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دليل مقابلة العميل وسجل الأدلة</w:t>
            </w:r>
          </w:p>
          <w:p>
            <w:pPr>
              <w:bidi w:val="1"/>
              <w:spacing w:after="0" w:before="0" w:line="324" w:lineRule="auto"/>
              <w:jc w:val="right"/>
            </w:pPr>
            <w:r>
              <w:rPr>
                <w:rFonts w:ascii="Satoshi" w:hAnsi="Satoshi" w:cs="Zain"/>
                <w:b w:val="0"/>
                <w:i w:val="0"/>
                <w:color w:val="FFFFFF"/>
                <w:sz w:val="25"/>
                <w:szCs w:val="25"/>
                <w:rtl w:val="1"/>
              </w:rPr>
              <w:t>أسئلة تصمد قدّام شخص مؤدّب، وسجل يثبت إنك سألتها</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دليل تقدر تستخدمه، وسجل موثّق لكل محادثة يقدر حد تاني يراجعه</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حاجتين في ملف واحد: دليل بيخلّيك تسأل عن ماضي العميل بدل مستقبل فكرتك، وسجل بيسجّل كل محادثة بشكل حد تاني يقدر يتحقق منه. أغلب المؤسسين لأول مرة مابيفشلوش في المقابلات لأنهم خجولين. بيفشلوا لأنهم بيعرضوا فكرتهم، والناس بتبقى مجاملة.</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تجيب إجابات صادقة بسؤالك عن سلوك حصل فعلًا مش نوايا لسه محصلتش.</w:t>
      </w:r>
    </w:p>
    <w:p>
      <w:pPr>
        <w:keepNext w:val="0"/>
        <w:bidi w:val="1"/>
        <w:spacing w:before="0" w:after="60" w:line="312" w:lineRule="auto"/>
        <w:ind w:right="283"/>
        <w:jc w:val="right"/>
      </w:pPr>
      <w:r>
        <w:rPr>
          <w:rFonts w:ascii="Satoshi" w:hAnsi="Satoshi" w:cs="Zain"/>
          <w:b w:val="0"/>
          <w:i w:val="0"/>
          <w:color w:val="0B0E14"/>
          <w:sz w:val="20"/>
          <w:szCs w:val="20"/>
          <w:rtl w:val="1"/>
        </w:rPr>
        <w:t>—  تمنع المقابلة إنها تتحوّل لعرض للمنتج، وده مش بيعلّمك حاجة.</w:t>
      </w:r>
    </w:p>
    <w:p>
      <w:pPr>
        <w:keepNext w:val="0"/>
        <w:bidi w:val="1"/>
        <w:spacing w:before="0" w:after="60" w:line="312" w:lineRule="auto"/>
        <w:ind w:right="283"/>
        <w:jc w:val="right"/>
      </w:pPr>
      <w:r>
        <w:rPr>
          <w:rFonts w:ascii="Satoshi" w:hAnsi="Satoshi" w:cs="Zain"/>
          <w:b w:val="0"/>
          <w:i w:val="0"/>
          <w:color w:val="0B0E14"/>
          <w:sz w:val="20"/>
          <w:szCs w:val="20"/>
          <w:rtl w:val="1"/>
        </w:rPr>
        <w:t>—  تطلّع سجل — أسماء وتواريخ وقنوات — يحوّل الادعاء لدليل.</w:t>
      </w:r>
    </w:p>
    <w:p>
      <w:pPr>
        <w:keepNext w:val="0"/>
        <w:bidi w:val="1"/>
        <w:spacing w:before="0" w:after="60" w:line="312" w:lineRule="auto"/>
        <w:ind w:right="283"/>
        <w:jc w:val="right"/>
      </w:pPr>
      <w:r>
        <w:rPr>
          <w:rFonts w:ascii="Satoshi" w:hAnsi="Satoshi" w:cs="Zain"/>
          <w:b w:val="0"/>
          <w:i w:val="0"/>
          <w:color w:val="0B0E14"/>
          <w:sz w:val="20"/>
          <w:szCs w:val="20"/>
          <w:rtl w:val="1"/>
        </w:rPr>
        <w:t>—  تخلي الموافقة صريحة قبل ما تكتب أي حاجة عن شخص تاني.</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١ و٢ و٣، وتاني في المهام ٧ و١٠ و١٢ و١٤.</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Fitzpatrick, R. (2013). The Mom Test: How to Talk to Customers and Learn If Your Business Is a Good Idea When Everyone Is Lying to You. Founder Centric.</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الانضباط اللي ورا ده اسمه اكتشاف العملاء، وحطّه ستيف بلانك كأول خطوة في تطوير العملاء — المؤسس يخرج برّه المكتب ويختبر الفرضيات قبل ما يبني. و«اختبار الأم» هو مجموعة القواعد العملية اللي بتخلّي المحادثات دي صادقة.</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Blank, S. (2005). The Four Steps to the Epiphany. K&amp;S Ranch.</w:t>
      </w:r>
    </w:p>
    <w:p>
      <w:pPr>
        <w:keepNext w:val="0"/>
        <w:bidi w:val="1"/>
        <w:spacing w:before="0" w:after="40" w:line="312" w:lineRule="auto"/>
        <w:ind w:right="283"/>
        <w:jc w:val="right"/>
      </w:pPr>
      <w:r>
        <w:rPr>
          <w:rFonts w:ascii="Satoshi" w:hAnsi="Satoshi" w:cs="Zain"/>
          <w:b w:val="0"/>
          <w:i w:val="0"/>
          <w:color w:val="0B0E14"/>
          <w:sz w:val="19"/>
          <w:szCs w:val="19"/>
          <w:rtl w:val="1"/>
        </w:rPr>
        <w:t>—  Portigal, S. (2013). Interviewing Users. Rosenfeld Media.</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ماتوصفش فكرتك. لو سألوك، قول إنك بتبحث في المشكلة وهتوريهم بعدين.</w:t>
      </w:r>
    </w:p>
    <w:p>
      <w:pPr>
        <w:keepNext w:val="0"/>
        <w:bidi w:val="1"/>
        <w:spacing w:before="0" w:after="60" w:line="312" w:lineRule="auto"/>
        <w:ind w:right="283"/>
        <w:jc w:val="right"/>
      </w:pPr>
      <w:r>
        <w:rPr>
          <w:rFonts w:ascii="Satoshi" w:hAnsi="Satoshi" w:cs="Zain"/>
          <w:b w:val="0"/>
          <w:i w:val="0"/>
          <w:color w:val="0B0E14"/>
          <w:sz w:val="20"/>
          <w:szCs w:val="20"/>
          <w:rtl w:val="1"/>
        </w:rPr>
        <w:t>2.  اسأل عن آخر مرة حصلت، مش لو بتحصل عادةً. ذاكرة الموقف المحدد أدقّ بكتير من الكلام العام.</w:t>
      </w:r>
    </w:p>
    <w:p>
      <w:pPr>
        <w:keepNext w:val="0"/>
        <w:bidi w:val="1"/>
        <w:spacing w:before="0" w:after="60" w:line="312" w:lineRule="auto"/>
        <w:ind w:right="283"/>
        <w:jc w:val="right"/>
      </w:pPr>
      <w:r>
        <w:rPr>
          <w:rFonts w:ascii="Satoshi" w:hAnsi="Satoshi" w:cs="Zain"/>
          <w:b w:val="0"/>
          <w:i w:val="0"/>
          <w:color w:val="0B0E14"/>
          <w:sz w:val="20"/>
          <w:szCs w:val="20"/>
          <w:rtl w:val="1"/>
        </w:rPr>
        <w:t>3.  بعد كل شكوى اسأل: «وعملت إيه ساعتها؟» — سلوك، مش رأي.</w:t>
      </w:r>
    </w:p>
    <w:p>
      <w:pPr>
        <w:keepNext w:val="0"/>
        <w:bidi w:val="1"/>
        <w:spacing w:before="0" w:after="60" w:line="312" w:lineRule="auto"/>
        <w:ind w:right="283"/>
        <w:jc w:val="right"/>
      </w:pPr>
      <w:r>
        <w:rPr>
          <w:rFonts w:ascii="Satoshi" w:hAnsi="Satoshi" w:cs="Zain"/>
          <w:b w:val="0"/>
          <w:i w:val="0"/>
          <w:color w:val="0B0E14"/>
          <w:sz w:val="20"/>
          <w:szCs w:val="20"/>
          <w:rtl w:val="1"/>
        </w:rPr>
        <w:t>4.  اسأل كلّفته كام: فلوس، ساعات، شغل ضاع، خناقة. الحجم هو اللي بيفرّق بين إزعاج ومشكلة.</w:t>
      </w:r>
    </w:p>
    <w:p>
      <w:pPr>
        <w:keepNext w:val="0"/>
        <w:bidi w:val="1"/>
        <w:spacing w:before="0" w:after="60" w:line="312" w:lineRule="auto"/>
        <w:ind w:right="283"/>
        <w:jc w:val="right"/>
      </w:pPr>
      <w:r>
        <w:rPr>
          <w:rFonts w:ascii="Satoshi" w:hAnsi="Satoshi" w:cs="Zain"/>
          <w:b w:val="0"/>
          <w:i w:val="0"/>
          <w:color w:val="0B0E14"/>
          <w:sz w:val="20"/>
          <w:szCs w:val="20"/>
          <w:rtl w:val="1"/>
        </w:rPr>
        <w:t>5.  بعد السؤال اسكت خمس ثواني. الجملة التانية غالبًا هي الصح.</w:t>
      </w:r>
    </w:p>
    <w:p>
      <w:pPr>
        <w:keepNext w:val="0"/>
        <w:bidi w:val="1"/>
        <w:spacing w:before="0" w:after="60" w:line="312" w:lineRule="auto"/>
        <w:ind w:right="283"/>
        <w:jc w:val="right"/>
      </w:pPr>
      <w:r>
        <w:rPr>
          <w:rFonts w:ascii="Satoshi" w:hAnsi="Satoshi" w:cs="Zain"/>
          <w:b w:val="0"/>
          <w:i w:val="0"/>
          <w:color w:val="0B0E14"/>
          <w:sz w:val="20"/>
          <w:szCs w:val="20"/>
          <w:rtl w:val="1"/>
        </w:rPr>
        <w:t>6.  املا السجل خلال ساعة وإنت لسه فاكر النبرة. وعلّم خانة الموافقة في نفس الوقت.</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تقدر تقتبس تلات حاجات محددة قالوها وإنت ماكنتش متوقّعها.</w:t>
      </w:r>
    </w:p>
    <w:p>
      <w:pPr>
        <w:keepNext w:val="0"/>
        <w:bidi w:val="1"/>
        <w:spacing w:before="0" w:after="60" w:line="312" w:lineRule="auto"/>
        <w:ind w:right="283"/>
        <w:jc w:val="right"/>
      </w:pPr>
      <w:r>
        <w:rPr>
          <w:rFonts w:ascii="Satoshi" w:hAnsi="Satoshi" w:cs="Zain"/>
          <w:b w:val="0"/>
          <w:i w:val="0"/>
          <w:color w:val="0B0E14"/>
          <w:sz w:val="20"/>
          <w:szCs w:val="20"/>
          <w:rtl w:val="1"/>
        </w:rPr>
        <w:t>☐  فيه مقابلة واحدة على الأقل غيّرت رأيك في حاجة.</w:t>
      </w:r>
    </w:p>
    <w:p>
      <w:pPr>
        <w:keepNext w:val="0"/>
        <w:bidi w:val="1"/>
        <w:spacing w:before="0" w:after="60" w:line="312" w:lineRule="auto"/>
        <w:ind w:right="283"/>
        <w:jc w:val="right"/>
      </w:pPr>
      <w:r>
        <w:rPr>
          <w:rFonts w:ascii="Satoshi" w:hAnsi="Satoshi" w:cs="Zain"/>
          <w:b w:val="0"/>
          <w:i w:val="0"/>
          <w:color w:val="0B0E14"/>
          <w:sz w:val="20"/>
          <w:szCs w:val="20"/>
          <w:rtl w:val="1"/>
        </w:rPr>
        <w:t>☐  كل سطر في السجل كامل، بما فيه الموافقة.</w:t>
      </w:r>
    </w:p>
    <w:p>
      <w:pPr>
        <w:keepNext w:val="0"/>
        <w:bidi w:val="1"/>
        <w:spacing w:before="0" w:after="60" w:line="312" w:lineRule="auto"/>
        <w:ind w:right="283"/>
        <w:jc w:val="right"/>
      </w:pPr>
      <w:r>
        <w:rPr>
          <w:rFonts w:ascii="Satoshi" w:hAnsi="Satoshi" w:cs="Zain"/>
          <w:b w:val="0"/>
          <w:i w:val="0"/>
          <w:color w:val="0B0E14"/>
          <w:sz w:val="20"/>
          <w:szCs w:val="20"/>
          <w:rtl w:val="1"/>
        </w:rPr>
        <w:t>☐  محدش اتسأل «هل ممكن تستخدم» منتجك.</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453" w:hRule="atLeast"/>
        </w:trPr>
        <w:tc>
          <w:tcPr>
            <w:tcW w:type="dxa" w:w="7285"/>
            <w:gridSpan w:val="2"/>
            <w:shd w:val="clear" w:fill="CBF24A"/>
            <w:tcMar>
              <w:top w:w="79" w:type="dxa"/>
              <w:start w:w="102" w:type="dxa"/>
              <w:bottom w:w="79" w:type="dxa"/>
              <w:end w:w="102" w:type="dxa"/>
            </w:tcMar>
          </w:tcPr>
          <w:p>
            <w:pPr>
              <w:bidi w:val="1"/>
              <w:spacing w:after="0"/>
              <w:jc w:val="right"/>
            </w:pPr>
            <w:r>
              <w:rPr>
                <w:rFonts w:ascii="Satoshi" w:hAnsi="Satoshi" w:cs="Zain"/>
                <w:b/>
                <w:i w:val="0"/>
                <w:color w:val="0B0E14"/>
                <w:spacing w:val="6"/>
                <w:sz w:val="20"/>
                <w:szCs w:val="20"/>
                <w:rtl w:val="1"/>
              </w:rPr>
              <w:t>الدليل</w:t>
            </w:r>
          </w:p>
        </w:tc>
      </w:tr>
      <w:tr>
        <w:trPr>
          <w:trHeight w:val="170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الافتتاح — ٢٠ ثانية</w:t>
            </w:r>
          </w:p>
          <w:p>
            <w:pPr>
              <w:bidi w:val="1"/>
              <w:spacing w:after="0" w:line="276" w:lineRule="auto"/>
              <w:jc w:val="right"/>
            </w:pPr>
            <w:r>
              <w:rPr>
                <w:rFonts w:ascii="Satoshi" w:hAnsi="Satoshi" w:cs="Zain"/>
                <w:b w:val="0"/>
                <w:i/>
                <w:color w:val="5E6670"/>
                <w:sz w:val="15"/>
                <w:szCs w:val="15"/>
                <w:rtl w:val="1"/>
              </w:rPr>
              <w:t>إنت مين، وإنك بتبحث في مشكلة مش بتبيع، والكلام هياخد قد إيه، وإذن بتدوين الملاحظات.</w:t>
            </w:r>
          </w:p>
        </w:tc>
      </w:tr>
      <w:tr>
        <w:trPr>
          <w:trHeight w:val="170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التسخين — سياقه</w:t>
            </w:r>
          </w:p>
          <w:p>
            <w:pPr>
              <w:bidi w:val="1"/>
              <w:spacing w:after="0" w:line="276" w:lineRule="auto"/>
              <w:jc w:val="right"/>
            </w:pPr>
            <w:r>
              <w:rPr>
                <w:rFonts w:ascii="Satoshi" w:hAnsi="Satoshi" w:cs="Zain"/>
                <w:b w:val="0"/>
                <w:i/>
                <w:color w:val="5E6670"/>
                <w:sz w:val="15"/>
                <w:szCs w:val="15"/>
                <w:rtl w:val="1"/>
              </w:rPr>
              <w:t>سؤالين عن وضعه ودوره. ولا كلمة عن فكرتك.</w:t>
            </w:r>
          </w:p>
        </w:tc>
      </w:tr>
      <w:tr>
        <w:trPr>
          <w:trHeight w:val="238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آخر مرة حصلت</w:t>
            </w:r>
          </w:p>
          <w:p>
            <w:pPr>
              <w:bidi w:val="1"/>
              <w:spacing w:after="0" w:line="276" w:lineRule="auto"/>
              <w:jc w:val="right"/>
            </w:pPr>
            <w:r>
              <w:rPr>
                <w:rFonts w:ascii="Satoshi" w:hAnsi="Satoshi" w:cs="Zain"/>
                <w:b w:val="0"/>
                <w:i/>
                <w:color w:val="5E6670"/>
                <w:sz w:val="15"/>
                <w:szCs w:val="15"/>
                <w:rtl w:val="1"/>
              </w:rPr>
              <w:t>اكتب تلات أسئلة عن واقعة محددة قريبة. «احكيلي عن آخر مرة اضطريت…»</w:t>
            </w:r>
          </w:p>
        </w:tc>
      </w:tr>
      <w:tr>
        <w:trPr>
          <w:trHeight w:val="238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عمل إيه ساعتها</w:t>
            </w:r>
          </w:p>
          <w:p>
            <w:pPr>
              <w:bidi w:val="1"/>
              <w:spacing w:after="0" w:line="276" w:lineRule="auto"/>
              <w:jc w:val="right"/>
            </w:pPr>
            <w:r>
              <w:rPr>
                <w:rFonts w:ascii="Satoshi" w:hAnsi="Satoshi" w:cs="Zain"/>
                <w:b w:val="0"/>
                <w:i/>
                <w:color w:val="5E6670"/>
                <w:sz w:val="15"/>
                <w:szCs w:val="15"/>
                <w:rtl w:val="1"/>
              </w:rPr>
              <w:t>تلات أسئلة عن الحل الملتوي، أو الأداة، أو الشخص اللي سأله، أو قراره إنه مايعملش حاجة.</w:t>
            </w:r>
          </w:p>
        </w:tc>
      </w:tr>
      <w:tr>
        <w:trPr>
          <w:trHeight w:val="204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كلّفه إيه</w:t>
            </w:r>
          </w:p>
          <w:p>
            <w:pPr>
              <w:bidi w:val="1"/>
              <w:spacing w:after="0" w:line="276" w:lineRule="auto"/>
              <w:jc w:val="right"/>
            </w:pPr>
            <w:r>
              <w:rPr>
                <w:rFonts w:ascii="Satoshi" w:hAnsi="Satoshi" w:cs="Zain"/>
                <w:b w:val="0"/>
                <w:i/>
                <w:color w:val="5E6670"/>
                <w:sz w:val="15"/>
                <w:szCs w:val="15"/>
                <w:rtl w:val="1"/>
              </w:rPr>
              <w:t>سؤالين عن الحجم — وقت، فلوس، نتيجة، وكل قد إيه بيحصل.</w:t>
            </w:r>
          </w:p>
        </w:tc>
      </w:tr>
      <w:tr>
        <w:trPr>
          <w:trHeight w:val="1701" w:hRule="atLeast"/>
        </w:trPr>
        <w:tc>
          <w:tcPr>
            <w:tcW w:type="dxa" w:w="7285"/>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الختام</w:t>
            </w:r>
          </w:p>
          <w:p>
            <w:pPr>
              <w:bidi w:val="1"/>
              <w:spacing w:after="0" w:line="276" w:lineRule="auto"/>
              <w:jc w:val="right"/>
            </w:pPr>
            <w:r>
              <w:rPr>
                <w:rFonts w:ascii="Satoshi" w:hAnsi="Satoshi" w:cs="Zain"/>
                <w:b w:val="0"/>
                <w:i/>
                <w:color w:val="5E6670"/>
                <w:sz w:val="15"/>
                <w:szCs w:val="15"/>
                <w:rtl w:val="1"/>
              </w:rPr>
              <w:t>مين كمان تنصحني أكلّمه؟ أقدر أرجعلك تاني؟ وموافقة على التواصل للتحقق.</w:t>
            </w:r>
          </w:p>
        </w:tc>
      </w:tr>
    </w:tbl>
    <w:p>
      <w:pPr>
        <w:keepNext/>
        <w:bidi w:val="1"/>
        <w:spacing w:before="280" w:after="40" w:line="312" w:lineRule="auto"/>
        <w:jc w:val="right"/>
      </w:pPr>
      <w:r>
        <w:rPr>
          <w:rFonts w:ascii="Satoshi" w:hAnsi="Satoshi" w:cs="Zain"/>
          <w:b/>
          <w:i w:val="0"/>
          <w:color w:val="3418E0"/>
          <w:sz w:val="24"/>
          <w:szCs w:val="24"/>
          <w:rtl w:val="1"/>
        </w:rPr>
        <w:t>سجل الأدلة</w:t>
      </w:r>
    </w:p>
    <w:p>
      <w:pPr>
        <w:keepNext w:val="0"/>
        <w:bidi w:val="1"/>
        <w:spacing w:before="0" w:after="120" w:line="312" w:lineRule="auto"/>
        <w:jc w:val="right"/>
      </w:pPr>
      <w:r>
        <w:rPr>
          <w:rFonts w:ascii="Satoshi" w:hAnsi="Satoshi" w:cs="Zain"/>
          <w:b w:val="0"/>
          <w:i/>
          <w:color w:val="5E6670"/>
          <w:sz w:val="17"/>
          <w:szCs w:val="17"/>
          <w:rtl w:val="1"/>
        </w:rPr>
        <w:t>سطر لكل محادثة. املاه خلال ساعة. الموافقة تتعلّم قبل ما تكتب أي تفصيلة.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1619"/>
        <w:gridCol w:w="1619"/>
        <w:gridCol w:w="1619"/>
        <w:gridCol w:w="1619"/>
        <w:gridCol w:w="1619"/>
        <w:gridCol w:w="1619"/>
        <w:gridCol w:w="1619"/>
        <w:gridCol w:w="1619"/>
        <w:gridCol w:w="1619"/>
      </w:tblGrid>
      <w:tr>
        <w:trPr>
          <w:trHeight w:val="510" w:hRule="atLeast"/>
        </w:trPr>
        <w:tc>
          <w:tcPr>
            <w:tcW w:type="dxa" w:w="616"/>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م</w:t>
            </w:r>
          </w:p>
        </w:tc>
        <w:tc>
          <w:tcPr>
            <w:tcW w:type="dxa" w:w="1505"/>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الاسم الأول</w:t>
            </w:r>
          </w:p>
        </w:tc>
        <w:tc>
          <w:tcPr>
            <w:tcW w:type="dxa" w:w="1300"/>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المدينة</w:t>
            </w:r>
          </w:p>
        </w:tc>
        <w:tc>
          <w:tcPr>
            <w:tcW w:type="dxa" w:w="1300"/>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التاريخ</w:t>
            </w:r>
          </w:p>
        </w:tc>
        <w:tc>
          <w:tcPr>
            <w:tcW w:type="dxa" w:w="1300"/>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القناة</w:t>
            </w:r>
          </w:p>
        </w:tc>
        <w:tc>
          <w:tcPr>
            <w:tcW w:type="dxa" w:w="1026"/>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موافقة</w:t>
            </w:r>
          </w:p>
        </w:tc>
        <w:tc>
          <w:tcPr>
            <w:tcW w:type="dxa" w:w="2873"/>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المشكلة بكلامه</w:t>
            </w:r>
          </w:p>
        </w:tc>
        <w:tc>
          <w:tcPr>
            <w:tcW w:type="dxa" w:w="2326"/>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إيه اللي فاجأك</w:t>
            </w:r>
          </w:p>
        </w:tc>
        <w:tc>
          <w:tcPr>
            <w:tcW w:type="dxa" w:w="2326"/>
            <w:shd w:val="clear" w:fill="CBF24A"/>
            <w:tcMar>
              <w:top w:w="56" w:type="dxa"/>
              <w:start w:w="102" w:type="dxa"/>
              <w:bottom w:w="56" w:type="dxa"/>
              <w:end w:w="102" w:type="dxa"/>
            </w:tcMar>
          </w:tcPr>
          <w:p>
            <w:pPr>
              <w:bidi w:val="1"/>
              <w:spacing w:after="0"/>
              <w:jc w:val="right"/>
            </w:pPr>
            <w:r>
              <w:rPr>
                <w:rFonts w:ascii="Satoshi" w:hAnsi="Satoshi" w:cs="Zain"/>
                <w:b/>
                <w:i w:val="0"/>
                <w:color w:val="0B0E14"/>
                <w:sz w:val="16"/>
                <w:szCs w:val="16"/>
                <w:rtl w:val="1"/>
              </w:rPr>
              <w:t>عمل إيه ساعتها</w:t>
            </w: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r>
        <w:trPr>
          <w:trHeight w:val="595" w:hRule="atLeast"/>
        </w:trPr>
        <w:tc>
          <w:tcPr>
            <w:tcW w:type="dxa" w:w="616"/>
            <w:tcMar>
              <w:top w:w="56" w:type="dxa"/>
              <w:start w:w="102" w:type="dxa"/>
              <w:bottom w:w="56" w:type="dxa"/>
              <w:end w:w="102" w:type="dxa"/>
            </w:tcMar>
          </w:tcPr>
          <w:p>
            <w:pPr>
              <w:bidi w:val="1"/>
              <w:spacing w:after="0"/>
              <w:jc w:val="right"/>
            </w:pPr>
          </w:p>
        </w:tc>
        <w:tc>
          <w:tcPr>
            <w:tcW w:type="dxa" w:w="1505"/>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300"/>
            <w:tcMar>
              <w:top w:w="56" w:type="dxa"/>
              <w:start w:w="102" w:type="dxa"/>
              <w:bottom w:w="56" w:type="dxa"/>
              <w:end w:w="102" w:type="dxa"/>
            </w:tcMar>
          </w:tcPr>
          <w:p>
            <w:pPr>
              <w:bidi w:val="1"/>
              <w:spacing w:after="0"/>
              <w:jc w:val="right"/>
            </w:pPr>
          </w:p>
        </w:tc>
        <w:tc>
          <w:tcPr>
            <w:tcW w:type="dxa" w:w="1026"/>
            <w:tcMar>
              <w:top w:w="56" w:type="dxa"/>
              <w:start w:w="102" w:type="dxa"/>
              <w:bottom w:w="56" w:type="dxa"/>
              <w:end w:w="102" w:type="dxa"/>
            </w:tcMar>
          </w:tcPr>
          <w:p>
            <w:pPr>
              <w:bidi w:val="1"/>
              <w:spacing w:after="0"/>
              <w:jc w:val="right"/>
            </w:pPr>
          </w:p>
        </w:tc>
        <w:tc>
          <w:tcPr>
            <w:tcW w:type="dxa" w:w="2873"/>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c>
          <w:tcPr>
            <w:tcW w:type="dxa" w:w="2326"/>
            <w:tcMar>
              <w:top w:w="56" w:type="dxa"/>
              <w:start w:w="102" w:type="dxa"/>
              <w:bottom w:w="56" w:type="dxa"/>
              <w:end w:w="102" w:type="dxa"/>
            </w:tcMar>
          </w:tcPr>
          <w:p>
            <w:pPr>
              <w:bidi w:val="1"/>
              <w:spacing w:after="0"/>
              <w:jc w:val="right"/>
            </w:pP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دليل مقابلة العميل وسجل الأدلة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دليل مقابلة العميل وسجل الأدلة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دليل مقابلة العميل وسجل الأدلة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مقابلة العميل وسجل الأدلة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