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مصفوفة الأهمية والتكرار</w:t>
            </w:r>
          </w:p>
          <w:p>
            <w:pPr>
              <w:bidi w:val="1"/>
              <w:spacing w:after="0" w:before="0" w:line="324" w:lineRule="auto"/>
              <w:jc w:val="right"/>
            </w:pPr>
            <w:r>
              <w:rPr>
                <w:rFonts w:ascii="Satoshi" w:hAnsi="Satoshi" w:cs="Zain"/>
                <w:b w:val="0"/>
                <w:i w:val="0"/>
                <w:color w:val="FFFFFF"/>
                <w:sz w:val="25"/>
                <w:szCs w:val="25"/>
                <w:rtl w:val="1"/>
              </w:rPr>
              <w:t>تحلّ أنهي مشكلة الأول، بقرار مبني على دليل مش على الحماس</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قايمة مشاكل مرتّبة، ومشكلة واحدة متختارة والسبب مكتوب</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شبكة بتدّي لكل مشكلة مرشّحة درجتين: بتوجع قد إيه لما تحصل، وبتحصل كل قد إيه. وبعدين بتحطها في واحد من أربع أرباع. مشكلة شديدة بتحصل مرتين في السنة ومشكلة بسيطة بتحصل كل يوم دول مشروعين مختلفين تمامًا. القالب ده بيمنعك تختار بينهم بالحدس.</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تحوّل قايمة مشاكل لقايمة مرتّبة بترتيب تقدر تدافع عنه.</w:t>
      </w:r>
    </w:p>
    <w:p>
      <w:pPr>
        <w:keepNext w:val="0"/>
        <w:bidi w:val="1"/>
        <w:spacing w:before="0" w:after="60" w:line="312" w:lineRule="auto"/>
        <w:ind w:right="283"/>
        <w:jc w:val="right"/>
      </w:pPr>
      <w:r>
        <w:rPr>
          <w:rFonts w:ascii="Satoshi" w:hAnsi="Satoshi" w:cs="Zain"/>
          <w:b w:val="0"/>
          <w:i w:val="0"/>
          <w:color w:val="0B0E14"/>
          <w:sz w:val="20"/>
          <w:szCs w:val="20"/>
          <w:rtl w:val="1"/>
        </w:rPr>
        <w:t>—  تكشف المشاكل النادرة والمؤلمة اللي بتبان ملحّة في المقابلة ومابتسندش مشروع.</w:t>
      </w:r>
    </w:p>
    <w:p>
      <w:pPr>
        <w:keepNext w:val="0"/>
        <w:bidi w:val="1"/>
        <w:spacing w:before="0" w:after="60" w:line="312" w:lineRule="auto"/>
        <w:ind w:right="283"/>
        <w:jc w:val="right"/>
      </w:pPr>
      <w:r>
        <w:rPr>
          <w:rFonts w:ascii="Satoshi" w:hAnsi="Satoshi" w:cs="Zain"/>
          <w:b w:val="0"/>
          <w:i w:val="0"/>
          <w:color w:val="0B0E14"/>
          <w:sz w:val="20"/>
          <w:szCs w:val="20"/>
          <w:rtl w:val="1"/>
        </w:rPr>
        <w:t>—  تسجّل الحل الملتوي الحالي لكل مشكلة — ده اللي إنت بتنافسه فعلًا.</w:t>
      </w:r>
    </w:p>
    <w:p>
      <w:pPr>
        <w:keepNext w:val="0"/>
        <w:bidi w:val="1"/>
        <w:spacing w:before="0" w:after="60" w:line="312" w:lineRule="auto"/>
        <w:ind w:right="283"/>
        <w:jc w:val="right"/>
      </w:pPr>
      <w:r>
        <w:rPr>
          <w:rFonts w:ascii="Satoshi" w:hAnsi="Satoshi" w:cs="Zain"/>
          <w:b w:val="0"/>
          <w:i w:val="0"/>
          <w:color w:val="0B0E14"/>
          <w:sz w:val="20"/>
          <w:szCs w:val="20"/>
          <w:rtl w:val="1"/>
        </w:rPr>
        <w:t>—  تسيب سبب مكتوب للمشكلة اللي اخترتها، فلو غيّرت بعدين يبقى قرار مش انجراف.</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المهمة ٣ مباشرة؛ وبتغذّي المهام ٤ و٥.</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Ulwick, A. (2002). Turn Customer Input into Innovation. Harvard Business Review, 80(1). — «خوارزمية الفرصة» اللي بتقيس النتايج المرغوبة بالأهمية في مقابل الرضا.</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شبكة الترتيب بمحورين دي تكييف عملي مش نظرية بذاتها. أقرب مرجع علمي ليها شغل أولويك في الابتكار المدفوع بالنتايج، اللي بيرتّب النتايج بالأهمية في مقابل الرضا، ونموذج كانو اللي بيوضّح إن الخصائص بتختلف في النوع مش في الدرجة بس. استبدال الرضا بالتكرار مناسب للمراحل الأولى، لأن بيانات الرضا لسه مش موجودة.</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Kano, N., Seraku, N., Takahashi, F. &amp; Tsuji, S. (1984). Attractive Quality and Must-Be Quality. Journal of the Japanese Society for Quality Control, 14(2).</w:t>
      </w:r>
    </w:p>
    <w:p>
      <w:pPr>
        <w:keepNext w:val="0"/>
        <w:bidi w:val="1"/>
        <w:spacing w:before="0" w:after="40" w:line="312" w:lineRule="auto"/>
        <w:ind w:right="283"/>
        <w:jc w:val="right"/>
      </w:pPr>
      <w:r>
        <w:rPr>
          <w:rFonts w:ascii="Satoshi" w:hAnsi="Satoshi" w:cs="Zain"/>
          <w:b w:val="0"/>
          <w:i w:val="0"/>
          <w:color w:val="0B0E14"/>
          <w:sz w:val="19"/>
          <w:szCs w:val="19"/>
          <w:rtl w:val="1"/>
        </w:rPr>
        <w:t>—  Bettencourt, L. A. &amp; Ulwick, A. W. (2008). The Customer-Centered Innovation Map. Harvard Business Review, 86(5).</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اكتب المشاكل اللي سمعتها في المقابلات بس. المشكلة اللي إنت فكّرت فيها ماتاخدش سطر.</w:t>
      </w:r>
    </w:p>
    <w:p>
      <w:pPr>
        <w:keepNext w:val="0"/>
        <w:bidi w:val="1"/>
        <w:spacing w:before="0" w:after="60" w:line="312" w:lineRule="auto"/>
        <w:ind w:right="283"/>
        <w:jc w:val="right"/>
      </w:pPr>
      <w:r>
        <w:rPr>
          <w:rFonts w:ascii="Satoshi" w:hAnsi="Satoshi" w:cs="Zain"/>
          <w:b w:val="0"/>
          <w:i w:val="0"/>
          <w:color w:val="0B0E14"/>
          <w:sz w:val="20"/>
          <w:szCs w:val="20"/>
          <w:rtl w:val="1"/>
        </w:rPr>
        <w:t>2.  قيّم الأهمية من ١ لـ ٥ حسب النتيجة لما تحصل، والتكرار من ١ لـ ٥ حسب كام مرة. بالدليل من المقابلة، مش بانطباعك.</w:t>
      </w:r>
    </w:p>
    <w:p>
      <w:pPr>
        <w:keepNext w:val="0"/>
        <w:bidi w:val="1"/>
        <w:spacing w:before="0" w:after="60" w:line="312" w:lineRule="auto"/>
        <w:ind w:right="283"/>
        <w:jc w:val="right"/>
      </w:pPr>
      <w:r>
        <w:rPr>
          <w:rFonts w:ascii="Satoshi" w:hAnsi="Satoshi" w:cs="Zain"/>
          <w:b w:val="0"/>
          <w:i w:val="0"/>
          <w:color w:val="0B0E14"/>
          <w:sz w:val="20"/>
          <w:szCs w:val="20"/>
          <w:rtl w:val="1"/>
        </w:rPr>
        <w:t>3.  اكتب الحل الملتوي الحالي لكل سطر. لو مفيش حل ملتوي، راجع إن المشكلة حقيقية أصلًا.</w:t>
      </w:r>
    </w:p>
    <w:p>
      <w:pPr>
        <w:keepNext w:val="0"/>
        <w:bidi w:val="1"/>
        <w:spacing w:before="0" w:after="60" w:line="312" w:lineRule="auto"/>
        <w:ind w:right="283"/>
        <w:jc w:val="right"/>
      </w:pPr>
      <w:r>
        <w:rPr>
          <w:rFonts w:ascii="Satoshi" w:hAnsi="Satoshi" w:cs="Zain"/>
          <w:b w:val="0"/>
          <w:i w:val="0"/>
          <w:color w:val="0B0E14"/>
          <w:sz w:val="20"/>
          <w:szCs w:val="20"/>
          <w:rtl w:val="1"/>
        </w:rPr>
        <w:t>4.  حط كل مشكلة في الربع بتاعها في الشبكة في الصفحة اللي بعدها.</w:t>
      </w:r>
    </w:p>
    <w:p>
      <w:pPr>
        <w:keepNext w:val="0"/>
        <w:bidi w:val="1"/>
        <w:spacing w:before="0" w:after="60" w:line="312" w:lineRule="auto"/>
        <w:ind w:right="283"/>
        <w:jc w:val="right"/>
      </w:pPr>
      <w:r>
        <w:rPr>
          <w:rFonts w:ascii="Satoshi" w:hAnsi="Satoshi" w:cs="Zain"/>
          <w:b w:val="0"/>
          <w:i w:val="0"/>
          <w:color w:val="0B0E14"/>
          <w:sz w:val="20"/>
          <w:szCs w:val="20"/>
          <w:rtl w:val="1"/>
        </w:rPr>
        <w:t>5.  اختار مشكلة واحدة من الربع اليمين الأعلى واكتب السبب تحتها.</w:t>
      </w:r>
    </w:p>
    <w:p>
      <w:pPr>
        <w:keepNext w:val="0"/>
        <w:bidi w:val="1"/>
        <w:spacing w:before="0" w:after="60" w:line="312" w:lineRule="auto"/>
        <w:ind w:right="283"/>
        <w:jc w:val="right"/>
      </w:pPr>
      <w:r>
        <w:rPr>
          <w:rFonts w:ascii="Satoshi" w:hAnsi="Satoshi" w:cs="Zain"/>
          <w:b w:val="0"/>
          <w:i w:val="0"/>
          <w:color w:val="0B0E14"/>
          <w:sz w:val="20"/>
          <w:szCs w:val="20"/>
          <w:rtl w:val="1"/>
        </w:rPr>
        <w:t>6.  احتفظ بالمشاكل المرفوضة. دول خيارك التاني والتالت لو الأول سقط في التحقق.</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كل سطر راجع لمقابلة بالاسم.</w:t>
      </w:r>
    </w:p>
    <w:p>
      <w:pPr>
        <w:keepNext w:val="0"/>
        <w:bidi w:val="1"/>
        <w:spacing w:before="0" w:after="60" w:line="312" w:lineRule="auto"/>
        <w:ind w:right="283"/>
        <w:jc w:val="right"/>
      </w:pPr>
      <w:r>
        <w:rPr>
          <w:rFonts w:ascii="Satoshi" w:hAnsi="Satoshi" w:cs="Zain"/>
          <w:b w:val="0"/>
          <w:i w:val="0"/>
          <w:color w:val="0B0E14"/>
          <w:sz w:val="20"/>
          <w:szCs w:val="20"/>
          <w:rtl w:val="1"/>
        </w:rPr>
        <w:t>☐  الدرجات مختلفة عن بعضها — لو كله ٥، يبقى مفيش حاجة اتقاست.</w:t>
      </w:r>
    </w:p>
    <w:p>
      <w:pPr>
        <w:keepNext w:val="0"/>
        <w:bidi w:val="1"/>
        <w:spacing w:before="0" w:after="60" w:line="312" w:lineRule="auto"/>
        <w:ind w:right="283"/>
        <w:jc w:val="right"/>
      </w:pPr>
      <w:r>
        <w:rPr>
          <w:rFonts w:ascii="Satoshi" w:hAnsi="Satoshi" w:cs="Zain"/>
          <w:b w:val="0"/>
          <w:i w:val="0"/>
          <w:color w:val="0B0E14"/>
          <w:sz w:val="20"/>
          <w:szCs w:val="20"/>
          <w:rtl w:val="1"/>
        </w:rPr>
        <w:t>☐  المشكلة المختارة في ربع الأهمية العالية والتكرار العالي، أو الاستثناء متبرّر بصراحة.</w:t>
      </w:r>
    </w:p>
    <w:p>
      <w:pPr>
        <w:keepNext w:val="0"/>
        <w:bidi w:val="1"/>
        <w:spacing w:before="0" w:after="60" w:line="312" w:lineRule="auto"/>
        <w:ind w:right="283"/>
        <w:jc w:val="right"/>
      </w:pPr>
      <w:r>
        <w:rPr>
          <w:rFonts w:ascii="Satoshi" w:hAnsi="Satoshi" w:cs="Zain"/>
          <w:b w:val="0"/>
          <w:i w:val="0"/>
          <w:color w:val="0B0E14"/>
          <w:sz w:val="20"/>
          <w:szCs w:val="20"/>
          <w:rtl w:val="1"/>
        </w:rPr>
        <w:t>☐  عمود الحل الملتوي كامل.</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7285"/>
        <w:gridCol w:w="7285"/>
      </w:tblGrid>
      <w:tr>
        <w:trPr>
          <w:trHeight w:val="453" w:hRule="atLeast"/>
        </w:trPr>
        <w:tc>
          <w:tcPr>
            <w:tcW w:type="dxa" w:w="7285"/>
            <w:gridSpan w:val="2"/>
            <w:shd w:val="clear" w:fill="CBF24A"/>
            <w:tcMar>
              <w:top w:w="79" w:type="dxa"/>
              <w:start w:w="102" w:type="dxa"/>
              <w:bottom w:w="79" w:type="dxa"/>
              <w:end w:w="102" w:type="dxa"/>
            </w:tcMar>
          </w:tcPr>
          <w:p>
            <w:pPr>
              <w:bidi w:val="1"/>
              <w:spacing w:after="0"/>
              <w:jc w:val="right"/>
            </w:pPr>
            <w:r>
              <w:rPr>
                <w:rFonts w:ascii="Satoshi" w:hAnsi="Satoshi" w:cs="Zain"/>
                <w:b/>
                <w:i w:val="0"/>
                <w:color w:val="0B0E14"/>
                <w:spacing w:val="6"/>
                <w:sz w:val="20"/>
                <w:szCs w:val="20"/>
                <w:rtl w:val="1"/>
              </w:rPr>
              <w:t>إزاي تقيّم</w:t>
            </w:r>
          </w:p>
        </w:tc>
      </w:tr>
      <w:tr>
        <w:trPr>
          <w:trHeight w:val="1701" w:hRule="atLeast"/>
        </w:trPr>
        <w:tc>
          <w:tcPr>
            <w:tcW w:type="dxa" w:w="728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الأهمية ١–٥</w:t>
            </w:r>
          </w:p>
          <w:p>
            <w:pPr>
              <w:bidi w:val="1"/>
              <w:spacing w:after="0" w:line="276" w:lineRule="auto"/>
              <w:jc w:val="right"/>
            </w:pPr>
            <w:r>
              <w:rPr>
                <w:rFonts w:ascii="Satoshi" w:hAnsi="Satoshi" w:cs="Zain"/>
                <w:b w:val="0"/>
                <w:i/>
                <w:color w:val="5E6670"/>
                <w:sz w:val="15"/>
                <w:szCs w:val="15"/>
                <w:rtl w:val="1"/>
              </w:rPr>
              <w:t>١ = مضايقة بسيطة · ٣ = بتكلّف وقت أو فلوس فعلًا · ٥ = بتعطّل حاجة لازم تحصل. احكم باللي كلّفهم، مش بعلوّ صوتهم.</w:t>
            </w:r>
          </w:p>
        </w:tc>
        <w:tc>
          <w:tcPr>
            <w:tcW w:type="dxa" w:w="728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التكرار ١–٥</w:t>
            </w:r>
          </w:p>
          <w:p>
            <w:pPr>
              <w:bidi w:val="1"/>
              <w:spacing w:after="0" w:line="276" w:lineRule="auto"/>
              <w:jc w:val="right"/>
            </w:pPr>
            <w:r>
              <w:rPr>
                <w:rFonts w:ascii="Satoshi" w:hAnsi="Satoshi" w:cs="Zain"/>
                <w:b w:val="0"/>
                <w:i/>
                <w:color w:val="5E6670"/>
                <w:sz w:val="15"/>
                <w:szCs w:val="15"/>
                <w:rtl w:val="1"/>
              </w:rPr>
              <w:t>١ = مرة في السنة أو أقل · ٣ = شهريًا · ٥ = يوميًا أو أكتر. عُدّ المرات اللي وصفوها، مش اللي متوقّعينها.</w:t>
            </w:r>
          </w:p>
        </w:tc>
      </w:tr>
    </w:tbl>
    <w:p>
      <w:pPr>
        <w:keepNext/>
        <w:bidi w:val="1"/>
        <w:spacing w:before="280" w:after="40" w:line="312" w:lineRule="auto"/>
        <w:jc w:val="right"/>
      </w:pPr>
      <w:r>
        <w:rPr>
          <w:rFonts w:ascii="Satoshi" w:hAnsi="Satoshi" w:cs="Zain"/>
          <w:b/>
          <w:i w:val="0"/>
          <w:color w:val="3418E0"/>
          <w:sz w:val="24"/>
          <w:szCs w:val="24"/>
          <w:rtl w:val="1"/>
        </w:rPr>
        <w:t>تقييم المشاكل</w:t>
      </w:r>
    </w:p>
    <w:p>
      <w:pPr>
        <w:keepNext w:val="0"/>
        <w:bidi w:val="1"/>
        <w:spacing w:before="0" w:after="120" w:line="312" w:lineRule="auto"/>
        <w:jc w:val="right"/>
      </w:pPr>
      <w:r>
        <w:rPr>
          <w:rFonts w:ascii="Satoshi" w:hAnsi="Satoshi" w:cs="Zain"/>
          <w:b w:val="0"/>
          <w:i/>
          <w:color w:val="5E6670"/>
          <w:sz w:val="17"/>
          <w:szCs w:val="17"/>
          <w:rtl w:val="1"/>
        </w:rPr>
        <w:t>سطر لكل مشكلة اتسمعت في المقابلات. الدرجة = الأهمية × التكرار.</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081"/>
        <w:gridCol w:w="2081"/>
        <w:gridCol w:w="2081"/>
        <w:gridCol w:w="2081"/>
        <w:gridCol w:w="2081"/>
        <w:gridCol w:w="2081"/>
        <w:gridCol w:w="2081"/>
      </w:tblGrid>
      <w:tr>
        <w:trPr>
          <w:trHeight w:val="510" w:hRule="atLeast"/>
        </w:trPr>
        <w:tc>
          <w:tcPr>
            <w:tcW w:type="dxa" w:w="662"/>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م</w:t>
            </w:r>
          </w:p>
        </w:tc>
        <w:tc>
          <w:tcPr>
            <w:tcW w:type="dxa" w:w="3974"/>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المشكلة بكلامهم</w:t>
            </w:r>
          </w:p>
        </w:tc>
        <w:tc>
          <w:tcPr>
            <w:tcW w:type="dxa" w:w="2060"/>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عند مين</w:t>
            </w:r>
          </w:p>
        </w:tc>
        <w:tc>
          <w:tcPr>
            <w:tcW w:type="dxa" w:w="1545"/>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الأهمية ١–٥</w:t>
            </w:r>
          </w:p>
        </w:tc>
        <w:tc>
          <w:tcPr>
            <w:tcW w:type="dxa" w:w="1545"/>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التكرار ١–٥</w:t>
            </w:r>
          </w:p>
        </w:tc>
        <w:tc>
          <w:tcPr>
            <w:tcW w:type="dxa" w:w="1104"/>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الدرجة</w:t>
            </w:r>
          </w:p>
        </w:tc>
        <w:tc>
          <w:tcPr>
            <w:tcW w:type="dxa" w:w="3679"/>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بيعملوا إيه دلوقتي بدالها</w:t>
            </w: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r>
        <w:trPr>
          <w:trHeight w:val="595" w:hRule="atLeast"/>
        </w:trPr>
        <w:tc>
          <w:tcPr>
            <w:tcW w:type="dxa" w:w="662"/>
            <w:tcMar>
              <w:top w:w="56" w:type="dxa"/>
              <w:start w:w="102" w:type="dxa"/>
              <w:bottom w:w="56" w:type="dxa"/>
              <w:end w:w="102" w:type="dxa"/>
            </w:tcMar>
          </w:tcPr>
          <w:p>
            <w:pPr>
              <w:bidi w:val="1"/>
              <w:spacing w:after="0"/>
              <w:jc w:val="right"/>
            </w:pPr>
          </w:p>
        </w:tc>
        <w:tc>
          <w:tcPr>
            <w:tcW w:type="dxa" w:w="3974"/>
            <w:tcMar>
              <w:top w:w="56" w:type="dxa"/>
              <w:start w:w="102" w:type="dxa"/>
              <w:bottom w:w="56" w:type="dxa"/>
              <w:end w:w="102" w:type="dxa"/>
            </w:tcMar>
          </w:tcPr>
          <w:p>
            <w:pPr>
              <w:bidi w:val="1"/>
              <w:spacing w:after="0"/>
              <w:jc w:val="right"/>
            </w:pPr>
          </w:p>
        </w:tc>
        <w:tc>
          <w:tcPr>
            <w:tcW w:type="dxa" w:w="2060"/>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545"/>
            <w:tcMar>
              <w:top w:w="56" w:type="dxa"/>
              <w:start w:w="102" w:type="dxa"/>
              <w:bottom w:w="56" w:type="dxa"/>
              <w:end w:w="102" w:type="dxa"/>
            </w:tcMar>
          </w:tcPr>
          <w:p>
            <w:pPr>
              <w:bidi w:val="1"/>
              <w:spacing w:after="0"/>
              <w:jc w:val="right"/>
            </w:pPr>
          </w:p>
        </w:tc>
        <w:tc>
          <w:tcPr>
            <w:tcW w:type="dxa" w:w="1104"/>
            <w:tcMar>
              <w:top w:w="56" w:type="dxa"/>
              <w:start w:w="102" w:type="dxa"/>
              <w:bottom w:w="56" w:type="dxa"/>
              <w:end w:w="102" w:type="dxa"/>
            </w:tcMar>
          </w:tcPr>
          <w:p>
            <w:pPr>
              <w:bidi w:val="1"/>
              <w:spacing w:after="0"/>
              <w:jc w:val="right"/>
            </w:pPr>
          </w:p>
        </w:tc>
        <w:tc>
          <w:tcPr>
            <w:tcW w:type="dxa" w:w="3679"/>
            <w:tcMar>
              <w:top w:w="56" w:type="dxa"/>
              <w:start w:w="102" w:type="dxa"/>
              <w:bottom w:w="56" w:type="dxa"/>
              <w:end w:w="102" w:type="dxa"/>
            </w:tcMar>
          </w:tcPr>
          <w:p>
            <w:pPr>
              <w:bidi w:val="1"/>
              <w:spacing w:after="0"/>
              <w:jc w:val="right"/>
            </w:pPr>
          </w:p>
        </w:tc>
      </w:tr>
    </w:tbl>
    <w:p>
      <w:pPr>
        <w:keepNext/>
        <w:bidi w:val="1"/>
        <w:spacing w:before="320" w:after="80" w:line="312" w:lineRule="auto"/>
        <w:jc w:val="right"/>
      </w:pPr>
      <w:r>
        <w:rPr>
          <w:rFonts w:ascii="Satoshi" w:hAnsi="Satoshi" w:cs="Zain"/>
          <w:b/>
          <w:i w:val="0"/>
          <w:color w:val="3418E0"/>
          <w:sz w:val="24"/>
          <w:szCs w:val="24"/>
          <w:rtl w:val="1"/>
        </w:rPr>
        <w:t>المصفوفة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7285"/>
        <w:gridCol w:w="7285"/>
      </w:tblGrid>
      <w:tr>
        <w:trPr>
          <w:trHeight w:val="3402" w:hRule="atLeast"/>
        </w:trPr>
        <w:tc>
          <w:tcPr>
            <w:tcW w:type="dxa" w:w="728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أهمية عالية · تكرار منخفض</w:t>
            </w:r>
          </w:p>
          <w:p>
            <w:pPr>
              <w:bidi w:val="1"/>
              <w:spacing w:after="0" w:line="276" w:lineRule="auto"/>
              <w:jc w:val="right"/>
            </w:pPr>
            <w:r>
              <w:rPr>
                <w:rFonts w:ascii="Satoshi" w:hAnsi="Satoshi" w:cs="Zain"/>
                <w:b w:val="0"/>
                <w:i/>
                <w:color w:val="5E6670"/>
                <w:sz w:val="15"/>
                <w:szCs w:val="15"/>
                <w:rtl w:val="1"/>
              </w:rPr>
              <w:t>وجع حقيقي لكن نادر. غالبًا خدمة أو منتج شبه تأميني، مش أداة يومية. حط المشاكل هنا.</w:t>
            </w:r>
          </w:p>
        </w:tc>
        <w:tc>
          <w:tcPr>
            <w:tcW w:type="dxa" w:w="728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أهمية عالية · تكرار عالي  ←  ابنِ هنا</w:t>
            </w:r>
          </w:p>
          <w:p>
            <w:pPr>
              <w:bidi w:val="1"/>
              <w:spacing w:after="0" w:line="276" w:lineRule="auto"/>
              <w:jc w:val="right"/>
            </w:pPr>
            <w:r>
              <w:rPr>
                <w:rFonts w:ascii="Satoshi" w:hAnsi="Satoshi" w:cs="Zain"/>
                <w:b w:val="0"/>
                <w:i/>
                <w:color w:val="5E6670"/>
                <w:sz w:val="15"/>
                <w:szCs w:val="15"/>
                <w:rtl w:val="1"/>
              </w:rPr>
              <w:t>شديدة ومستمرة. ده مكان أول منتج. حط المشاكل هنا.</w:t>
            </w:r>
          </w:p>
        </w:tc>
      </w:tr>
      <w:tr>
        <w:trPr>
          <w:trHeight w:val="3402" w:hRule="atLeast"/>
        </w:trPr>
        <w:tc>
          <w:tcPr>
            <w:tcW w:type="dxa" w:w="728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أهمية منخفضة · تكرار منخفض</w:t>
            </w:r>
          </w:p>
          <w:p>
            <w:pPr>
              <w:bidi w:val="1"/>
              <w:spacing w:after="0" w:line="276" w:lineRule="auto"/>
              <w:jc w:val="right"/>
            </w:pPr>
            <w:r>
              <w:rPr>
                <w:rFonts w:ascii="Satoshi" w:hAnsi="Satoshi" w:cs="Zain"/>
                <w:b w:val="0"/>
                <w:i/>
                <w:color w:val="5E6670"/>
                <w:sz w:val="15"/>
                <w:szCs w:val="15"/>
                <w:rtl w:val="1"/>
              </w:rPr>
              <w:t>تجاهلها. بأدب.</w:t>
            </w:r>
          </w:p>
        </w:tc>
        <w:tc>
          <w:tcPr>
            <w:tcW w:type="dxa" w:w="728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أهمية منخفضة · تكرار عالي</w:t>
            </w:r>
          </w:p>
          <w:p>
            <w:pPr>
              <w:bidi w:val="1"/>
              <w:spacing w:after="0" w:line="276" w:lineRule="auto"/>
              <w:jc w:val="right"/>
            </w:pPr>
            <w:r>
              <w:rPr>
                <w:rFonts w:ascii="Satoshi" w:hAnsi="Satoshi" w:cs="Zain"/>
                <w:b w:val="0"/>
                <w:i/>
                <w:color w:val="5E6670"/>
                <w:sz w:val="15"/>
                <w:szCs w:val="15"/>
                <w:rtl w:val="1"/>
              </w:rPr>
              <w:t>إزعاج متكرر. ممكن يشتغل كخطّاف مجاني، ونادرًا كمنتج مدفوع لوحده. حط المشاكل هنا.</w:t>
            </w:r>
          </w:p>
        </w:tc>
      </w:tr>
      <w:tr>
        <w:trPr>
          <w:trHeight w:val="2041" w:hRule="atLeast"/>
        </w:trPr>
        <w:tc>
          <w:tcPr>
            <w:tcW w:type="dxa" w:w="7285"/>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المشكلة اللي ماشيين بيها، وليه</w:t>
            </w:r>
          </w:p>
          <w:p>
            <w:pPr>
              <w:bidi w:val="1"/>
              <w:spacing w:after="0" w:line="276" w:lineRule="auto"/>
              <w:jc w:val="right"/>
            </w:pPr>
            <w:r>
              <w:rPr>
                <w:rFonts w:ascii="Satoshi" w:hAnsi="Satoshi" w:cs="Zain"/>
                <w:b w:val="0"/>
                <w:i/>
                <w:color w:val="5E6670"/>
                <w:sz w:val="15"/>
                <w:szCs w:val="15"/>
                <w:rtl w:val="1"/>
              </w:rPr>
              <w:t>اكتب اسمها، ودرجتها، والسبب في جملتين. وحط التاريخ.</w:t>
            </w:r>
          </w:p>
        </w:tc>
      </w:tr>
    </w:tbl>
    <w:p>
      <w:pPr>
        <w:sectPr>
          <w:footerReference w:type="default" r:id="rId11"/>
          <w:pgSz w:w="16838" w:h="11906" w:orient="landscape"/>
          <w:pgMar w:top="907" w:right="1134" w:bottom="850"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مصفوفة الأهمية والتكرار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مصفوفة الأهمية والتكرار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مصفوفة الأهمية والتكرار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مصفوفة الأهمية والتكرار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