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pPr>
      <w:r>
        <w:rPr>
          <w:b/>
          <w:i w:val="0"/>
          <w:color w:val="0F5C4B"/>
          <w:sz w:val="22"/>
        </w:rPr>
        <w:t>STARTPAD</w:t>
      </w:r>
    </w:p>
    <w:p>
      <w:pPr>
        <w:spacing w:before="0" w:after="40"/>
      </w:pPr>
      <w:r>
        <w:rPr>
          <w:b/>
          <w:i w:val="0"/>
          <w:color w:val="1F2933"/>
          <w:sz w:val="60"/>
        </w:rPr>
        <w:t>Mission Playbook</w:t>
      </w:r>
    </w:p>
    <w:p>
      <w:pPr>
        <w:spacing w:before="0" w:after="360"/>
      </w:pPr>
      <w:r>
        <w:rPr>
          <w:b w:val="0"/>
          <w:i/>
          <w:color w:val="5A6B66"/>
          <w:sz w:val="26"/>
        </w:rPr>
        <w:t>Which tools belong in each mission, why, and what to watch first</w:t>
      </w:r>
    </w:p>
    <w:p>
      <w:pPr>
        <w:pBdr>
          <w:bottom w:val="single" w:sz="6" w:color="0F5C4B"/>
        </w:pBdr>
        <w:spacing w:before="40" w:after="160"/>
      </w:pPr>
    </w:p>
    <w:p>
      <w:pPr>
        <w:spacing w:before="0" w:after="200"/>
      </w:pPr>
      <w:r>
        <w:rPr>
          <w:b w:val="0"/>
          <w:i w:val="0"/>
          <w:color w:val="1F2933"/>
          <w:sz w:val="22"/>
        </w:rPr>
        <w:t>The build spec behind the 15-mission journey.</w:t>
      </w:r>
    </w:p>
    <w:p>
      <w:pPr>
        <w:spacing w:before="0" w:after="160"/>
      </w:pPr>
      <w:r>
        <w:rPr>
          <w:b w:val="0"/>
          <w:i w:val="0"/>
          <w:color w:val="1F2933"/>
          <w:sz w:val="21"/>
        </w:rPr>
        <w:t>This playbook pairs every one of the 15 Startpad missions with the tools from the Tool Library that a founder actually needs to complete it, and with the video and reading material that teaches the thinking behind it. It is written for three readers: the product engineer deciding what to render on a mission screen, the content lead deciding what to upload to /resources, and the mentor preparing a session.</w:t>
      </w:r>
    </w:p>
    <w:p>
      <w:pPr>
        <w:spacing w:before="0" w:after="400"/>
      </w:pPr>
      <w:r>
        <w:rPr>
          <w:b/>
          <w:i w:val="0"/>
          <w:color w:val="0F5C4B"/>
          <w:sz w:val="21"/>
        </w:rPr>
        <w:t>122 unique tools  ·  15 missions  ·  196 tool placements  ·  96 curated resources</w:t>
      </w:r>
    </w:p>
    <w:tbl>
      <w:tblPr>
        <w:tblW w:type="auto" w:w="0"/>
        <w:jc w:val="left"/>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1814"/>
            <w:shd w:val="clear" w:fill="D7EBE3"/>
          </w:tcPr>
          <w:p>
            <w:r>
              <w:rPr>
                <w:b/>
                <w:color w:val="0F5C4B"/>
                <w:sz w:val="18"/>
              </w:rPr>
              <w:t>CORE</w:t>
            </w:r>
          </w:p>
        </w:tc>
        <w:tc>
          <w:tcPr>
            <w:tcW w:type="dxa" w:w="7370"/>
          </w:tcPr>
          <w:p>
            <w:r>
              <w:rPr>
                <w:sz w:val="19"/>
              </w:rPr>
              <w:t>The founder cannot answer this mission's questions well without it. Render it on the mission screen, already open.</w:t>
            </w:r>
          </w:p>
        </w:tc>
      </w:tr>
      <w:tr>
        <w:tc>
          <w:tcPr>
            <w:tcW w:type="dxa" w:w="1814"/>
            <w:shd w:val="clear" w:fill="DCE9F4"/>
          </w:tcPr>
          <w:p>
            <w:r>
              <w:rPr>
                <w:b/>
                <w:color w:val="1D6FA3"/>
                <w:sz w:val="18"/>
              </w:rPr>
              <w:t>SUPPORTING</w:t>
            </w:r>
          </w:p>
        </w:tc>
        <w:tc>
          <w:tcPr>
            <w:tcW w:type="dxa" w:w="7370"/>
          </w:tcPr>
          <w:p>
            <w:r>
              <w:rPr>
                <w:sz w:val="19"/>
              </w:rPr>
              <w:t>Recommended — sharpens or de-risks the answer. One click away in a 'recommended tools' rail.</w:t>
            </w:r>
          </w:p>
        </w:tc>
      </w:tr>
      <w:tr>
        <w:tc>
          <w:tcPr>
            <w:tcW w:type="dxa" w:w="1814"/>
            <w:shd w:val="clear" w:fill="F0EAE0"/>
          </w:tcPr>
          <w:p>
            <w:r>
              <w:rPr>
                <w:b/>
                <w:color w:val="7A6A55"/>
                <w:sz w:val="18"/>
              </w:rPr>
              <w:t>STRETCH</w:t>
            </w:r>
          </w:p>
        </w:tc>
        <w:tc>
          <w:tcPr>
            <w:tcW w:type="dxa" w:w="7370"/>
          </w:tcPr>
          <w:p>
            <w:r>
              <w:rPr>
                <w:sz w:val="19"/>
              </w:rPr>
              <w:t>Optional. For a second pass or an ambitious founder. Collapsed under 'go deeper'.</w:t>
            </w:r>
          </w:p>
        </w:tc>
      </w:tr>
    </w:tbl>
    <w:p>
      <w:r>
        <w:br w:type="page"/>
      </w:r>
    </w:p>
    <w:p>
      <w:pPr>
        <w:keepNext/>
        <w:spacing w:before="0" w:after="120"/>
      </w:pPr>
      <w:r>
        <w:rPr>
          <w:b/>
          <w:color w:val="0F5C4B"/>
          <w:sz w:val="32"/>
        </w:rPr>
        <w:t>How to read this playbook</w:t>
      </w:r>
    </w:p>
    <w:p>
      <w:pPr>
        <w:pBdr>
          <w:bottom w:val="single" w:sz="6" w:color="0F5C4B"/>
        </w:pBdr>
        <w:spacing w:before="40" w:after="160"/>
      </w:pPr>
    </w:p>
    <w:p>
      <w:pPr>
        <w:spacing w:before="0" w:after="160"/>
      </w:pPr>
      <w:r>
        <w:rPr>
          <w:b w:val="0"/>
          <w:i w:val="0"/>
          <w:color w:val="1F2933"/>
          <w:sz w:val="21"/>
        </w:rPr>
        <w:t>Each mission gets one section. Inside it you will find the mission's own questions, the tools mapped to it with the reason each one is there and the specific question its output should populate, the resources worth putting in the pre-mission briefing, and a 'done well' bar the AI evaluator can be tuned against.</w:t>
      </w:r>
    </w:p>
    <w:p>
      <w:pPr>
        <w:spacing w:after="60"/>
        <w:ind w:left="340"/>
      </w:pPr>
      <w:r>
        <w:rPr>
          <w:b/>
          <w:color w:val="0F5C4B"/>
          <w:sz w:val="21"/>
        </w:rPr>
        <w:t xml:space="preserve">•  </w:t>
      </w:r>
      <w:r>
        <w:rPr>
          <w:b/>
          <w:color w:val="1F2933"/>
          <w:sz w:val="21"/>
        </w:rPr>
        <w:t xml:space="preserve">Startpad_Mission_Tool_Matrix.xlsx — </w:t>
      </w:r>
      <w:r>
        <w:rPr>
          <w:color w:val="1F2933"/>
          <w:sz w:val="21"/>
        </w:rPr>
        <w:t>the mapping in machine-readable form, plus a coverage grid and a reverse index.</w:t>
      </w:r>
    </w:p>
    <w:p>
      <w:pPr>
        <w:spacing w:after="60"/>
        <w:ind w:left="340"/>
      </w:pPr>
      <w:r>
        <w:rPr>
          <w:b/>
          <w:color w:val="0F5C4B"/>
          <w:sz w:val="21"/>
        </w:rPr>
        <w:t xml:space="preserve">•  </w:t>
      </w:r>
      <w:r>
        <w:rPr>
          <w:b/>
          <w:color w:val="1F2933"/>
          <w:sz w:val="21"/>
        </w:rPr>
        <w:t xml:space="preserve">Seed CSVs — </w:t>
      </w:r>
      <w:r>
        <w:rPr>
          <w:color w:val="1F2933"/>
          <w:sz w:val="21"/>
        </w:rPr>
        <w:t>two CSVs shaped for direct import into the missions / mission_tools / mission_resources tables.</w:t>
      </w:r>
    </w:p>
    <w:p>
      <w:pPr>
        <w:spacing w:after="60"/>
        <w:ind w:left="340"/>
      </w:pPr>
      <w:r>
        <w:rPr>
          <w:b/>
          <w:color w:val="0F5C4B"/>
          <w:sz w:val="21"/>
        </w:rPr>
        <w:t xml:space="preserve">•  </w:t>
      </w:r>
      <w:r>
        <w:rPr>
          <w:b/>
          <w:color w:val="1F2933"/>
          <w:sz w:val="21"/>
        </w:rPr>
        <w:t xml:space="preserve">Artifact — </w:t>
      </w:r>
      <w:r>
        <w:rPr>
          <w:color w:val="1F2933"/>
          <w:sz w:val="21"/>
        </w:rPr>
        <w:t>an interactive version of the same mapping, for sharing with the team.</w:t>
      </w:r>
    </w:p>
    <w:p>
      <w:pPr>
        <w:spacing w:before="0" w:after="120"/>
      </w:pPr>
      <w:r>
        <w:rPr>
          <w:b w:val="0"/>
          <w:i w:val="0"/>
          <w:color w:val="1F2933"/>
          <w:sz w:val="21"/>
        </w:rPr>
      </w:r>
    </w:p>
    <w:p>
      <w:pPr>
        <w:spacing w:before="0" w:after="80"/>
      </w:pPr>
      <w:r>
        <w:rPr>
          <w:b w:val="0"/>
          <w:i/>
          <w:color w:val="5A6B66"/>
          <w:sz w:val="19"/>
        </w:rPr>
        <w:t>A note on the links. Every URL in this document came from a live web search during compilation — none were written from memory. The compiling environment blocked direct page fetches, so the links are search-index verified rather than fetch-verified. Run one link check from an unrestricted network before publishing any of them to startpad.me.</w:t>
      </w:r>
    </w:p>
    <w:p>
      <w:r>
        <w:br w:type="page"/>
      </w:r>
    </w:p>
    <w:p>
      <w:pPr>
        <w:keepNext/>
        <w:spacing w:before="0" w:after="120"/>
      </w:pPr>
      <w:r>
        <w:rPr>
          <w:b/>
          <w:color w:val="0F5C4B"/>
          <w:sz w:val="32"/>
        </w:rPr>
        <w:t>Foundation resources</w:t>
      </w:r>
    </w:p>
    <w:p>
      <w:pPr>
        <w:pBdr>
          <w:bottom w:val="single" w:sz="6" w:color="0F5C4B"/>
        </w:pBdr>
        <w:spacing w:before="40" w:after="160"/>
      </w:pPr>
    </w:p>
    <w:p>
      <w:pPr>
        <w:spacing w:before="0" w:after="160"/>
      </w:pPr>
      <w:r>
        <w:rPr>
          <w:b w:val="0"/>
          <w:i w:val="0"/>
          <w:color w:val="1F2933"/>
          <w:sz w:val="21"/>
        </w:rPr>
        <w:t>These are not mission-specific. They belong on /resources, offered at onboarding and again whenever a founder stalls.</w:t>
      </w:r>
    </w:p>
    <w:p>
      <w:pPr>
        <w:spacing w:after="40"/>
        <w:ind w:left="227"/>
      </w:pPr>
      <w:r>
        <w:rPr>
          <w:b/>
          <w:color w:val="0F5C4B"/>
          <w:sz w:val="18"/>
        </w:rPr>
        <w:t xml:space="preserve">[Playlist] </w:t>
      </w:r>
      <w:r>
        <w:rPr>
          <w:b/>
          <w:sz w:val="20"/>
        </w:rPr>
        <w:t>Y Combinator — Startup School talks (T)</w:t>
      </w:r>
      <w:r>
        <w:rPr>
          <w:color w:val="5A6B66"/>
          <w:sz w:val="18"/>
        </w:rPr>
        <w:t xml:space="preserve">  ·  Y Combinator  ·  series  ·  EN</w:t>
      </w:r>
    </w:p>
    <w:p>
      <w:pPr>
        <w:spacing w:after="20"/>
        <w:ind w:left="510"/>
      </w:pPr>
      <w:r>
        <w:rPr>
          <w:color w:val="1F2933"/>
          <w:sz w:val="19"/>
        </w:rPr>
        <w:t>The single best free startup curriculum. Point founders here on day one.</w:t>
      </w:r>
    </w:p>
    <w:p>
      <w:pPr>
        <w:spacing w:after="160"/>
        <w:ind w:left="510"/>
      </w:pPr>
      <w:hyperlink r:id="rId9">
        <w:r>
          <w:rPr>
            <w:color w:val="1D6FA3"/>
            <w:sz w:val="18"/>
            <w:u w:val="single"/>
          </w:rPr>
          <w:t>https://www.youtube.com/@ycombinator/playlists</w:t>
        </w:r>
      </w:hyperlink>
    </w:p>
    <w:p>
      <w:pPr>
        <w:spacing w:after="40"/>
        <w:ind w:left="227"/>
      </w:pPr>
      <w:r>
        <w:rPr>
          <w:b/>
          <w:color w:val="0F5C4B"/>
          <w:sz w:val="18"/>
        </w:rPr>
        <w:t xml:space="preserve">[Article] </w:t>
      </w:r>
      <w:r>
        <w:rPr>
          <w:b/>
          <w:sz w:val="20"/>
        </w:rPr>
        <w:t>The latest Startup School talks are now available to all</w:t>
      </w:r>
      <w:r>
        <w:rPr>
          <w:color w:val="5A6B66"/>
          <w:sz w:val="18"/>
        </w:rPr>
        <w:t xml:space="preserve">  ·  Y Combinator  ·  index  ·  EN</w:t>
      </w:r>
    </w:p>
    <w:p>
      <w:pPr>
        <w:spacing w:after="20"/>
        <w:ind w:left="510"/>
      </w:pPr>
      <w:r>
        <w:rPr>
          <w:color w:val="1F2933"/>
          <w:sz w:val="19"/>
        </w:rPr>
        <w:t>Index page for the full talk library — useful as a Resources-page anchor link.</w:t>
      </w:r>
    </w:p>
    <w:p>
      <w:pPr>
        <w:spacing w:after="160"/>
        <w:ind w:left="510"/>
      </w:pPr>
      <w:hyperlink r:id="rId10">
        <w:r>
          <w:rPr>
            <w:color w:val="1D6FA3"/>
            <w:sz w:val="18"/>
            <w:u w:val="single"/>
          </w:rPr>
          <w:t>https://www.ycombinator.com/blog/startup-school-videos</w:t>
        </w:r>
      </w:hyperlink>
    </w:p>
    <w:p>
      <w:pPr>
        <w:spacing w:after="40"/>
        <w:ind w:left="227"/>
      </w:pPr>
      <w:r>
        <w:rPr>
          <w:b/>
          <w:color w:val="0F5C4B"/>
          <w:sz w:val="18"/>
        </w:rPr>
        <w:t xml:space="preserve">[Video] </w:t>
      </w:r>
      <w:r>
        <w:rPr>
          <w:b/>
          <w:sz w:val="20"/>
        </w:rPr>
        <w:t>The Lean Startup | Eric Ries | Talks at Google (T)</w:t>
      </w:r>
      <w:r>
        <w:rPr>
          <w:color w:val="5A6B66"/>
          <w:sz w:val="18"/>
        </w:rPr>
        <w:t xml:space="preserve">  ·  Talks at Google  ·  ~1h  ·  EN</w:t>
      </w:r>
    </w:p>
    <w:p>
      <w:pPr>
        <w:spacing w:after="20"/>
        <w:ind w:left="510"/>
      </w:pPr>
      <w:r>
        <w:rPr>
          <w:color w:val="1F2933"/>
          <w:sz w:val="19"/>
        </w:rPr>
        <w:t>Build-Measure-Learn, MVP and the pivot — the vocabulary the whole 15-mission arc uses.</w:t>
      </w:r>
    </w:p>
    <w:p>
      <w:pPr>
        <w:spacing w:after="160"/>
        <w:ind w:left="510"/>
      </w:pPr>
      <w:hyperlink r:id="rId11">
        <w:r>
          <w:rPr>
            <w:color w:val="1D6FA3"/>
            <w:sz w:val="18"/>
            <w:u w:val="single"/>
          </w:rPr>
          <w:t>https://www.youtube.com/watch?v=fEvKo90qBns</w:t>
        </w:r>
      </w:hyperlink>
    </w:p>
    <w:p>
      <w:pPr>
        <w:spacing w:after="40"/>
        <w:ind w:left="227"/>
      </w:pPr>
      <w:r>
        <w:rPr>
          <w:b/>
          <w:color w:val="0F5C4B"/>
          <w:sz w:val="18"/>
        </w:rPr>
        <w:t xml:space="preserve">[Course] </w:t>
      </w:r>
      <w:r>
        <w:rPr>
          <w:b/>
          <w:sz w:val="20"/>
        </w:rPr>
        <w:t>How to Build a Startup (Steve Blank) — free</w:t>
      </w:r>
      <w:r>
        <w:rPr>
          <w:color w:val="5A6B66"/>
          <w:sz w:val="18"/>
        </w:rPr>
        <w:t xml:space="preserve">  ·  Udacity  ·  8 lessons, free  ·  EN</w:t>
      </w:r>
    </w:p>
    <w:p>
      <w:pPr>
        <w:spacing w:after="20"/>
        <w:ind w:left="510"/>
      </w:pPr>
      <w:r>
        <w:rPr>
          <w:color w:val="1F2933"/>
          <w:sz w:val="19"/>
        </w:rPr>
        <w:t>Customer Development end to end. Free and self-paced; maps almost 1:1 onto Missions 1-12.</w:t>
      </w:r>
    </w:p>
    <w:p>
      <w:pPr>
        <w:spacing w:after="160"/>
        <w:ind w:left="510"/>
      </w:pPr>
      <w:hyperlink r:id="rId12">
        <w:r>
          <w:rPr>
            <w:color w:val="1D6FA3"/>
            <w:sz w:val="18"/>
            <w:u w:val="single"/>
          </w:rPr>
          <w:t>https://www.udacity.com/course/how-to-build-a-startup--ep245</w:t>
        </w:r>
      </w:hyperlink>
    </w:p>
    <w:p>
      <w:pPr>
        <w:spacing w:after="40"/>
        <w:ind w:left="227"/>
      </w:pPr>
      <w:r>
        <w:rPr>
          <w:b/>
          <w:color w:val="0F5C4B"/>
          <w:sz w:val="18"/>
        </w:rPr>
        <w:t xml:space="preserve">[Article] </w:t>
      </w:r>
      <w:r>
        <w:rPr>
          <w:b/>
          <w:sz w:val="20"/>
        </w:rPr>
        <w:t>Steve Blank — slides &amp; videos archive</w:t>
      </w:r>
      <w:r>
        <w:rPr>
          <w:color w:val="5A6B66"/>
          <w:sz w:val="18"/>
        </w:rPr>
        <w:t xml:space="preserve">  ·  steveblank.com  ·  archive  ·  EN</w:t>
      </w:r>
    </w:p>
    <w:p>
      <w:pPr>
        <w:spacing w:after="20"/>
        <w:ind w:left="510"/>
      </w:pPr>
      <w:r>
        <w:rPr>
          <w:color w:val="1F2933"/>
          <w:sz w:val="19"/>
        </w:rPr>
        <w:t>Primary source material for customer discovery; good for mentors preparing sessions.</w:t>
      </w:r>
    </w:p>
    <w:p>
      <w:pPr>
        <w:spacing w:after="160"/>
        <w:ind w:left="510"/>
      </w:pPr>
      <w:hyperlink r:id="rId13">
        <w:r>
          <w:rPr>
            <w:color w:val="1D6FA3"/>
            <w:sz w:val="18"/>
            <w:u w:val="single"/>
          </w:rPr>
          <w:t>https://steveblank.com/slides/</w:t>
        </w:r>
      </w:hyperlink>
    </w:p>
    <w:p>
      <w:pPr>
        <w:spacing w:after="40"/>
        <w:ind w:left="227"/>
      </w:pPr>
      <w:r>
        <w:rPr>
          <w:b/>
          <w:color w:val="0F5C4B"/>
          <w:sz w:val="18"/>
        </w:rPr>
        <w:t xml:space="preserve">[Course] </w:t>
      </w:r>
      <w:r>
        <w:rPr>
          <w:b/>
          <w:sz w:val="20"/>
        </w:rPr>
        <w:t>من فكرة إلى شركة: مقدمة في ريادة الأعمال (إدراك) — free, Arabic</w:t>
      </w:r>
      <w:r>
        <w:rPr>
          <w:color w:val="5A6B66"/>
          <w:sz w:val="18"/>
        </w:rPr>
        <w:t xml:space="preserve">  ·  Edraak / منحة  ·  free course  ·  AR</w:t>
      </w:r>
    </w:p>
    <w:p>
      <w:pPr>
        <w:spacing w:after="20"/>
        <w:ind w:left="510"/>
      </w:pPr>
      <w:r>
        <w:rPr>
          <w:color w:val="1F2933"/>
          <w:sz w:val="19"/>
        </w:rPr>
        <w:t>Free Arabic-language intro to entrepreneurship. Needed for the AR half of a bilingual platform.</w:t>
      </w:r>
    </w:p>
    <w:p>
      <w:pPr>
        <w:spacing w:after="160"/>
        <w:ind w:left="510"/>
      </w:pPr>
      <w:hyperlink r:id="rId14">
        <w:r>
          <w:rPr>
            <w:color w:val="1D6FA3"/>
            <w:sz w:val="18"/>
            <w:u w:val="single"/>
          </w:rPr>
          <w:t>https://www.elmin7a.com/edraak-from-idea-to-company-introduction-to-entrepreneurship-course/</w:t>
        </w:r>
      </w:hyperlink>
    </w:p>
    <w:p>
      <w:pPr>
        <w:spacing w:after="40"/>
        <w:ind w:left="227"/>
      </w:pPr>
      <w:r>
        <w:rPr>
          <w:b/>
          <w:color w:val="0F5C4B"/>
          <w:sz w:val="18"/>
        </w:rPr>
        <w:t xml:space="preserve">[Course] </w:t>
      </w:r>
      <w:r>
        <w:rPr>
          <w:b/>
          <w:sz w:val="20"/>
        </w:rPr>
        <w:t>دورات مجانية في ريادة الأعمال</w:t>
      </w:r>
      <w:r>
        <w:rPr>
          <w:color w:val="5A6B66"/>
          <w:sz w:val="18"/>
        </w:rPr>
        <w:t xml:space="preserve">  ·  Bakkah  ·  index  ·  AR</w:t>
      </w:r>
    </w:p>
    <w:p>
      <w:pPr>
        <w:spacing w:after="20"/>
        <w:ind w:left="510"/>
      </w:pPr>
      <w:r>
        <w:rPr>
          <w:color w:val="1F2933"/>
          <w:sz w:val="19"/>
        </w:rPr>
        <w:t>Arabic free-course index — a starting shelf for the AR Resources page.</w:t>
      </w:r>
    </w:p>
    <w:p>
      <w:pPr>
        <w:spacing w:after="160"/>
        <w:ind w:left="510"/>
      </w:pPr>
      <w:hyperlink r:id="rId15">
        <w:r>
          <w:rPr>
            <w:color w:val="1D6FA3"/>
            <w:sz w:val="18"/>
            <w:u w:val="single"/>
          </w:rPr>
          <w:t>https://bakkah.com/ar/knowledge-center/free-courses-in-entrepreneurship</w:t>
        </w:r>
      </w:hyperlink>
    </w:p>
    <w:p>
      <w:pPr>
        <w:spacing w:after="40"/>
        <w:ind w:left="227"/>
      </w:pPr>
      <w:r>
        <w:rPr>
          <w:b/>
          <w:color w:val="0F5C4B"/>
          <w:sz w:val="18"/>
        </w:rPr>
        <w:t xml:space="preserve">[Data] </w:t>
      </w:r>
      <w:r>
        <w:rPr>
          <w:b/>
          <w:sz w:val="20"/>
        </w:rPr>
        <w:t>MENA Venture Capital review &amp; research library</w:t>
      </w:r>
      <w:r>
        <w:rPr>
          <w:color w:val="5A6B66"/>
          <w:sz w:val="18"/>
        </w:rPr>
        <w:t xml:space="preserve">  ·  MAGNiTT  ·  reports  ·  EN</w:t>
      </w:r>
    </w:p>
    <w:p>
      <w:pPr>
        <w:spacing w:after="20"/>
        <w:ind w:left="510"/>
      </w:pPr>
      <w:r>
        <w:rPr>
          <w:color w:val="1F2933"/>
          <w:sz w:val="19"/>
        </w:rPr>
        <w:t>Regional funding data. The credible source for MENA market-size and benchmark claims.</w:t>
      </w:r>
    </w:p>
    <w:p>
      <w:pPr>
        <w:spacing w:after="160"/>
        <w:ind w:left="510"/>
      </w:pPr>
      <w:hyperlink r:id="rId16">
        <w:r>
          <w:rPr>
            <w:color w:val="1D6FA3"/>
            <w:sz w:val="18"/>
            <w:u w:val="single"/>
          </w:rPr>
          <w:t>https://magnitt.com/research/</w:t>
        </w:r>
      </w:hyperlink>
    </w:p>
    <w:p>
      <w:pPr>
        <w:spacing w:after="40"/>
        <w:ind w:left="227"/>
      </w:pPr>
      <w:r>
        <w:rPr>
          <w:b/>
          <w:color w:val="0F5C4B"/>
          <w:sz w:val="18"/>
        </w:rPr>
        <w:t xml:space="preserve">[Article] </w:t>
      </w:r>
      <w:r>
        <w:rPr>
          <w:b/>
          <w:sz w:val="20"/>
        </w:rPr>
        <w:t>Wamda — MENA entrepreneurship platform</w:t>
      </w:r>
      <w:r>
        <w:rPr>
          <w:color w:val="5A6B66"/>
          <w:sz w:val="18"/>
        </w:rPr>
        <w:t xml:space="preserve">  ·  Wamda  ·  ongoing  ·  EN/AR</w:t>
      </w:r>
    </w:p>
    <w:p>
      <w:pPr>
        <w:spacing w:after="20"/>
        <w:ind w:left="510"/>
      </w:pPr>
      <w:r>
        <w:rPr>
          <w:color w:val="1F2933"/>
          <w:sz w:val="19"/>
        </w:rPr>
        <w:t>Regional ecosystem news, programmes and founder stories.</w:t>
      </w:r>
    </w:p>
    <w:p>
      <w:pPr>
        <w:spacing w:after="160"/>
        <w:ind w:left="510"/>
      </w:pPr>
      <w:hyperlink r:id="rId17">
        <w:r>
          <w:rPr>
            <w:color w:val="1D6FA3"/>
            <w:sz w:val="18"/>
            <w:u w:val="single"/>
          </w:rPr>
          <w:t>https://www.wamda.com/</w:t>
        </w:r>
      </w:hyperlink>
    </w:p>
    <w:p>
      <w:r>
        <w:br w:type="page"/>
      </w:r>
    </w:p>
    <w:p>
      <w:pPr>
        <w:keepNext/>
        <w:spacing w:before="0" w:after="120"/>
      </w:pPr>
      <w:r>
        <w:rPr>
          <w:b/>
          <w:color w:val="0F5C4B"/>
          <w:sz w:val="32"/>
        </w:rPr>
        <w:t>Mission 1 · Problem Analysis</w:t>
      </w:r>
    </w:p>
    <w:p>
      <w:pPr>
        <w:spacing w:after="40"/>
      </w:pPr>
      <w:r>
        <w:rPr>
          <w:b/>
          <w:color w:val="5A6B66"/>
          <w:sz w:val="19"/>
        </w:rPr>
        <w:t>Discovery  ·  100 points  ·  2-3 hours  ·  5 core tools of 10 mapped</w:t>
      </w:r>
    </w:p>
    <w:p>
      <w:pPr>
        <w:spacing w:before="0" w:after="80"/>
      </w:pPr>
      <w:r>
        <w:rPr>
          <w:b w:val="0"/>
          <w:i/>
          <w:color w:val="1F2933"/>
          <w:sz w:val="22"/>
        </w:rPr>
        <w:t>Understand problems, key facts, and research insights</w:t>
      </w:r>
    </w:p>
    <w:p>
      <w:pPr>
        <w:pBdr>
          <w:bottom w:val="single" w:sz="6" w:color="0F5C4B"/>
        </w:pBdr>
        <w:spacing w:before="40" w:after="160"/>
      </w:pPr>
    </w:p>
    <w:p>
      <w:pPr>
        <w:keepNext/>
        <w:spacing w:before="120" w:after="120"/>
      </w:pPr>
      <w:r>
        <w:rPr>
          <w:b/>
          <w:color w:val="1F2933"/>
          <w:sz w:val="22"/>
        </w:rPr>
        <w:t>The questions this mission asks</w:t>
      </w:r>
    </w:p>
    <w:p>
      <w:pPr>
        <w:spacing w:after="60"/>
        <w:ind w:left="340"/>
      </w:pPr>
      <w:r>
        <w:rPr>
          <w:b/>
          <w:color w:val="0F5C4B"/>
          <w:sz w:val="20"/>
        </w:rPr>
        <w:t xml:space="preserve">•  </w:t>
      </w:r>
      <w:r>
        <w:rPr>
          <w:b/>
          <w:color w:val="1F2933"/>
          <w:sz w:val="20"/>
        </w:rPr>
        <w:t xml:space="preserve">Q1. </w:t>
      </w:r>
      <w:r>
        <w:rPr>
          <w:color w:val="1F2933"/>
          <w:sz w:val="20"/>
        </w:rPr>
        <w:t>What area/industry are you interested in?</w:t>
      </w:r>
    </w:p>
    <w:p>
      <w:pPr>
        <w:spacing w:after="60"/>
        <w:ind w:left="340"/>
      </w:pPr>
      <w:r>
        <w:rPr>
          <w:b/>
          <w:color w:val="0F5C4B"/>
          <w:sz w:val="20"/>
        </w:rPr>
        <w:t xml:space="preserve">•  </w:t>
      </w:r>
      <w:r>
        <w:rPr>
          <w:b/>
          <w:color w:val="1F2933"/>
          <w:sz w:val="20"/>
        </w:rPr>
        <w:t xml:space="preserve">Q2. </w:t>
      </w:r>
      <w:r>
        <w:rPr>
          <w:color w:val="1F2933"/>
          <w:sz w:val="20"/>
        </w:rPr>
        <w:t>Describe a specific problem you've observed</w:t>
      </w:r>
    </w:p>
    <w:p>
      <w:pPr>
        <w:spacing w:after="60"/>
        <w:ind w:left="340"/>
      </w:pPr>
      <w:r>
        <w:rPr>
          <w:b/>
          <w:color w:val="0F5C4B"/>
          <w:sz w:val="20"/>
        </w:rPr>
        <w:t xml:space="preserve">•  </w:t>
      </w:r>
      <w:r>
        <w:rPr>
          <w:b/>
          <w:color w:val="1F2933"/>
          <w:sz w:val="20"/>
        </w:rPr>
        <w:t xml:space="preserve">Q3. </w:t>
      </w:r>
      <w:r>
        <w:rPr>
          <w:color w:val="1F2933"/>
          <w:sz w:val="20"/>
        </w:rPr>
        <w:t>Who is affected by this problem?</w:t>
      </w:r>
    </w:p>
    <w:p>
      <w:pPr>
        <w:spacing w:after="60"/>
        <w:ind w:left="340"/>
      </w:pPr>
      <w:r>
        <w:rPr>
          <w:b/>
          <w:color w:val="0F5C4B"/>
          <w:sz w:val="20"/>
        </w:rPr>
        <w:t xml:space="preserve">•  </w:t>
      </w:r>
      <w:r>
        <w:rPr>
          <w:b/>
          <w:color w:val="1F2933"/>
          <w:sz w:val="20"/>
        </w:rPr>
        <w:t xml:space="preserve">Q4. </w:t>
      </w:r>
      <w:r>
        <w:rPr>
          <w:color w:val="1F2933"/>
          <w:sz w:val="20"/>
        </w:rPr>
        <w:t>What solutions currently exist?</w:t>
      </w:r>
    </w:p>
    <w:p>
      <w:pPr>
        <w:spacing w:after="60"/>
        <w:ind w:left="340"/>
      </w:pPr>
      <w:r>
        <w:rPr>
          <w:b/>
          <w:color w:val="0F5C4B"/>
          <w:sz w:val="20"/>
        </w:rPr>
        <w:t xml:space="preserve">•  </w:t>
      </w:r>
      <w:r>
        <w:rPr>
          <w:b/>
          <w:color w:val="1F2933"/>
          <w:sz w:val="20"/>
        </w:rPr>
        <w:t xml:space="preserve">Q5. </w:t>
      </w:r>
      <w:r>
        <w:rPr>
          <w:color w:val="1F2933"/>
          <w:sz w:val="20"/>
        </w:rPr>
        <w:t>What are the limitations of current solutions?</w:t>
      </w:r>
    </w:p>
    <w:p>
      <w:pPr>
        <w:keepNext/>
        <w:spacing w:before="240" w:after="120"/>
      </w:pPr>
      <w:r>
        <w:rPr>
          <w:b/>
          <w:color w:val="0F5C4B"/>
          <w:sz w:val="22"/>
        </w:rPr>
        <w:t>CORE tools  (5)</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D7EBE3"/>
          </w:tcPr>
          <w:p>
            <w:pPr>
              <w:spacing w:after="20"/>
            </w:pPr>
            <w:r>
              <w:rPr>
                <w:b/>
                <w:color w:val="0F5C4B"/>
                <w:sz w:val="19"/>
              </w:rPr>
              <w:t>Market Research Brief</w:t>
            </w:r>
          </w:p>
          <w:p>
            <w:pPr>
              <w:spacing w:after="0"/>
            </w:pPr>
            <w:r>
              <w:rPr>
                <w:color w:val="5A6B66"/>
                <w:sz w:val="15"/>
              </w:rPr>
              <w:t>Customer &amp; Market Research</w:t>
            </w:r>
          </w:p>
        </w:tc>
        <w:tc>
          <w:tcPr>
            <w:tcW w:type="dxa" w:w="6803"/>
          </w:tcPr>
          <w:p>
            <w:pPr>
              <w:spacing w:after="20"/>
            </w:pPr>
            <w:r>
              <w:rPr>
                <w:sz w:val="19"/>
              </w:rPr>
              <w:t>Frames the industry scan before any opinion forms — market, trends, players, sources.</w:t>
            </w:r>
          </w:p>
          <w:p>
            <w:pPr>
              <w:spacing w:after="0"/>
            </w:pPr>
            <w:r>
              <w:rPr>
                <w:i/>
                <w:color w:val="5A6B66"/>
                <w:sz w:val="16"/>
              </w:rPr>
              <w:t>→ feeds Q1 What area/industry are you interested in?   ·   Market &amp; industry analysis</w:t>
            </w:r>
          </w:p>
        </w:tc>
      </w:tr>
      <w:tr>
        <w:tc>
          <w:tcPr>
            <w:tcW w:type="dxa" w:w="2438"/>
            <w:shd w:val="clear" w:fill="D7EBE3"/>
          </w:tcPr>
          <w:p>
            <w:pPr>
              <w:spacing w:after="20"/>
            </w:pPr>
            <w:r>
              <w:rPr>
                <w:b/>
                <w:color w:val="0F5C4B"/>
                <w:sz w:val="19"/>
              </w:rPr>
              <w:t>Problem Statement</w:t>
            </w:r>
          </w:p>
          <w:p>
            <w:pPr>
              <w:spacing w:after="0"/>
            </w:pPr>
            <w:r>
              <w:rPr>
                <w:color w:val="5A6B66"/>
                <w:sz w:val="15"/>
              </w:rPr>
              <w:t>Customer &amp; Market Research</w:t>
            </w:r>
          </w:p>
        </w:tc>
        <w:tc>
          <w:tcPr>
            <w:tcW w:type="dxa" w:w="6803"/>
          </w:tcPr>
          <w:p>
            <w:pPr>
              <w:spacing w:after="20"/>
            </w:pPr>
            <w:r>
              <w:rPr>
                <w:sz w:val="19"/>
              </w:rPr>
              <w:t>Forces the observed problem into a precise sentence and scores its frequency × intensity, so 'a problem I noticed' becomes a measured one.</w:t>
            </w:r>
          </w:p>
          <w:p>
            <w:pPr>
              <w:spacing w:after="0"/>
            </w:pPr>
            <w:r>
              <w:rPr>
                <w:i/>
                <w:color w:val="5A6B66"/>
                <w:sz w:val="16"/>
              </w:rPr>
              <w:t>→ feeds Q2 Describe a specific problem you've observed   ·   Lean Startup problem framing (Ries) · Design Thinking POV</w:t>
            </w:r>
          </w:p>
        </w:tc>
      </w:tr>
      <w:tr>
        <w:tc>
          <w:tcPr>
            <w:tcW w:type="dxa" w:w="2438"/>
            <w:shd w:val="clear" w:fill="D7EBE3"/>
          </w:tcPr>
          <w:p>
            <w:pPr>
              <w:spacing w:after="20"/>
            </w:pPr>
            <w:r>
              <w:rPr>
                <w:b/>
                <w:color w:val="0F5C4B"/>
                <w:sz w:val="19"/>
              </w:rPr>
              <w:t>Jobs-to-be-Done</w:t>
            </w:r>
          </w:p>
          <w:p>
            <w:pPr>
              <w:spacing w:after="0"/>
            </w:pPr>
            <w:r>
              <w:rPr>
                <w:color w:val="5A6B66"/>
                <w:sz w:val="15"/>
              </w:rPr>
              <w:t>Customer &amp; Market Research</w:t>
            </w:r>
          </w:p>
        </w:tc>
        <w:tc>
          <w:tcPr>
            <w:tcW w:type="dxa" w:w="6803"/>
          </w:tcPr>
          <w:p>
            <w:pPr>
              <w:spacing w:after="20"/>
            </w:pPr>
            <w:r>
              <w:rPr>
                <w:sz w:val="19"/>
              </w:rPr>
              <w:t>Captures what the person is actually trying to get done — stops the founder describing a feature instead of a problem.</w:t>
            </w:r>
          </w:p>
          <w:p>
            <w:pPr>
              <w:spacing w:after="0"/>
            </w:pPr>
            <w:r>
              <w:rPr>
                <w:i/>
                <w:color w:val="5A6B66"/>
                <w:sz w:val="16"/>
              </w:rPr>
              <w:t>→ feeds Q2 / Q3   ·   Jobs-to-be-Done Theory (Christensen; Ulwick)</w:t>
            </w:r>
          </w:p>
        </w:tc>
      </w:tr>
      <w:tr>
        <w:tc>
          <w:tcPr>
            <w:tcW w:type="dxa" w:w="2438"/>
            <w:shd w:val="clear" w:fill="D7EBE3"/>
          </w:tcPr>
          <w:p>
            <w:pPr>
              <w:spacing w:after="20"/>
            </w:pPr>
            <w:r>
              <w:rPr>
                <w:b/>
                <w:color w:val="0F5C4B"/>
                <w:sz w:val="19"/>
              </w:rPr>
              <w:t>Competitor Feature Coverage</w:t>
            </w:r>
          </w:p>
          <w:p>
            <w:pPr>
              <w:spacing w:after="0"/>
            </w:pPr>
            <w:r>
              <w:rPr>
                <w:color w:val="5A6B66"/>
                <w:sz w:val="15"/>
              </w:rPr>
              <w:t>Strategy &amp; Business Model</w:t>
            </w:r>
          </w:p>
        </w:tc>
        <w:tc>
          <w:tcPr>
            <w:tcW w:type="dxa" w:w="6803"/>
          </w:tcPr>
          <w:p>
            <w:pPr>
              <w:spacing w:after="20"/>
            </w:pPr>
            <w:r>
              <w:rPr>
                <w:sz w:val="19"/>
              </w:rPr>
              <w:t>The white-space matrix: list every existing solution and what it does/doesn't cover. Directly answers Q4 and Q5.</w:t>
            </w:r>
          </w:p>
          <w:p>
            <w:pPr>
              <w:spacing w:after="0"/>
            </w:pPr>
            <w:r>
              <w:rPr>
                <w:i/>
                <w:color w:val="5A6B66"/>
                <w:sz w:val="16"/>
              </w:rPr>
              <w:t>→ feeds Q4 What solutions currently exist? · Q5 Limitations   ·   Competitive analysis / feature-gap matrix</w:t>
            </w:r>
          </w:p>
        </w:tc>
      </w:tr>
      <w:tr>
        <w:tc>
          <w:tcPr>
            <w:tcW w:type="dxa" w:w="2438"/>
            <w:shd w:val="clear" w:fill="D7EBE3"/>
          </w:tcPr>
          <w:p>
            <w:pPr>
              <w:spacing w:after="20"/>
            </w:pPr>
            <w:r>
              <w:rPr>
                <w:b/>
                <w:color w:val="0F5C4B"/>
                <w:sz w:val="19"/>
              </w:rPr>
              <w:t>Interview Script Builder</w:t>
            </w:r>
          </w:p>
          <w:p>
            <w:pPr>
              <w:spacing w:after="0"/>
            </w:pPr>
            <w:r>
              <w:rPr>
                <w:color w:val="5A6B66"/>
                <w:sz w:val="15"/>
              </w:rPr>
              <w:t>Customer &amp; Market Research</w:t>
            </w:r>
          </w:p>
        </w:tc>
        <w:tc>
          <w:tcPr>
            <w:tcW w:type="dxa" w:w="6803"/>
          </w:tcPr>
          <w:p>
            <w:pPr>
              <w:spacing w:after="20"/>
            </w:pPr>
            <w:r>
              <w:rPr>
                <w:sz w:val="19"/>
              </w:rPr>
              <w:t>Mom-Test style script so the first conversations produce facts, not polite encouragement.</w:t>
            </w:r>
          </w:p>
          <w:p>
            <w:pPr>
              <w:spacing w:after="0"/>
            </w:pPr>
            <w:r>
              <w:rPr>
                <w:i/>
                <w:color w:val="5A6B66"/>
                <w:sz w:val="16"/>
              </w:rPr>
              <w:t>→ feeds Q2 / Q3 (evidence behind the answers)   ·   The Mom Test (Fitzpatrick) · Customer Discovery (Blank)</w:t>
            </w:r>
          </w:p>
        </w:tc>
      </w:tr>
    </w:tbl>
    <w:p>
      <w:pPr>
        <w:spacing w:after="40"/>
      </w:pPr>
    </w:p>
    <w:p>
      <w:pPr>
        <w:keepNext/>
        <w:spacing w:before="240" w:after="120"/>
      </w:pPr>
      <w:r>
        <w:rPr>
          <w:b/>
          <w:color w:val="1D6FA3"/>
          <w:sz w:val="22"/>
        </w:rPr>
        <w:t>SUPPORTING tools  (3)</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DCE9F4"/>
          </w:tcPr>
          <w:p>
            <w:pPr>
              <w:spacing w:after="20"/>
            </w:pPr>
            <w:r>
              <w:rPr>
                <w:b/>
                <w:color w:val="1D6FA3"/>
                <w:sz w:val="19"/>
              </w:rPr>
              <w:t>Customer Persona</w:t>
            </w:r>
          </w:p>
          <w:p>
            <w:pPr>
              <w:spacing w:after="0"/>
            </w:pPr>
            <w:r>
              <w:rPr>
                <w:color w:val="5A6B66"/>
                <w:sz w:val="15"/>
              </w:rPr>
              <w:t>Customer &amp; Market Research</w:t>
            </w:r>
          </w:p>
        </w:tc>
        <w:tc>
          <w:tcPr>
            <w:tcW w:type="dxa" w:w="6803"/>
          </w:tcPr>
          <w:p>
            <w:pPr>
              <w:spacing w:after="20"/>
            </w:pPr>
            <w:r>
              <w:rPr>
                <w:sz w:val="19"/>
              </w:rPr>
              <w:t>A first sketch of who is affected — refined properly in Mission 2.</w:t>
            </w:r>
          </w:p>
          <w:p>
            <w:pPr>
              <w:spacing w:after="0"/>
            </w:pPr>
            <w:r>
              <w:rPr>
                <w:i/>
                <w:color w:val="5A6B66"/>
                <w:sz w:val="16"/>
              </w:rPr>
              <w:t>→ feeds Q3 Who is affected by this problem?   ·   Buyer/Proto-persona (Alan Cooper, About Face)</w:t>
            </w:r>
          </w:p>
        </w:tc>
      </w:tr>
      <w:tr>
        <w:tc>
          <w:tcPr>
            <w:tcW w:type="dxa" w:w="2438"/>
            <w:shd w:val="clear" w:fill="DCE9F4"/>
          </w:tcPr>
          <w:p>
            <w:pPr>
              <w:spacing w:after="20"/>
            </w:pPr>
            <w:r>
              <w:rPr>
                <w:b/>
                <w:color w:val="1D6FA3"/>
                <w:sz w:val="19"/>
              </w:rPr>
              <w:t>Assumptions Tracker</w:t>
            </w:r>
          </w:p>
          <w:p>
            <w:pPr>
              <w:spacing w:after="0"/>
            </w:pPr>
            <w:r>
              <w:rPr>
                <w:color w:val="5A6B66"/>
                <w:sz w:val="15"/>
              </w:rPr>
              <w:t>Customer &amp; Market Research</w:t>
            </w:r>
          </w:p>
        </w:tc>
        <w:tc>
          <w:tcPr>
            <w:tcW w:type="dxa" w:w="6803"/>
          </w:tcPr>
          <w:p>
            <w:pPr>
              <w:spacing w:after="20"/>
            </w:pPr>
            <w:r>
              <w:rPr>
                <w:sz w:val="19"/>
              </w:rPr>
              <w:t>Log every belief you are treating as fact from day one; this list drives Missions 7 and 12.</w:t>
            </w:r>
          </w:p>
          <w:p>
            <w:pPr>
              <w:spacing w:after="0"/>
            </w:pPr>
            <w:r>
              <w:rPr>
                <w:i/>
                <w:color w:val="5A6B66"/>
                <w:sz w:val="16"/>
              </w:rPr>
              <w:t>→ feeds Q5 (what you assume about current solutions)   ·   Riskiest Assumption Test (Bland &amp; Osterwalder, Testing Business Ideas)</w:t>
            </w:r>
          </w:p>
        </w:tc>
      </w:tr>
      <w:tr>
        <w:tc>
          <w:tcPr>
            <w:tcW w:type="dxa" w:w="2438"/>
            <w:shd w:val="clear" w:fill="DCE9F4"/>
          </w:tcPr>
          <w:p>
            <w:pPr>
              <w:spacing w:after="20"/>
            </w:pPr>
            <w:r>
              <w:rPr>
                <w:b/>
                <w:color w:val="1D6FA3"/>
                <w:sz w:val="19"/>
              </w:rPr>
              <w:t>PESTEL Analysis</w:t>
            </w:r>
          </w:p>
          <w:p>
            <w:pPr>
              <w:spacing w:after="0"/>
            </w:pPr>
            <w:r>
              <w:rPr>
                <w:color w:val="5A6B66"/>
                <w:sz w:val="15"/>
              </w:rPr>
              <w:t>Strategy &amp; Business Model</w:t>
            </w:r>
          </w:p>
        </w:tc>
        <w:tc>
          <w:tcPr>
            <w:tcW w:type="dxa" w:w="6803"/>
          </w:tcPr>
          <w:p>
            <w:pPr>
              <w:spacing w:after="20"/>
            </w:pPr>
            <w:r>
              <w:rPr>
                <w:sz w:val="19"/>
              </w:rPr>
              <w:t>Macro scan — regulation, economics, tech shifts — that explains why the problem exists now.</w:t>
            </w:r>
          </w:p>
          <w:p>
            <w:pPr>
              <w:spacing w:after="0"/>
            </w:pPr>
            <w:r>
              <w:rPr>
                <w:i/>
                <w:color w:val="5A6B66"/>
                <w:sz w:val="16"/>
              </w:rPr>
              <w:t>→ feeds Q1   ·   PESTEL / PESTLE (Francis Aguilar)</w:t>
            </w:r>
          </w:p>
        </w:tc>
      </w:tr>
    </w:tbl>
    <w:p>
      <w:pPr>
        <w:spacing w:after="40"/>
      </w:pPr>
    </w:p>
    <w:p>
      <w:pPr>
        <w:keepNext/>
        <w:spacing w:before="240" w:after="120"/>
      </w:pPr>
      <w:r>
        <w:rPr>
          <w:b/>
          <w:color w:val="7A6A55"/>
          <w:sz w:val="22"/>
        </w:rPr>
        <w:t>STRETCH tools  (2)</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F0EAE0"/>
          </w:tcPr>
          <w:p>
            <w:pPr>
              <w:spacing w:after="20"/>
            </w:pPr>
            <w:r>
              <w:rPr>
                <w:b/>
                <w:color w:val="7A6A55"/>
                <w:sz w:val="19"/>
              </w:rPr>
              <w:t>Interview Synthesis</w:t>
            </w:r>
          </w:p>
          <w:p>
            <w:pPr>
              <w:spacing w:after="0"/>
            </w:pPr>
            <w:r>
              <w:rPr>
                <w:color w:val="5A6B66"/>
                <w:sz w:val="15"/>
              </w:rPr>
              <w:t>Customer &amp; Market Research</w:t>
            </w:r>
          </w:p>
        </w:tc>
        <w:tc>
          <w:tcPr>
            <w:tcW w:type="dxa" w:w="6803"/>
          </w:tcPr>
          <w:p>
            <w:pPr>
              <w:spacing w:after="20"/>
            </w:pPr>
            <w:r>
              <w:rPr>
                <w:sz w:val="19"/>
              </w:rPr>
              <w:t>If you managed more than 3 conversations, synthesise them instead of quoting the loudest one.</w:t>
            </w:r>
          </w:p>
          <w:p>
            <w:pPr>
              <w:spacing w:after="0"/>
            </w:pPr>
            <w:r>
              <w:rPr>
                <w:i/>
                <w:color w:val="5A6B66"/>
                <w:sz w:val="16"/>
              </w:rPr>
              <w:t>→ feeds Q2 / Q5   ·   Customer Discovery synthesis (Steve Blank)</w:t>
            </w:r>
          </w:p>
        </w:tc>
      </w:tr>
      <w:tr>
        <w:tc>
          <w:tcPr>
            <w:tcW w:type="dxa" w:w="2438"/>
            <w:shd w:val="clear" w:fill="F0EAE0"/>
          </w:tcPr>
          <w:p>
            <w:pPr>
              <w:spacing w:after="20"/>
            </w:pPr>
            <w:r>
              <w:rPr>
                <w:b/>
                <w:color w:val="7A6A55"/>
                <w:sz w:val="19"/>
              </w:rPr>
              <w:t>SWOT Analysis</w:t>
            </w:r>
          </w:p>
          <w:p>
            <w:pPr>
              <w:spacing w:after="0"/>
            </w:pPr>
            <w:r>
              <w:rPr>
                <w:color w:val="5A6B66"/>
                <w:sz w:val="15"/>
              </w:rPr>
              <w:t>Strategy &amp; Business Model</w:t>
            </w:r>
          </w:p>
        </w:tc>
        <w:tc>
          <w:tcPr>
            <w:tcW w:type="dxa" w:w="6803"/>
          </w:tcPr>
          <w:p>
            <w:pPr>
              <w:spacing w:after="20"/>
            </w:pPr>
            <w:r>
              <w:rPr>
                <w:sz w:val="19"/>
              </w:rPr>
              <w:t>Early read on where you could play, if you already have an angle.</w:t>
            </w:r>
          </w:p>
          <w:p>
            <w:pPr>
              <w:spacing w:after="0"/>
            </w:pPr>
            <w:r>
              <w:rPr>
                <w:i/>
                <w:color w:val="5A6B66"/>
                <w:sz w:val="16"/>
              </w:rPr>
              <w:t>→ feeds Q1   ·   SWOT Analysis (Albert Humphrey, Stanford SRI)</w:t>
            </w:r>
          </w:p>
        </w:tc>
      </w:tr>
    </w:tbl>
    <w:p>
      <w:pPr>
        <w:spacing w:after="40"/>
      </w:pPr>
    </w:p>
    <w:p>
      <w:pPr>
        <w:keepNext/>
        <w:spacing w:before="240" w:after="120"/>
      </w:pPr>
      <w:r>
        <w:rPr>
          <w:b/>
          <w:color w:val="1F2933"/>
          <w:sz w:val="22"/>
        </w:rPr>
        <w:t>Watch / read before starting  (5)</w:t>
      </w:r>
    </w:p>
    <w:p>
      <w:pPr>
        <w:spacing w:after="20"/>
        <w:ind w:left="227"/>
      </w:pPr>
      <w:r>
        <w:rPr>
          <w:b/>
          <w:color w:val="1D6FA3"/>
          <w:sz w:val="17"/>
        </w:rPr>
        <w:t xml:space="preserve">[Article] </w:t>
      </w:r>
      <w:r>
        <w:rPr>
          <w:b/>
          <w:sz w:val="19"/>
        </w:rPr>
        <w:t>How to get startup ideas — Jared Friedman</w:t>
      </w:r>
      <w:r>
        <w:rPr>
          <w:color w:val="5A6B66"/>
          <w:sz w:val="17"/>
        </w:rPr>
        <w:t xml:space="preserve">  ·  YC Startup Library  ·  ~30 min  ·  EN</w:t>
      </w:r>
    </w:p>
    <w:p>
      <w:pPr>
        <w:spacing w:after="20"/>
        <w:ind w:left="510"/>
      </w:pPr>
      <w:r>
        <w:rPr>
          <w:sz w:val="18"/>
        </w:rPr>
        <w:t>The canonical talk on finding a real problem instead of inventing one. Exactly Mission 1's job.</w:t>
      </w:r>
    </w:p>
    <w:p>
      <w:pPr>
        <w:spacing w:after="120"/>
        <w:ind w:left="510"/>
      </w:pPr>
      <w:hyperlink r:id="rId18">
        <w:r>
          <w:rPr>
            <w:color w:val="1D6FA3"/>
            <w:sz w:val="16"/>
            <w:u w:val="single"/>
          </w:rPr>
          <w:t>https://www.ycombinator.com/library/8g-how-to-get-startup-ideas</w:t>
        </w:r>
      </w:hyperlink>
    </w:p>
    <w:p>
      <w:pPr>
        <w:spacing w:after="20"/>
        <w:ind w:left="227"/>
      </w:pPr>
      <w:r>
        <w:rPr>
          <w:b/>
          <w:color w:val="0F5C4B"/>
          <w:sz w:val="17"/>
        </w:rPr>
        <w:t xml:space="preserve">[Video] </w:t>
      </w:r>
      <w:r>
        <w:rPr>
          <w:b/>
          <w:sz w:val="19"/>
        </w:rPr>
        <w:t>Dr. Clay Christensen: When Only a Milkshake will do the Job (T)</w:t>
      </w:r>
      <w:r>
        <w:rPr>
          <w:color w:val="5A6B66"/>
          <w:sz w:val="17"/>
        </w:rPr>
        <w:t xml:space="preserve">  ·  YouTube  ·  short  ·  EN</w:t>
      </w:r>
    </w:p>
    <w:p>
      <w:pPr>
        <w:spacing w:after="20"/>
        <w:ind w:left="510"/>
      </w:pPr>
      <w:r>
        <w:rPr>
          <w:sz w:val="18"/>
        </w:rPr>
        <w:t>The milkshake story — the clearest 5 minutes ever recorded on 'what problem is this actually solving'.</w:t>
      </w:r>
    </w:p>
    <w:p>
      <w:pPr>
        <w:spacing w:after="120"/>
        <w:ind w:left="510"/>
      </w:pPr>
      <w:hyperlink r:id="rId19">
        <w:r>
          <w:rPr>
            <w:color w:val="1D6FA3"/>
            <w:sz w:val="16"/>
            <w:u w:val="single"/>
          </w:rPr>
          <w:t>https://www.youtube.com/watch?v=sXYm-CVzPQ0</w:t>
        </w:r>
      </w:hyperlink>
    </w:p>
    <w:p>
      <w:pPr>
        <w:spacing w:after="20"/>
        <w:ind w:left="227"/>
      </w:pPr>
      <w:r>
        <w:rPr>
          <w:b/>
          <w:color w:val="0F5C4B"/>
          <w:sz w:val="17"/>
        </w:rPr>
        <w:t xml:space="preserve">[Video] </w:t>
      </w:r>
      <w:r>
        <w:rPr>
          <w:b/>
          <w:sz w:val="19"/>
        </w:rPr>
        <w:t>Clayton Christensen on job to be done (T)</w:t>
      </w:r>
      <w:r>
        <w:rPr>
          <w:color w:val="5A6B66"/>
          <w:sz w:val="17"/>
        </w:rPr>
        <w:t xml:space="preserve">  ·  YouTube  ·  short  ·  EN</w:t>
      </w:r>
    </w:p>
    <w:p>
      <w:pPr>
        <w:spacing w:after="20"/>
        <w:ind w:left="510"/>
      </w:pPr>
      <w:r>
        <w:rPr>
          <w:sz w:val="18"/>
        </w:rPr>
        <w:t>Alternate, shorter cut of the JTBD explanation. Good as the in-mission embed.</w:t>
      </w:r>
    </w:p>
    <w:p>
      <w:pPr>
        <w:spacing w:after="120"/>
        <w:ind w:left="510"/>
      </w:pPr>
      <w:hyperlink r:id="rId20">
        <w:r>
          <w:rPr>
            <w:color w:val="1D6FA3"/>
            <w:sz w:val="16"/>
            <w:u w:val="single"/>
          </w:rPr>
          <w:t>https://www.youtube.com/watch?v=kGuSM3yUxik</w:t>
        </w:r>
      </w:hyperlink>
    </w:p>
    <w:p>
      <w:pPr>
        <w:spacing w:after="20"/>
        <w:ind w:left="227"/>
      </w:pPr>
      <w:r>
        <w:rPr>
          <w:b/>
          <w:color w:val="1D6FA3"/>
          <w:sz w:val="17"/>
        </w:rPr>
        <w:t xml:space="preserve">[Article] </w:t>
      </w:r>
      <w:r>
        <w:rPr>
          <w:b/>
          <w:sz w:val="19"/>
        </w:rPr>
        <w:t>Customer Discovery: the search for product/market fit (2 minutes to see why)</w:t>
      </w:r>
      <w:r>
        <w:rPr>
          <w:color w:val="5A6B66"/>
          <w:sz w:val="17"/>
        </w:rPr>
        <w:t xml:space="preserve">  ·  steveblank.com  ·  2 min  ·  EN</w:t>
      </w:r>
    </w:p>
    <w:p>
      <w:pPr>
        <w:spacing w:after="20"/>
        <w:ind w:left="510"/>
      </w:pPr>
      <w:r>
        <w:rPr>
          <w:sz w:val="18"/>
        </w:rPr>
        <w:t>Short enough to put in the pre-mission briefing screen.</w:t>
      </w:r>
    </w:p>
    <w:p>
      <w:pPr>
        <w:spacing w:after="120"/>
        <w:ind w:left="510"/>
      </w:pPr>
      <w:hyperlink r:id="rId21">
        <w:r>
          <w:rPr>
            <w:color w:val="1D6FA3"/>
            <w:sz w:val="16"/>
            <w:u w:val="single"/>
          </w:rPr>
          <w:t>https://steveblank.com/2014/06/28/customer-discovery-the-search-for-productmarket-fit-2-minutes-to-see-why/</w:t>
        </w:r>
      </w:hyperlink>
    </w:p>
    <w:p>
      <w:pPr>
        <w:spacing w:after="20"/>
        <w:ind w:left="227"/>
      </w:pPr>
      <w:r>
        <w:rPr>
          <w:b/>
          <w:color w:val="1D6FA3"/>
          <w:sz w:val="17"/>
        </w:rPr>
        <w:t xml:space="preserve">[Guide] </w:t>
      </w:r>
      <w:r>
        <w:rPr>
          <w:b/>
          <w:sz w:val="19"/>
        </w:rPr>
        <w:t>Outcome-Driven Innovation — Tony Ulwick</w:t>
      </w:r>
      <w:r>
        <w:rPr>
          <w:color w:val="5A6B66"/>
          <w:sz w:val="17"/>
        </w:rPr>
        <w:t xml:space="preserve">  ·  anthonyulwick.com  ·  reference  ·  EN</w:t>
      </w:r>
    </w:p>
    <w:p>
      <w:pPr>
        <w:spacing w:after="20"/>
        <w:ind w:left="510"/>
      </w:pPr>
      <w:r>
        <w:rPr>
          <w:sz w:val="18"/>
        </w:rPr>
        <w:t>The theory behind the Importance/Frequency tooling the founder meets in Mission 3.</w:t>
      </w:r>
    </w:p>
    <w:p>
      <w:pPr>
        <w:spacing w:after="120"/>
        <w:ind w:left="510"/>
      </w:pPr>
      <w:hyperlink r:id="rId22">
        <w:r>
          <w:rPr>
            <w:color w:val="1D6FA3"/>
            <w:sz w:val="16"/>
            <w:u w:val="single"/>
          </w:rPr>
          <w:t>https://anthonyulwick.com/outcome-driven-innovation/</w:t>
        </w:r>
      </w:hyperlink>
    </w:p>
    <w:p>
      <w:pPr>
        <w:keepNext/>
        <w:spacing w:before="200" w:after="120"/>
      </w:pPr>
      <w:r>
        <w:rPr>
          <w:b/>
          <w:color w:val="1F2933"/>
          <w:sz w:val="22"/>
        </w:rPr>
        <w:t>Done well looks like</w:t>
      </w:r>
    </w:p>
    <w:p>
      <w:pPr>
        <w:spacing w:after="60"/>
        <w:ind w:left="340"/>
      </w:pPr>
      <w:r>
        <w:rPr>
          <w:b/>
          <w:color w:val="0F5C4B"/>
          <w:sz w:val="19"/>
        </w:rPr>
        <w:t xml:space="preserve">•  </w:t>
      </w:r>
      <w:r>
        <w:rPr>
          <w:color w:val="1F2933"/>
          <w:sz w:val="19"/>
        </w:rPr>
        <w:t>The problem is described in the words of someone who has it, not the founder's summary of it.</w:t>
      </w:r>
    </w:p>
    <w:p>
      <w:pPr>
        <w:spacing w:after="60"/>
        <w:ind w:left="340"/>
      </w:pPr>
      <w:r>
        <w:rPr>
          <w:b/>
          <w:color w:val="0F5C4B"/>
          <w:sz w:val="19"/>
        </w:rPr>
        <w:t xml:space="preserve">•  </w:t>
      </w:r>
      <w:r>
        <w:rPr>
          <w:color w:val="1F2933"/>
          <w:sz w:val="19"/>
        </w:rPr>
        <w:t>At least three existing solutions are named, with a specific limitation each — not 'they're all bad'.</w:t>
      </w:r>
    </w:p>
    <w:p>
      <w:pPr>
        <w:spacing w:after="60"/>
        <w:ind w:left="340"/>
      </w:pPr>
      <w:r>
        <w:rPr>
          <w:b/>
          <w:color w:val="0F5C4B"/>
          <w:sz w:val="19"/>
        </w:rPr>
        <w:t xml:space="preserve">•  </w:t>
      </w:r>
      <w:r>
        <w:rPr>
          <w:color w:val="1F2933"/>
          <w:sz w:val="19"/>
        </w:rPr>
        <w:t>The founder can say who is affected and roughly how many of them there are.</w:t>
      </w:r>
    </w:p>
    <w:p>
      <w:pPr>
        <w:spacing w:after="60"/>
        <w:ind w:left="340"/>
      </w:pPr>
      <w:r>
        <w:rPr>
          <w:b/>
          <w:color w:val="0F5C4B"/>
          <w:sz w:val="19"/>
        </w:rPr>
        <w:t xml:space="preserve">•  </w:t>
      </w:r>
      <w:r>
        <w:rPr>
          <w:color w:val="1F2933"/>
          <w:sz w:val="19"/>
        </w:rPr>
        <w:t>Evidence exists: a conversation, a forum thread, a support log — something outside the founder's head.</w:t>
      </w:r>
    </w:p>
    <w:p>
      <w:r>
        <w:br w:type="page"/>
      </w:r>
    </w:p>
    <w:p>
      <w:pPr>
        <w:keepNext/>
        <w:spacing w:before="0" w:after="120"/>
      </w:pPr>
      <w:r>
        <w:rPr>
          <w:b/>
          <w:color w:val="0F5C4B"/>
          <w:sz w:val="32"/>
        </w:rPr>
        <w:t>Mission 2 · Problem Definition</w:t>
      </w:r>
    </w:p>
    <w:p>
      <w:pPr>
        <w:spacing w:after="40"/>
      </w:pPr>
      <w:r>
        <w:rPr>
          <w:b/>
          <w:color w:val="5A6B66"/>
          <w:sz w:val="19"/>
        </w:rPr>
        <w:t>Discovery  ·  100 points  ·  1-2 hours  ·  5 core tools of 9 mapped</w:t>
      </w:r>
    </w:p>
    <w:p>
      <w:pPr>
        <w:spacing w:before="0" w:after="80"/>
      </w:pPr>
      <w:r>
        <w:rPr>
          <w:b w:val="0"/>
          <w:i/>
          <w:color w:val="1F2933"/>
          <w:sz w:val="22"/>
        </w:rPr>
        <w:t>Identify users and their specific problems</w:t>
      </w:r>
    </w:p>
    <w:p>
      <w:pPr>
        <w:pBdr>
          <w:bottom w:val="single" w:sz="6" w:color="0F5C4B"/>
        </w:pBdr>
        <w:spacing w:before="40" w:after="160"/>
      </w:pPr>
    </w:p>
    <w:p>
      <w:pPr>
        <w:keepNext/>
        <w:spacing w:before="120" w:after="120"/>
      </w:pPr>
      <w:r>
        <w:rPr>
          <w:b/>
          <w:color w:val="1F2933"/>
          <w:sz w:val="22"/>
        </w:rPr>
        <w:t>The questions this mission asks</w:t>
      </w:r>
    </w:p>
    <w:p>
      <w:pPr>
        <w:spacing w:after="60"/>
        <w:ind w:left="340"/>
      </w:pPr>
      <w:r>
        <w:rPr>
          <w:b/>
          <w:color w:val="0F5C4B"/>
          <w:sz w:val="20"/>
        </w:rPr>
        <w:t xml:space="preserve">•  </w:t>
      </w:r>
      <w:r>
        <w:rPr>
          <w:b/>
          <w:color w:val="1F2933"/>
          <w:sz w:val="20"/>
        </w:rPr>
        <w:t xml:space="preserve">Q1. </w:t>
      </w:r>
      <w:r>
        <w:rPr>
          <w:color w:val="1F2933"/>
          <w:sz w:val="20"/>
        </w:rPr>
        <w:t>Who is your primary user?</w:t>
      </w:r>
    </w:p>
    <w:p>
      <w:pPr>
        <w:spacing w:after="60"/>
        <w:ind w:left="340"/>
      </w:pPr>
      <w:r>
        <w:rPr>
          <w:b/>
          <w:color w:val="0F5C4B"/>
          <w:sz w:val="20"/>
        </w:rPr>
        <w:t xml:space="preserve">•  </w:t>
      </w:r>
      <w:r>
        <w:rPr>
          <w:b/>
          <w:color w:val="1F2933"/>
          <w:sz w:val="20"/>
        </w:rPr>
        <w:t xml:space="preserve">Q2. </w:t>
      </w:r>
      <w:r>
        <w:rPr>
          <w:color w:val="1F2933"/>
          <w:sz w:val="20"/>
        </w:rPr>
        <w:t>Describe their key characteristics</w:t>
      </w:r>
    </w:p>
    <w:p>
      <w:pPr>
        <w:spacing w:after="60"/>
        <w:ind w:left="340"/>
      </w:pPr>
      <w:r>
        <w:rPr>
          <w:b/>
          <w:color w:val="0F5C4B"/>
          <w:sz w:val="20"/>
        </w:rPr>
        <w:t xml:space="preserve">•  </w:t>
      </w:r>
      <w:r>
        <w:rPr>
          <w:b/>
          <w:color w:val="1F2933"/>
          <w:sz w:val="20"/>
        </w:rPr>
        <w:t xml:space="preserve">Q3. </w:t>
      </w:r>
      <w:r>
        <w:rPr>
          <w:color w:val="1F2933"/>
          <w:sz w:val="20"/>
        </w:rPr>
        <w:t>What specific problem do they face?</w:t>
      </w:r>
    </w:p>
    <w:p>
      <w:pPr>
        <w:spacing w:after="60"/>
        <w:ind w:left="340"/>
      </w:pPr>
      <w:r>
        <w:rPr>
          <w:b/>
          <w:color w:val="0F5C4B"/>
          <w:sz w:val="20"/>
        </w:rPr>
        <w:t xml:space="preserve">•  </w:t>
      </w:r>
      <w:r>
        <w:rPr>
          <w:b/>
          <w:color w:val="1F2933"/>
          <w:sz w:val="20"/>
        </w:rPr>
        <w:t xml:space="preserve">Q4. </w:t>
      </w:r>
      <w:r>
        <w:rPr>
          <w:color w:val="1F2933"/>
          <w:sz w:val="20"/>
        </w:rPr>
        <w:t>When/where does this problem occur?</w:t>
      </w:r>
    </w:p>
    <w:p>
      <w:pPr>
        <w:spacing w:after="60"/>
        <w:ind w:left="340"/>
      </w:pPr>
      <w:r>
        <w:rPr>
          <w:b/>
          <w:color w:val="0F5C4B"/>
          <w:sz w:val="20"/>
        </w:rPr>
        <w:t xml:space="preserve">•  </w:t>
      </w:r>
      <w:r>
        <w:rPr>
          <w:b/>
          <w:color w:val="1F2933"/>
          <w:sz w:val="20"/>
        </w:rPr>
        <w:t xml:space="preserve">Q5. </w:t>
      </w:r>
      <w:r>
        <w:rPr>
          <w:color w:val="1F2933"/>
          <w:sz w:val="20"/>
        </w:rPr>
        <w:t>How often does this problem occur?</w:t>
      </w:r>
    </w:p>
    <w:p>
      <w:pPr>
        <w:keepNext/>
        <w:spacing w:before="240" w:after="120"/>
      </w:pPr>
      <w:r>
        <w:rPr>
          <w:b/>
          <w:color w:val="0F5C4B"/>
          <w:sz w:val="22"/>
        </w:rPr>
        <w:t>CORE tools  (5)</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D7EBE3"/>
          </w:tcPr>
          <w:p>
            <w:pPr>
              <w:spacing w:after="20"/>
            </w:pPr>
            <w:r>
              <w:rPr>
                <w:b/>
                <w:color w:val="0F5C4B"/>
                <w:sz w:val="19"/>
              </w:rPr>
              <w:t>Customer Persona</w:t>
            </w:r>
          </w:p>
          <w:p>
            <w:pPr>
              <w:spacing w:after="0"/>
            </w:pPr>
            <w:r>
              <w:rPr>
                <w:color w:val="5A6B66"/>
                <w:sz w:val="15"/>
              </w:rPr>
              <w:t>Customer &amp; Market Research</w:t>
            </w:r>
          </w:p>
        </w:tc>
        <w:tc>
          <w:tcPr>
            <w:tcW w:type="dxa" w:w="6803"/>
          </w:tcPr>
          <w:p>
            <w:pPr>
              <w:spacing w:after="20"/>
            </w:pPr>
            <w:r>
              <w:rPr>
                <w:sz w:val="19"/>
              </w:rPr>
              <w:t>The mission's whole job: one named, specific user. Feeds Q1 and Q2 line for line.</w:t>
            </w:r>
          </w:p>
          <w:p>
            <w:pPr>
              <w:spacing w:after="0"/>
            </w:pPr>
            <w:r>
              <w:rPr>
                <w:i/>
                <w:color w:val="5A6B66"/>
                <w:sz w:val="16"/>
              </w:rPr>
              <w:t>→ feeds Q1 Who is your primary user? · Q2 Key characteristics   ·   Buyer/Proto-persona (Alan Cooper, About Face)</w:t>
            </w:r>
          </w:p>
        </w:tc>
      </w:tr>
      <w:tr>
        <w:tc>
          <w:tcPr>
            <w:tcW w:type="dxa" w:w="2438"/>
            <w:shd w:val="clear" w:fill="D7EBE3"/>
          </w:tcPr>
          <w:p>
            <w:pPr>
              <w:spacing w:after="20"/>
            </w:pPr>
            <w:r>
              <w:rPr>
                <w:b/>
                <w:color w:val="0F5C4B"/>
                <w:sz w:val="19"/>
              </w:rPr>
              <w:t>Jobs-to-be-Done</w:t>
            </w:r>
          </w:p>
          <w:p>
            <w:pPr>
              <w:spacing w:after="0"/>
            </w:pPr>
            <w:r>
              <w:rPr>
                <w:color w:val="5A6B66"/>
                <w:sz w:val="15"/>
              </w:rPr>
              <w:t>Customer &amp; Market Research</w:t>
            </w:r>
          </w:p>
        </w:tc>
        <w:tc>
          <w:tcPr>
            <w:tcW w:type="dxa" w:w="6803"/>
          </w:tcPr>
          <w:p>
            <w:pPr>
              <w:spacing w:after="20"/>
            </w:pPr>
            <w:r>
              <w:rPr>
                <w:sz w:val="19"/>
              </w:rPr>
              <w:t>Ties the persona to a concrete job, with the trigger and the current workaround.</w:t>
            </w:r>
          </w:p>
          <w:p>
            <w:pPr>
              <w:spacing w:after="0"/>
            </w:pPr>
            <w:r>
              <w:rPr>
                <w:i/>
                <w:color w:val="5A6B66"/>
                <w:sz w:val="16"/>
              </w:rPr>
              <w:t>→ feeds Q3 What specific problem do they face?   ·   Jobs-to-be-Done Theory (Christensen; Ulwick)</w:t>
            </w:r>
          </w:p>
        </w:tc>
      </w:tr>
      <w:tr>
        <w:tc>
          <w:tcPr>
            <w:tcW w:type="dxa" w:w="2438"/>
            <w:shd w:val="clear" w:fill="D7EBE3"/>
          </w:tcPr>
          <w:p>
            <w:pPr>
              <w:spacing w:after="20"/>
            </w:pPr>
            <w:r>
              <w:rPr>
                <w:b/>
                <w:color w:val="0F5C4B"/>
                <w:sz w:val="19"/>
              </w:rPr>
              <w:t>Interview Script Builder</w:t>
            </w:r>
          </w:p>
          <w:p>
            <w:pPr>
              <w:spacing w:after="0"/>
            </w:pPr>
            <w:r>
              <w:rPr>
                <w:color w:val="5A6B66"/>
                <w:sz w:val="15"/>
              </w:rPr>
              <w:t>Customer &amp; Market Research</w:t>
            </w:r>
          </w:p>
        </w:tc>
        <w:tc>
          <w:tcPr>
            <w:tcW w:type="dxa" w:w="6803"/>
          </w:tcPr>
          <w:p>
            <w:pPr>
              <w:spacing w:after="20"/>
            </w:pPr>
            <w:r>
              <w:rPr>
                <w:sz w:val="19"/>
              </w:rPr>
              <w:t>You cannot answer Q4/Q5 from a desk. The script gets context and frequency from real users.</w:t>
            </w:r>
          </w:p>
          <w:p>
            <w:pPr>
              <w:spacing w:after="0"/>
            </w:pPr>
            <w:r>
              <w:rPr>
                <w:i/>
                <w:color w:val="5A6B66"/>
                <w:sz w:val="16"/>
              </w:rPr>
              <w:t>→ feeds Q4 When/where does it occur? · Q5 How often?   ·   The Mom Test (Fitzpatrick) · Customer Discovery (Blank)</w:t>
            </w:r>
          </w:p>
        </w:tc>
      </w:tr>
      <w:tr>
        <w:tc>
          <w:tcPr>
            <w:tcW w:type="dxa" w:w="2438"/>
            <w:shd w:val="clear" w:fill="D7EBE3"/>
          </w:tcPr>
          <w:p>
            <w:pPr>
              <w:spacing w:after="20"/>
            </w:pPr>
            <w:r>
              <w:rPr>
                <w:b/>
                <w:color w:val="0F5C4B"/>
                <w:sz w:val="19"/>
              </w:rPr>
              <w:t>Interview Synthesis</w:t>
            </w:r>
          </w:p>
          <w:p>
            <w:pPr>
              <w:spacing w:after="0"/>
            </w:pPr>
            <w:r>
              <w:rPr>
                <w:color w:val="5A6B66"/>
                <w:sz w:val="15"/>
              </w:rPr>
              <w:t>Customer &amp; Market Research</w:t>
            </w:r>
          </w:p>
        </w:tc>
        <w:tc>
          <w:tcPr>
            <w:tcW w:type="dxa" w:w="6803"/>
          </w:tcPr>
          <w:p>
            <w:pPr>
              <w:spacing w:after="20"/>
            </w:pPr>
            <w:r>
              <w:rPr>
                <w:sz w:val="19"/>
              </w:rPr>
              <w:t>Turns 5-10 interviews into the patterns that become the persona's characteristics.</w:t>
            </w:r>
          </w:p>
          <w:p>
            <w:pPr>
              <w:spacing w:after="0"/>
            </w:pPr>
            <w:r>
              <w:rPr>
                <w:i/>
                <w:color w:val="5A6B66"/>
                <w:sz w:val="16"/>
              </w:rPr>
              <w:t>→ feeds Q2 / Q3   ·   Customer Discovery synthesis (Steve Blank)</w:t>
            </w:r>
          </w:p>
        </w:tc>
      </w:tr>
      <w:tr>
        <w:tc>
          <w:tcPr>
            <w:tcW w:type="dxa" w:w="2438"/>
            <w:shd w:val="clear" w:fill="D7EBE3"/>
          </w:tcPr>
          <w:p>
            <w:pPr>
              <w:spacing w:after="20"/>
            </w:pPr>
            <w:r>
              <w:rPr>
                <w:b/>
                <w:color w:val="0F5C4B"/>
                <w:sz w:val="19"/>
              </w:rPr>
              <w:t>Problem Statement</w:t>
            </w:r>
          </w:p>
          <w:p>
            <w:pPr>
              <w:spacing w:after="0"/>
            </w:pPr>
            <w:r>
              <w:rPr>
                <w:color w:val="5A6B66"/>
                <w:sz w:val="15"/>
              </w:rPr>
              <w:t>Customer &amp; Market Research</w:t>
            </w:r>
          </w:p>
        </w:tc>
        <w:tc>
          <w:tcPr>
            <w:tcW w:type="dxa" w:w="6803"/>
          </w:tcPr>
          <w:p>
            <w:pPr>
              <w:spacing w:after="20"/>
            </w:pPr>
            <w:r>
              <w:rPr>
                <w:sz w:val="19"/>
              </w:rPr>
              <w:t>Frequency (1-10) and Intensity (1-10) inputs are literally Q5 and the severity behind Q3.</w:t>
            </w:r>
          </w:p>
          <w:p>
            <w:pPr>
              <w:spacing w:after="0"/>
            </w:pPr>
            <w:r>
              <w:rPr>
                <w:i/>
                <w:color w:val="5A6B66"/>
                <w:sz w:val="16"/>
              </w:rPr>
              <w:t>→ feeds Q3 / Q5   ·   Lean Startup problem framing (Ries) · Design Thinking POV</w:t>
            </w:r>
          </w:p>
        </w:tc>
      </w:tr>
    </w:tbl>
    <w:p>
      <w:pPr>
        <w:spacing w:after="40"/>
      </w:pPr>
    </w:p>
    <w:p>
      <w:pPr>
        <w:keepNext/>
        <w:spacing w:before="240" w:after="120"/>
      </w:pPr>
      <w:r>
        <w:rPr>
          <w:b/>
          <w:color w:val="1D6FA3"/>
          <w:sz w:val="22"/>
        </w:rPr>
        <w:t>SUPPORTING tools  (3)</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DCE9F4"/>
          </w:tcPr>
          <w:p>
            <w:pPr>
              <w:spacing w:after="20"/>
            </w:pPr>
            <w:r>
              <w:rPr>
                <w:b/>
                <w:color w:val="1D6FA3"/>
                <w:sz w:val="19"/>
              </w:rPr>
              <w:t>Assumptions Tracker</w:t>
            </w:r>
          </w:p>
          <w:p>
            <w:pPr>
              <w:spacing w:after="0"/>
            </w:pPr>
            <w:r>
              <w:rPr>
                <w:color w:val="5A6B66"/>
                <w:sz w:val="15"/>
              </w:rPr>
              <w:t>Customer &amp; Market Research</w:t>
            </w:r>
          </w:p>
        </w:tc>
        <w:tc>
          <w:tcPr>
            <w:tcW w:type="dxa" w:w="6803"/>
          </w:tcPr>
          <w:p>
            <w:pPr>
              <w:spacing w:after="20"/>
            </w:pPr>
            <w:r>
              <w:rPr>
                <w:sz w:val="19"/>
              </w:rPr>
              <w:t>Every persona attribute you did not hear from a real user is an assumption — log it now.</w:t>
            </w:r>
          </w:p>
          <w:p>
            <w:pPr>
              <w:spacing w:after="0"/>
            </w:pPr>
            <w:r>
              <w:rPr>
                <w:i/>
                <w:color w:val="5A6B66"/>
                <w:sz w:val="16"/>
              </w:rPr>
              <w:t>→ feeds Q2   ·   Riskiest Assumption Test (Bland &amp; Osterwalder, Testing Business Ideas)</w:t>
            </w:r>
          </w:p>
        </w:tc>
      </w:tr>
      <w:tr>
        <w:tc>
          <w:tcPr>
            <w:tcW w:type="dxa" w:w="2438"/>
            <w:shd w:val="clear" w:fill="DCE9F4"/>
          </w:tcPr>
          <w:p>
            <w:pPr>
              <w:spacing w:after="20"/>
            </w:pPr>
            <w:r>
              <w:rPr>
                <w:b/>
                <w:color w:val="1D6FA3"/>
                <w:sz w:val="19"/>
              </w:rPr>
              <w:t>Survey Sample Size</w:t>
            </w:r>
          </w:p>
          <w:p>
            <w:pPr>
              <w:spacing w:after="0"/>
            </w:pPr>
            <w:r>
              <w:rPr>
                <w:color w:val="5A6B66"/>
                <w:sz w:val="15"/>
              </w:rPr>
              <w:t>Customer &amp; Market Research</w:t>
            </w:r>
          </w:p>
        </w:tc>
        <w:tc>
          <w:tcPr>
            <w:tcW w:type="dxa" w:w="6803"/>
          </w:tcPr>
          <w:p>
            <w:pPr>
              <w:spacing w:after="20"/>
            </w:pPr>
            <w:r>
              <w:rPr>
                <w:sz w:val="19"/>
              </w:rPr>
              <w:t>Tells you how many people you need before 'how often' is a number rather than a guess.</w:t>
            </w:r>
          </w:p>
          <w:p>
            <w:pPr>
              <w:spacing w:after="0"/>
            </w:pPr>
            <w:r>
              <w:rPr>
                <w:i/>
                <w:color w:val="5A6B66"/>
                <w:sz w:val="16"/>
              </w:rPr>
              <w:t>→ feeds Q5 How often does this problem occur?   ·   Cochran's sample-size formula</w:t>
            </w:r>
          </w:p>
        </w:tc>
      </w:tr>
      <w:tr>
        <w:tc>
          <w:tcPr>
            <w:tcW w:type="dxa" w:w="2438"/>
            <w:shd w:val="clear" w:fill="DCE9F4"/>
          </w:tcPr>
          <w:p>
            <w:pPr>
              <w:spacing w:after="20"/>
            </w:pPr>
            <w:r>
              <w:rPr>
                <w:b/>
                <w:color w:val="1D6FA3"/>
                <w:sz w:val="19"/>
              </w:rPr>
              <w:t>Market Sizing (TAM/SAM/SOM)</w:t>
            </w:r>
          </w:p>
          <w:p>
            <w:pPr>
              <w:spacing w:after="0"/>
            </w:pPr>
            <w:r>
              <w:rPr>
                <w:color w:val="5A6B66"/>
                <w:sz w:val="15"/>
              </w:rPr>
              <w:t>Customer &amp; Market Research</w:t>
            </w:r>
          </w:p>
        </w:tc>
        <w:tc>
          <w:tcPr>
            <w:tcW w:type="dxa" w:w="6803"/>
          </w:tcPr>
          <w:p>
            <w:pPr>
              <w:spacing w:after="20"/>
            </w:pPr>
            <w:r>
              <w:rPr>
                <w:sz w:val="19"/>
              </w:rPr>
              <w:t>A first count of how many people match this persona.</w:t>
            </w:r>
          </w:p>
          <w:p>
            <w:pPr>
              <w:spacing w:after="0"/>
            </w:pPr>
            <w:r>
              <w:rPr>
                <w:i/>
                <w:color w:val="5A6B66"/>
                <w:sz w:val="16"/>
              </w:rPr>
              <w:t>→ feeds Q1   ·   TAM / SAM / SOM market sizing</w:t>
            </w:r>
          </w:p>
        </w:tc>
      </w:tr>
    </w:tbl>
    <w:p>
      <w:pPr>
        <w:spacing w:after="40"/>
      </w:pPr>
    </w:p>
    <w:p>
      <w:pPr>
        <w:keepNext/>
        <w:spacing w:before="240" w:after="120"/>
      </w:pPr>
      <w:r>
        <w:rPr>
          <w:b/>
          <w:color w:val="7A6A55"/>
          <w:sz w:val="22"/>
        </w:rPr>
        <w:t>STRETCH tools  (1)</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F0EAE0"/>
          </w:tcPr>
          <w:p>
            <w:pPr>
              <w:spacing w:after="20"/>
            </w:pPr>
            <w:r>
              <w:rPr>
                <w:b/>
                <w:color w:val="7A6A55"/>
                <w:sz w:val="19"/>
              </w:rPr>
              <w:t>Churn by Segment</w:t>
            </w:r>
          </w:p>
          <w:p>
            <w:pPr>
              <w:spacing w:after="0"/>
            </w:pPr>
            <w:r>
              <w:rPr>
                <w:color w:val="5A6B66"/>
                <w:sz w:val="15"/>
              </w:rPr>
              <w:t>Metrics &amp; Growth Analytics</w:t>
            </w:r>
          </w:p>
        </w:tc>
        <w:tc>
          <w:tcPr>
            <w:tcW w:type="dxa" w:w="6803"/>
          </w:tcPr>
          <w:p>
            <w:pPr>
              <w:spacing w:after="20"/>
            </w:pPr>
            <w:r>
              <w:rPr>
                <w:sz w:val="19"/>
              </w:rPr>
              <w:t>If you already have users, shows which segment actually has the problem worst.</w:t>
            </w:r>
          </w:p>
          <w:p>
            <w:pPr>
              <w:spacing w:after="0"/>
            </w:pPr>
            <w:r>
              <w:rPr>
                <w:i/>
                <w:color w:val="5A6B66"/>
                <w:sz w:val="16"/>
              </w:rPr>
              <w:t>→ feeds Q1   ·   Segmented churn analysis</w:t>
            </w:r>
          </w:p>
        </w:tc>
      </w:tr>
    </w:tbl>
    <w:p>
      <w:pPr>
        <w:spacing w:after="40"/>
      </w:pPr>
    </w:p>
    <w:p>
      <w:pPr>
        <w:keepNext/>
        <w:spacing w:before="240" w:after="120"/>
      </w:pPr>
      <w:r>
        <w:rPr>
          <w:b/>
          <w:color w:val="1F2933"/>
          <w:sz w:val="22"/>
        </w:rPr>
        <w:t>Watch / read before starting  (6)</w:t>
      </w:r>
    </w:p>
    <w:p>
      <w:pPr>
        <w:spacing w:after="20"/>
        <w:ind w:left="227"/>
      </w:pPr>
      <w:r>
        <w:rPr>
          <w:b/>
          <w:color w:val="1D6FA3"/>
          <w:sz w:val="17"/>
        </w:rPr>
        <w:t xml:space="preserve">[Article] </w:t>
      </w:r>
      <w:r>
        <w:rPr>
          <w:b/>
          <w:sz w:val="19"/>
        </w:rPr>
        <w:t>How to talk to users — Eric Migicovsky</w:t>
      </w:r>
      <w:r>
        <w:rPr>
          <w:color w:val="5A6B66"/>
          <w:sz w:val="17"/>
        </w:rPr>
        <w:t xml:space="preserve">  ·  YC Startup Library  ·  ~30 min  ·  EN</w:t>
      </w:r>
    </w:p>
    <w:p>
      <w:pPr>
        <w:spacing w:after="20"/>
        <w:ind w:left="510"/>
      </w:pPr>
      <w:r>
        <w:rPr>
          <w:sz w:val="18"/>
        </w:rPr>
        <w:t>The five questions to ask in an early customer interview. Mission 2 cannot be done well without this.</w:t>
      </w:r>
    </w:p>
    <w:p>
      <w:pPr>
        <w:spacing w:after="120"/>
        <w:ind w:left="510"/>
      </w:pPr>
      <w:hyperlink r:id="rId23">
        <w:r>
          <w:rPr>
            <w:color w:val="1D6FA3"/>
            <w:sz w:val="16"/>
            <w:u w:val="single"/>
          </w:rPr>
          <w:t>https://www.ycombinator.com/library/6g-how-to-talk-to-users</w:t>
        </w:r>
      </w:hyperlink>
    </w:p>
    <w:p>
      <w:pPr>
        <w:spacing w:after="20"/>
        <w:ind w:left="227"/>
      </w:pPr>
      <w:r>
        <w:rPr>
          <w:b/>
          <w:color w:val="1D6FA3"/>
          <w:sz w:val="17"/>
        </w:rPr>
        <w:t xml:space="preserve">[Article] </w:t>
      </w:r>
      <w:r>
        <w:rPr>
          <w:b/>
          <w:sz w:val="19"/>
        </w:rPr>
        <w:t>The Mom Test — official book site</w:t>
      </w:r>
      <w:r>
        <w:rPr>
          <w:color w:val="5A6B66"/>
          <w:sz w:val="17"/>
        </w:rPr>
        <w:t xml:space="preserve">  ·  momtestbook.com  ·  book  ·  EN</w:t>
      </w:r>
    </w:p>
    <w:p>
      <w:pPr>
        <w:spacing w:after="20"/>
        <w:ind w:left="510"/>
      </w:pPr>
      <w:r>
        <w:rPr>
          <w:sz w:val="18"/>
        </w:rPr>
        <w:t>The three rules that stop founders collecting compliments instead of facts.</w:t>
      </w:r>
    </w:p>
    <w:p>
      <w:pPr>
        <w:spacing w:after="120"/>
        <w:ind w:left="510"/>
      </w:pPr>
      <w:hyperlink r:id="rId24">
        <w:r>
          <w:rPr>
            <w:color w:val="1D6FA3"/>
            <w:sz w:val="16"/>
            <w:u w:val="single"/>
          </w:rPr>
          <w:t>https://www.momtestbook.com/</w:t>
        </w:r>
      </w:hyperlink>
    </w:p>
    <w:p>
      <w:pPr>
        <w:spacing w:after="20"/>
        <w:ind w:left="227"/>
      </w:pPr>
      <w:r>
        <w:rPr>
          <w:b/>
          <w:color w:val="0F5C4B"/>
          <w:sz w:val="17"/>
        </w:rPr>
        <w:t xml:space="preserve">[Video] </w:t>
      </w:r>
      <w:r>
        <w:rPr>
          <w:b/>
          <w:sz w:val="19"/>
        </w:rPr>
        <w:t>#16 How to do customer interviews? — Rob Fitzpatrick (T)</w:t>
      </w:r>
      <w:r>
        <w:rPr>
          <w:color w:val="5A6B66"/>
          <w:sz w:val="17"/>
        </w:rPr>
        <w:t xml:space="preserve">  ·  YouTube  ·  interview  ·  EN</w:t>
      </w:r>
    </w:p>
    <w:p>
      <w:pPr>
        <w:spacing w:after="20"/>
        <w:ind w:left="510"/>
      </w:pPr>
      <w:r>
        <w:rPr>
          <w:sz w:val="18"/>
        </w:rPr>
        <w:t>The author explaining the method — cheaper than asking founders to read the book first.</w:t>
      </w:r>
    </w:p>
    <w:p>
      <w:pPr>
        <w:spacing w:after="120"/>
        <w:ind w:left="510"/>
      </w:pPr>
      <w:hyperlink r:id="rId25">
        <w:r>
          <w:rPr>
            <w:color w:val="1D6FA3"/>
            <w:sz w:val="16"/>
            <w:u w:val="single"/>
          </w:rPr>
          <w:t>https://www.youtube.com/watch?v=OBac5a8rDbY</w:t>
        </w:r>
      </w:hyperlink>
    </w:p>
    <w:p>
      <w:pPr>
        <w:spacing w:after="20"/>
        <w:ind w:left="227"/>
      </w:pPr>
      <w:r>
        <w:rPr>
          <w:b/>
          <w:color w:val="0F5C4B"/>
          <w:sz w:val="17"/>
        </w:rPr>
        <w:t xml:space="preserve">[Video] </w:t>
      </w:r>
      <w:r>
        <w:rPr>
          <w:b/>
          <w:sz w:val="19"/>
        </w:rPr>
        <w:t>EP 231: The Mom Test with Rob Fitzpatrick (T)</w:t>
      </w:r>
      <w:r>
        <w:rPr>
          <w:color w:val="5A6B66"/>
          <w:sz w:val="17"/>
        </w:rPr>
        <w:t xml:space="preserve">  ·  YouTube  ·  podcast  ·  EN</w:t>
      </w:r>
    </w:p>
    <w:p>
      <w:pPr>
        <w:spacing w:after="20"/>
        <w:ind w:left="510"/>
      </w:pPr>
      <w:r>
        <w:rPr>
          <w:sz w:val="18"/>
        </w:rPr>
        <w:t>Longer-form alternative for founders who prefer audio.</w:t>
      </w:r>
    </w:p>
    <w:p>
      <w:pPr>
        <w:spacing w:after="120"/>
        <w:ind w:left="510"/>
      </w:pPr>
      <w:hyperlink r:id="rId26">
        <w:r>
          <w:rPr>
            <w:color w:val="1D6FA3"/>
            <w:sz w:val="16"/>
            <w:u w:val="single"/>
          </w:rPr>
          <w:t>https://www.youtube.com/watch?v=S4eQ8m2RFaY</w:t>
        </w:r>
      </w:hyperlink>
    </w:p>
    <w:p>
      <w:pPr>
        <w:spacing w:after="20"/>
        <w:ind w:left="227"/>
      </w:pPr>
      <w:r>
        <w:rPr>
          <w:b/>
          <w:color w:val="1D6FA3"/>
          <w:sz w:val="17"/>
        </w:rPr>
        <w:t xml:space="preserve">[Guide] </w:t>
      </w:r>
      <w:r>
        <w:rPr>
          <w:b/>
          <w:sz w:val="19"/>
        </w:rPr>
        <w:t>Stanford d.school / IDEO — Define mode &amp; the POV problem statement</w:t>
      </w:r>
      <w:r>
        <w:rPr>
          <w:color w:val="5A6B66"/>
          <w:sz w:val="17"/>
        </w:rPr>
        <w:t xml:space="preserve">  ·  Umbrex  ·  reference  ·  EN</w:t>
      </w:r>
    </w:p>
    <w:p>
      <w:pPr>
        <w:spacing w:after="20"/>
        <w:ind w:left="510"/>
      </w:pPr>
      <w:r>
        <w:rPr>
          <w:sz w:val="18"/>
        </w:rPr>
        <w:t>User + Need + Insight — the exact structure Mission 2 and Mission 4 are asking for.</w:t>
      </w:r>
    </w:p>
    <w:p>
      <w:pPr>
        <w:spacing w:after="120"/>
        <w:ind w:left="510"/>
      </w:pPr>
      <w:hyperlink r:id="rId27">
        <w:r>
          <w:rPr>
            <w:color w:val="1D6FA3"/>
            <w:sz w:val="16"/>
            <w:u w:val="single"/>
          </w:rPr>
          <w:t>https://umbrex.com/resources/frameworks/design-thinking-frameworks/stanford-d-school-design-thinking-process/</w:t>
        </w:r>
      </w:hyperlink>
    </w:p>
    <w:p>
      <w:pPr>
        <w:spacing w:after="20"/>
        <w:ind w:left="227"/>
      </w:pPr>
      <w:r>
        <w:rPr>
          <w:b/>
          <w:color w:val="1D6FA3"/>
          <w:sz w:val="17"/>
        </w:rPr>
        <w:t xml:space="preserve">[Guide] </w:t>
      </w:r>
      <w:r>
        <w:rPr>
          <w:b/>
          <w:sz w:val="19"/>
        </w:rPr>
        <w:t>Buyer persona — step-by-step guide</w:t>
      </w:r>
      <w:r>
        <w:rPr>
          <w:color w:val="5A6B66"/>
          <w:sz w:val="17"/>
        </w:rPr>
        <w:t xml:space="preserve">  ·  UXPressia  ·  long read  ·  EN</w:t>
      </w:r>
    </w:p>
    <w:p>
      <w:pPr>
        <w:spacing w:after="20"/>
        <w:ind w:left="510"/>
      </w:pPr>
      <w:r>
        <w:rPr>
          <w:sz w:val="18"/>
        </w:rPr>
        <w:t>Practical persona construction to pair with the Canvas · Persona tab.</w:t>
      </w:r>
    </w:p>
    <w:p>
      <w:pPr>
        <w:spacing w:after="120"/>
        <w:ind w:left="510"/>
      </w:pPr>
      <w:hyperlink r:id="rId28">
        <w:r>
          <w:rPr>
            <w:color w:val="1D6FA3"/>
            <w:sz w:val="16"/>
            <w:u w:val="single"/>
          </w:rPr>
          <w:t>https://uxpressia.com/blog/how-to-create-a-buyer-persona-the-ultimate-guide</w:t>
        </w:r>
      </w:hyperlink>
    </w:p>
    <w:p>
      <w:pPr>
        <w:keepNext/>
        <w:spacing w:before="200" w:after="120"/>
      </w:pPr>
      <w:r>
        <w:rPr>
          <w:b/>
          <w:color w:val="1F2933"/>
          <w:sz w:val="22"/>
        </w:rPr>
        <w:t>Done well looks like</w:t>
      </w:r>
    </w:p>
    <w:p>
      <w:pPr>
        <w:spacing w:after="60"/>
        <w:ind w:left="340"/>
      </w:pPr>
      <w:r>
        <w:rPr>
          <w:b/>
          <w:color w:val="0F5C4B"/>
          <w:sz w:val="19"/>
        </w:rPr>
        <w:t xml:space="preserve">•  </w:t>
      </w:r>
      <w:r>
        <w:rPr>
          <w:color w:val="1F2933"/>
          <w:sz w:val="19"/>
        </w:rPr>
        <w:t>The primary user is one named persona, not 'SMEs' or 'young people'.</w:t>
      </w:r>
    </w:p>
    <w:p>
      <w:pPr>
        <w:spacing w:after="60"/>
        <w:ind w:left="340"/>
      </w:pPr>
      <w:r>
        <w:rPr>
          <w:b/>
          <w:color w:val="0F5C4B"/>
          <w:sz w:val="19"/>
        </w:rPr>
        <w:t xml:space="preserve">•  </w:t>
      </w:r>
      <w:r>
        <w:rPr>
          <w:color w:val="1F2933"/>
          <w:sz w:val="19"/>
        </w:rPr>
        <w:t>The problem statement includes when and where it happens, and how often, as numbers.</w:t>
      </w:r>
    </w:p>
    <w:p>
      <w:pPr>
        <w:spacing w:after="60"/>
        <w:ind w:left="340"/>
      </w:pPr>
      <w:r>
        <w:rPr>
          <w:b/>
          <w:color w:val="0F5C4B"/>
          <w:sz w:val="19"/>
        </w:rPr>
        <w:t xml:space="preserve">•  </w:t>
      </w:r>
      <w:r>
        <w:rPr>
          <w:color w:val="1F2933"/>
          <w:sz w:val="19"/>
        </w:rPr>
        <w:t>The characteristics come from interviews, and the founder can say how many they ran.</w:t>
      </w:r>
    </w:p>
    <w:p>
      <w:pPr>
        <w:spacing w:after="60"/>
        <w:ind w:left="340"/>
      </w:pPr>
      <w:r>
        <w:rPr>
          <w:b/>
          <w:color w:val="0F5C4B"/>
          <w:sz w:val="19"/>
        </w:rPr>
        <w:t xml:space="preserve">•  </w:t>
      </w:r>
      <w:r>
        <w:rPr>
          <w:color w:val="1F2933"/>
          <w:sz w:val="19"/>
        </w:rPr>
        <w:t>Anything asserted without evidence is logged in the Assumptions Tracker rather than presented as fact.</w:t>
      </w:r>
    </w:p>
    <w:p>
      <w:r>
        <w:br w:type="page"/>
      </w:r>
    </w:p>
    <w:p>
      <w:pPr>
        <w:keepNext/>
        <w:spacing w:before="0" w:after="120"/>
      </w:pPr>
      <w:r>
        <w:rPr>
          <w:b/>
          <w:color w:val="0F5C4B"/>
          <w:sz w:val="32"/>
        </w:rPr>
        <w:t>Mission 3 · Importance/Frequency Matrix</w:t>
      </w:r>
    </w:p>
    <w:p>
      <w:pPr>
        <w:spacing w:after="40"/>
      </w:pPr>
      <w:r>
        <w:rPr>
          <w:b/>
          <w:color w:val="5A6B66"/>
          <w:sz w:val="19"/>
        </w:rPr>
        <w:t>Analysis  ·  150 points  ·  1 hour  ·  3 core tools of 7 mapped</w:t>
      </w:r>
    </w:p>
    <w:p>
      <w:pPr>
        <w:spacing w:before="0" w:after="80"/>
      </w:pPr>
      <w:r>
        <w:rPr>
          <w:b w:val="0"/>
          <w:i/>
          <w:color w:val="1F2933"/>
          <w:sz w:val="22"/>
        </w:rPr>
        <w:t>Prioritize problems based on impact and frequency</w:t>
      </w:r>
    </w:p>
    <w:p>
      <w:pPr>
        <w:pBdr>
          <w:bottom w:val="single" w:sz="6" w:color="0F5C4B"/>
        </w:pBdr>
        <w:spacing w:before="40" w:after="160"/>
      </w:pPr>
    </w:p>
    <w:p>
      <w:pPr>
        <w:keepNext/>
        <w:spacing w:before="120" w:after="120"/>
      </w:pPr>
      <w:r>
        <w:rPr>
          <w:b/>
          <w:color w:val="1F2933"/>
          <w:sz w:val="22"/>
        </w:rPr>
        <w:t>The questions this mission asks</w:t>
      </w:r>
    </w:p>
    <w:p>
      <w:pPr>
        <w:spacing w:after="60"/>
        <w:ind w:left="340"/>
      </w:pPr>
      <w:r>
        <w:rPr>
          <w:b/>
          <w:color w:val="0F5C4B"/>
          <w:sz w:val="20"/>
        </w:rPr>
        <w:t xml:space="preserve">•  </w:t>
      </w:r>
      <w:r>
        <w:rPr>
          <w:b/>
          <w:color w:val="1F2933"/>
          <w:sz w:val="20"/>
        </w:rPr>
        <w:t xml:space="preserve">Q1. </w:t>
      </w:r>
      <w:r>
        <w:rPr>
          <w:color w:val="1F2933"/>
          <w:sz w:val="20"/>
        </w:rPr>
        <w:t>Problem 1</w:t>
      </w:r>
    </w:p>
    <w:p>
      <w:pPr>
        <w:spacing w:after="60"/>
        <w:ind w:left="340"/>
      </w:pPr>
      <w:r>
        <w:rPr>
          <w:b/>
          <w:color w:val="0F5C4B"/>
          <w:sz w:val="20"/>
        </w:rPr>
        <w:t xml:space="preserve">•  </w:t>
      </w:r>
      <w:r>
        <w:rPr>
          <w:b/>
          <w:color w:val="1F2933"/>
          <w:sz w:val="20"/>
        </w:rPr>
        <w:t xml:space="preserve">Q2. </w:t>
      </w:r>
      <w:r>
        <w:rPr>
          <w:color w:val="1F2933"/>
          <w:sz w:val="20"/>
        </w:rPr>
        <w:t>Importance (1-10)</w:t>
      </w:r>
    </w:p>
    <w:p>
      <w:pPr>
        <w:spacing w:after="60"/>
        <w:ind w:left="340"/>
      </w:pPr>
      <w:r>
        <w:rPr>
          <w:b/>
          <w:color w:val="0F5C4B"/>
          <w:sz w:val="20"/>
        </w:rPr>
        <w:t xml:space="preserve">•  </w:t>
      </w:r>
      <w:r>
        <w:rPr>
          <w:b/>
          <w:color w:val="1F2933"/>
          <w:sz w:val="20"/>
        </w:rPr>
        <w:t xml:space="preserve">Q3. </w:t>
      </w:r>
      <w:r>
        <w:rPr>
          <w:color w:val="1F2933"/>
          <w:sz w:val="20"/>
        </w:rPr>
        <w:t>Frequency (1-10)</w:t>
      </w:r>
    </w:p>
    <w:p>
      <w:pPr>
        <w:spacing w:after="60"/>
        <w:ind w:left="340"/>
      </w:pPr>
      <w:r>
        <w:rPr>
          <w:b/>
          <w:color w:val="0F5C4B"/>
          <w:sz w:val="20"/>
        </w:rPr>
        <w:t xml:space="preserve">•  </w:t>
      </w:r>
      <w:r>
        <w:rPr>
          <w:b/>
          <w:color w:val="1F2933"/>
          <w:sz w:val="20"/>
        </w:rPr>
        <w:t xml:space="preserve">Q4. </w:t>
      </w:r>
      <w:r>
        <w:rPr>
          <w:color w:val="1F2933"/>
          <w:sz w:val="20"/>
        </w:rPr>
        <w:t>Problem 2</w:t>
      </w:r>
    </w:p>
    <w:p>
      <w:pPr>
        <w:spacing w:after="60"/>
        <w:ind w:left="340"/>
      </w:pPr>
      <w:r>
        <w:rPr>
          <w:b/>
          <w:color w:val="0F5C4B"/>
          <w:sz w:val="20"/>
        </w:rPr>
        <w:t xml:space="preserve">•  </w:t>
      </w:r>
      <w:r>
        <w:rPr>
          <w:b/>
          <w:color w:val="1F2933"/>
          <w:sz w:val="20"/>
        </w:rPr>
        <w:t xml:space="preserve">Q5. </w:t>
      </w:r>
      <w:r>
        <w:rPr>
          <w:color w:val="1F2933"/>
          <w:sz w:val="20"/>
        </w:rPr>
        <w:t>Importance (1-10)</w:t>
      </w:r>
    </w:p>
    <w:p>
      <w:pPr>
        <w:spacing w:after="60"/>
        <w:ind w:left="340"/>
      </w:pPr>
      <w:r>
        <w:rPr>
          <w:b/>
          <w:color w:val="0F5C4B"/>
          <w:sz w:val="20"/>
        </w:rPr>
        <w:t xml:space="preserve">•  </w:t>
      </w:r>
      <w:r>
        <w:rPr>
          <w:b/>
          <w:color w:val="1F2933"/>
          <w:sz w:val="20"/>
        </w:rPr>
        <w:t xml:space="preserve">Q6. </w:t>
      </w:r>
      <w:r>
        <w:rPr>
          <w:color w:val="1F2933"/>
          <w:sz w:val="20"/>
        </w:rPr>
        <w:t>Frequency (1-10)</w:t>
      </w:r>
    </w:p>
    <w:p>
      <w:pPr>
        <w:spacing w:after="60"/>
        <w:ind w:left="340"/>
      </w:pPr>
      <w:r>
        <w:rPr>
          <w:b/>
          <w:color w:val="0F5C4B"/>
          <w:sz w:val="20"/>
        </w:rPr>
        <w:t xml:space="preserve">•  </w:t>
      </w:r>
      <w:r>
        <w:rPr>
          <w:b/>
          <w:color w:val="1F2933"/>
          <w:sz w:val="20"/>
        </w:rPr>
        <w:t xml:space="preserve">Q7. </w:t>
      </w:r>
      <w:r>
        <w:rPr>
          <w:color w:val="1F2933"/>
          <w:sz w:val="20"/>
        </w:rPr>
        <w:t>Which problem will you focus on?</w:t>
      </w:r>
    </w:p>
    <w:p>
      <w:pPr>
        <w:keepNext/>
        <w:spacing w:before="240" w:after="120"/>
      </w:pPr>
      <w:r>
        <w:rPr>
          <w:b/>
          <w:color w:val="0F5C4B"/>
          <w:sz w:val="22"/>
        </w:rPr>
        <w:t>CORE tools  (3)</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D7EBE3"/>
          </w:tcPr>
          <w:p>
            <w:pPr>
              <w:spacing w:after="20"/>
            </w:pPr>
            <w:r>
              <w:rPr>
                <w:b/>
                <w:color w:val="0F5C4B"/>
                <w:sz w:val="19"/>
              </w:rPr>
              <w:t>Importance / Frequency Matrix</w:t>
            </w:r>
          </w:p>
          <w:p>
            <w:pPr>
              <w:spacing w:after="0"/>
            </w:pPr>
            <w:r>
              <w:rPr>
                <w:color w:val="5A6B66"/>
                <w:sz w:val="15"/>
              </w:rPr>
              <w:t>Customer &amp; Market Research</w:t>
            </w:r>
          </w:p>
        </w:tc>
        <w:tc>
          <w:tcPr>
            <w:tcW w:type="dxa" w:w="6803"/>
          </w:tcPr>
          <w:p>
            <w:pPr>
              <w:spacing w:after="20"/>
            </w:pPr>
            <w:r>
              <w:rPr>
                <w:sz w:val="19"/>
              </w:rPr>
              <w:t>This mission IS the tool. Plot each candidate problem on importance × frequency and read the quadrant.</w:t>
            </w:r>
          </w:p>
          <w:p>
            <w:pPr>
              <w:spacing w:after="0"/>
            </w:pPr>
            <w:r>
              <w:rPr>
                <w:i/>
                <w:color w:val="5A6B66"/>
                <w:sz w:val="16"/>
              </w:rPr>
              <w:t>→ feeds Q1-Q6 (all problem/importance/frequency pairs)   ·   Opportunity scoring (Ulwick, Outcome-Driven Innovation)</w:t>
            </w:r>
          </w:p>
        </w:tc>
      </w:tr>
      <w:tr>
        <w:tc>
          <w:tcPr>
            <w:tcW w:type="dxa" w:w="2438"/>
            <w:shd w:val="clear" w:fill="D7EBE3"/>
          </w:tcPr>
          <w:p>
            <w:pPr>
              <w:spacing w:after="20"/>
            </w:pPr>
            <w:r>
              <w:rPr>
                <w:b/>
                <w:color w:val="0F5C4B"/>
                <w:sz w:val="19"/>
              </w:rPr>
              <w:t>Problem Statement</w:t>
            </w:r>
          </w:p>
          <w:p>
            <w:pPr>
              <w:spacing w:after="0"/>
            </w:pPr>
            <w:r>
              <w:rPr>
                <w:color w:val="5A6B66"/>
                <w:sz w:val="15"/>
              </w:rPr>
              <w:t>Customer &amp; Market Research</w:t>
            </w:r>
          </w:p>
        </w:tc>
        <w:tc>
          <w:tcPr>
            <w:tcW w:type="dxa" w:w="6803"/>
          </w:tcPr>
          <w:p>
            <w:pPr>
              <w:spacing w:after="20"/>
            </w:pPr>
            <w:r>
              <w:rPr>
                <w:sz w:val="19"/>
              </w:rPr>
              <w:t>Its severity score (frequency × intensity) is the numeric input for each problem you plot.</w:t>
            </w:r>
          </w:p>
          <w:p>
            <w:pPr>
              <w:spacing w:after="0"/>
            </w:pPr>
            <w:r>
              <w:rPr>
                <w:i/>
                <w:color w:val="5A6B66"/>
                <w:sz w:val="16"/>
              </w:rPr>
              <w:t>→ feeds Q2/Q3 and Q5/Q6 scores   ·   Lean Startup problem framing (Ries) · Design Thinking POV</w:t>
            </w:r>
          </w:p>
        </w:tc>
      </w:tr>
      <w:tr>
        <w:tc>
          <w:tcPr>
            <w:tcW w:type="dxa" w:w="2438"/>
            <w:shd w:val="clear" w:fill="D7EBE3"/>
          </w:tcPr>
          <w:p>
            <w:pPr>
              <w:spacing w:after="20"/>
            </w:pPr>
            <w:r>
              <w:rPr>
                <w:b/>
                <w:color w:val="0F5C4B"/>
                <w:sz w:val="19"/>
              </w:rPr>
              <w:t>Idea Scorecard</w:t>
            </w:r>
          </w:p>
          <w:p>
            <w:pPr>
              <w:spacing w:after="0"/>
            </w:pPr>
            <w:r>
              <w:rPr>
                <w:color w:val="5A6B66"/>
                <w:sz w:val="15"/>
              </w:rPr>
              <w:t>Customer &amp; Market Research</w:t>
            </w:r>
          </w:p>
        </w:tc>
        <w:tc>
          <w:tcPr>
            <w:tcW w:type="dxa" w:w="6803"/>
          </w:tcPr>
          <w:p>
            <w:pPr>
              <w:spacing w:after="20"/>
            </w:pPr>
            <w:r>
              <w:rPr>
                <w:sz w:val="19"/>
              </w:rPr>
              <w:t>Weighted scoring for the tie-break when two problems land in the same quadrant.</w:t>
            </w:r>
          </w:p>
          <w:p>
            <w:pPr>
              <w:spacing w:after="0"/>
            </w:pPr>
            <w:r>
              <w:rPr>
                <w:i/>
                <w:color w:val="5A6B66"/>
                <w:sz w:val="16"/>
              </w:rPr>
              <w:t>→ feeds Q7 Which problem will you focus on?   ·   Weighted scoring / Pugh decision matrix</w:t>
            </w:r>
          </w:p>
        </w:tc>
      </w:tr>
    </w:tbl>
    <w:p>
      <w:pPr>
        <w:spacing w:after="40"/>
      </w:pPr>
    </w:p>
    <w:p>
      <w:pPr>
        <w:keepNext/>
        <w:spacing w:before="240" w:after="120"/>
      </w:pPr>
      <w:r>
        <w:rPr>
          <w:b/>
          <w:color w:val="1D6FA3"/>
          <w:sz w:val="22"/>
        </w:rPr>
        <w:t>SUPPORTING tools  (3)</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DCE9F4"/>
          </w:tcPr>
          <w:p>
            <w:pPr>
              <w:spacing w:after="20"/>
            </w:pPr>
            <w:r>
              <w:rPr>
                <w:b/>
                <w:color w:val="1D6FA3"/>
                <w:sz w:val="19"/>
              </w:rPr>
              <w:t>Assumptions Tracker</w:t>
            </w:r>
          </w:p>
          <w:p>
            <w:pPr>
              <w:spacing w:after="0"/>
            </w:pPr>
            <w:r>
              <w:rPr>
                <w:color w:val="5A6B66"/>
                <w:sz w:val="15"/>
              </w:rPr>
              <w:t>Customer &amp; Market Research</w:t>
            </w:r>
          </w:p>
        </w:tc>
        <w:tc>
          <w:tcPr>
            <w:tcW w:type="dxa" w:w="6803"/>
          </w:tcPr>
          <w:p>
            <w:pPr>
              <w:spacing w:after="20"/>
            </w:pPr>
            <w:r>
              <w:rPr>
                <w:sz w:val="19"/>
              </w:rPr>
              <w:t>Ranks the riskiest assumption behind each score, so you know which number is softest.</w:t>
            </w:r>
          </w:p>
          <w:p>
            <w:pPr>
              <w:spacing w:after="0"/>
            </w:pPr>
            <w:r>
              <w:rPr>
                <w:i/>
                <w:color w:val="5A6B66"/>
                <w:sz w:val="16"/>
              </w:rPr>
              <w:t>→ feeds Q7   ·   Riskiest Assumption Test (Bland &amp; Osterwalder, Testing Business Ideas)</w:t>
            </w:r>
          </w:p>
        </w:tc>
      </w:tr>
      <w:tr>
        <w:tc>
          <w:tcPr>
            <w:tcW w:type="dxa" w:w="2438"/>
            <w:shd w:val="clear" w:fill="DCE9F4"/>
          </w:tcPr>
          <w:p>
            <w:pPr>
              <w:spacing w:after="20"/>
            </w:pPr>
            <w:r>
              <w:rPr>
                <w:b/>
                <w:color w:val="1D6FA3"/>
                <w:sz w:val="19"/>
              </w:rPr>
              <w:t>Interview Synthesis</w:t>
            </w:r>
          </w:p>
          <w:p>
            <w:pPr>
              <w:spacing w:after="0"/>
            </w:pPr>
            <w:r>
              <w:rPr>
                <w:color w:val="5A6B66"/>
                <w:sz w:val="15"/>
              </w:rPr>
              <w:t>Customer &amp; Market Research</w:t>
            </w:r>
          </w:p>
        </w:tc>
        <w:tc>
          <w:tcPr>
            <w:tcW w:type="dxa" w:w="6803"/>
          </w:tcPr>
          <w:p>
            <w:pPr>
              <w:spacing w:after="20"/>
            </w:pPr>
            <w:r>
              <w:rPr>
                <w:sz w:val="19"/>
              </w:rPr>
              <w:t>Sources the scores from evidence rather than founder instinct.</w:t>
            </w:r>
          </w:p>
          <w:p>
            <w:pPr>
              <w:spacing w:after="0"/>
            </w:pPr>
            <w:r>
              <w:rPr>
                <w:i/>
                <w:color w:val="5A6B66"/>
                <w:sz w:val="16"/>
              </w:rPr>
              <w:t>→ feeds Q2-Q6   ·   Customer Discovery synthesis (Steve Blank)</w:t>
            </w:r>
          </w:p>
        </w:tc>
      </w:tr>
      <w:tr>
        <w:tc>
          <w:tcPr>
            <w:tcW w:type="dxa" w:w="2438"/>
            <w:shd w:val="clear" w:fill="DCE9F4"/>
          </w:tcPr>
          <w:p>
            <w:pPr>
              <w:spacing w:after="20"/>
            </w:pPr>
            <w:r>
              <w:rPr>
                <w:b/>
                <w:color w:val="1D6FA3"/>
                <w:sz w:val="19"/>
              </w:rPr>
              <w:t>Survey Sample Size</w:t>
            </w:r>
          </w:p>
          <w:p>
            <w:pPr>
              <w:spacing w:after="0"/>
            </w:pPr>
            <w:r>
              <w:rPr>
                <w:color w:val="5A6B66"/>
                <w:sz w:val="15"/>
              </w:rPr>
              <w:t>Customer &amp; Market Research</w:t>
            </w:r>
          </w:p>
        </w:tc>
        <w:tc>
          <w:tcPr>
            <w:tcW w:type="dxa" w:w="6803"/>
          </w:tcPr>
          <w:p>
            <w:pPr>
              <w:spacing w:after="20"/>
            </w:pPr>
            <w:r>
              <w:rPr>
                <w:sz w:val="19"/>
              </w:rPr>
              <w:t>If you want the frequency scores to be defensible, this sets the n you need.</w:t>
            </w:r>
          </w:p>
          <w:p>
            <w:pPr>
              <w:spacing w:after="0"/>
            </w:pPr>
            <w:r>
              <w:rPr>
                <w:i/>
                <w:color w:val="5A6B66"/>
                <w:sz w:val="16"/>
              </w:rPr>
              <w:t>→ feeds Q3 / Q6   ·   Cochran's sample-size formula</w:t>
            </w:r>
          </w:p>
        </w:tc>
      </w:tr>
    </w:tbl>
    <w:p>
      <w:pPr>
        <w:spacing w:after="40"/>
      </w:pPr>
    </w:p>
    <w:p>
      <w:pPr>
        <w:keepNext/>
        <w:spacing w:before="240" w:after="120"/>
      </w:pPr>
      <w:r>
        <w:rPr>
          <w:b/>
          <w:color w:val="7A6A55"/>
          <w:sz w:val="22"/>
        </w:rPr>
        <w:t>STRETCH tools  (1)</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F0EAE0"/>
          </w:tcPr>
          <w:p>
            <w:pPr>
              <w:spacing w:after="20"/>
            </w:pPr>
            <w:r>
              <w:rPr>
                <w:b/>
                <w:color w:val="7A6A55"/>
                <w:sz w:val="19"/>
              </w:rPr>
              <w:t>Value vs Effort</w:t>
            </w:r>
          </w:p>
          <w:p>
            <w:pPr>
              <w:spacing w:after="0"/>
            </w:pPr>
            <w:r>
              <w:rPr>
                <w:color w:val="5A6B66"/>
                <w:sz w:val="15"/>
              </w:rPr>
              <w:t>Product &amp; Build</w:t>
            </w:r>
          </w:p>
        </w:tc>
        <w:tc>
          <w:tcPr>
            <w:tcW w:type="dxa" w:w="6803"/>
          </w:tcPr>
          <w:p>
            <w:pPr>
              <w:spacing w:after="20"/>
            </w:pPr>
            <w:r>
              <w:rPr>
                <w:sz w:val="19"/>
              </w:rPr>
              <w:t>A second lens: some high-importance problems are unreachable for a team of your size.</w:t>
            </w:r>
          </w:p>
          <w:p>
            <w:pPr>
              <w:spacing w:after="0"/>
            </w:pPr>
            <w:r>
              <w:rPr>
                <w:i/>
                <w:color w:val="5A6B66"/>
                <w:sz w:val="16"/>
              </w:rPr>
              <w:t>→ feeds Q7   ·   Value/Effort (Impact-Effort) matrix</w:t>
            </w:r>
          </w:p>
        </w:tc>
      </w:tr>
    </w:tbl>
    <w:p>
      <w:pPr>
        <w:spacing w:after="40"/>
      </w:pPr>
    </w:p>
    <w:p>
      <w:pPr>
        <w:keepNext/>
        <w:spacing w:before="240" w:after="120"/>
      </w:pPr>
      <w:r>
        <w:rPr>
          <w:b/>
          <w:color w:val="1F2933"/>
          <w:sz w:val="22"/>
        </w:rPr>
        <w:t>Watch / read before starting  (4)</w:t>
      </w:r>
    </w:p>
    <w:p>
      <w:pPr>
        <w:spacing w:after="20"/>
        <w:ind w:left="227"/>
      </w:pPr>
      <w:r>
        <w:rPr>
          <w:b/>
          <w:color w:val="1D6FA3"/>
          <w:sz w:val="17"/>
        </w:rPr>
        <w:t xml:space="preserve">[Guide] </w:t>
      </w:r>
      <w:r>
        <w:rPr>
          <w:b/>
          <w:sz w:val="19"/>
        </w:rPr>
        <w:t>Opportunity Scoring — definition and method</w:t>
      </w:r>
      <w:r>
        <w:rPr>
          <w:color w:val="5A6B66"/>
          <w:sz w:val="17"/>
        </w:rPr>
        <w:t xml:space="preserve">  ·  ProductPlan  ·  short  ·  EN</w:t>
      </w:r>
    </w:p>
    <w:p>
      <w:pPr>
        <w:spacing w:after="20"/>
        <w:ind w:left="510"/>
      </w:pPr>
      <w:r>
        <w:rPr>
          <w:sz w:val="18"/>
        </w:rPr>
        <w:t>Importance × satisfaction scoring — the framework the Mission 3 matrix implements.</w:t>
      </w:r>
    </w:p>
    <w:p>
      <w:pPr>
        <w:spacing w:after="120"/>
        <w:ind w:left="510"/>
      </w:pPr>
      <w:hyperlink r:id="rId29">
        <w:r>
          <w:rPr>
            <w:color w:val="1D6FA3"/>
            <w:sz w:val="16"/>
            <w:u w:val="single"/>
          </w:rPr>
          <w:t>https://www.productplan.com/glossary/opportunity-scoring</w:t>
        </w:r>
      </w:hyperlink>
    </w:p>
    <w:p>
      <w:pPr>
        <w:spacing w:after="20"/>
        <w:ind w:left="227"/>
      </w:pPr>
      <w:r>
        <w:rPr>
          <w:b/>
          <w:color w:val="1D6FA3"/>
          <w:sz w:val="17"/>
        </w:rPr>
        <w:t xml:space="preserve">[Guide] </w:t>
      </w:r>
      <w:r>
        <w:rPr>
          <w:b/>
          <w:sz w:val="19"/>
        </w:rPr>
        <w:t>What is Opportunity Scoring?</w:t>
      </w:r>
      <w:r>
        <w:rPr>
          <w:color w:val="5A6B66"/>
          <w:sz w:val="17"/>
        </w:rPr>
        <w:t xml:space="preserve">  ·  airfocus  ·  short  ·  EN</w:t>
      </w:r>
    </w:p>
    <w:p>
      <w:pPr>
        <w:spacing w:after="20"/>
        <w:ind w:left="510"/>
      </w:pPr>
      <w:r>
        <w:rPr>
          <w:sz w:val="18"/>
        </w:rPr>
        <w:t>Second explanation with worked numbers; good for founders who bounce off the first.</w:t>
      </w:r>
    </w:p>
    <w:p>
      <w:pPr>
        <w:spacing w:after="120"/>
        <w:ind w:left="510"/>
      </w:pPr>
      <w:hyperlink r:id="rId30">
        <w:r>
          <w:rPr>
            <w:color w:val="1D6FA3"/>
            <w:sz w:val="16"/>
            <w:u w:val="single"/>
          </w:rPr>
          <w:t>https://airfocus.com/glossary/what-is-opportunity-scoring/</w:t>
        </w:r>
      </w:hyperlink>
    </w:p>
    <w:p>
      <w:pPr>
        <w:spacing w:after="20"/>
        <w:ind w:left="227"/>
      </w:pPr>
      <w:r>
        <w:rPr>
          <w:b/>
          <w:color w:val="1D6FA3"/>
          <w:sz w:val="17"/>
        </w:rPr>
        <w:t xml:space="preserve">[Guide] </w:t>
      </w:r>
      <w:r>
        <w:rPr>
          <w:b/>
          <w:sz w:val="19"/>
        </w:rPr>
        <w:t>Outcome-Driven Innovation and the opportunity algorithm</w:t>
      </w:r>
      <w:r>
        <w:rPr>
          <w:color w:val="5A6B66"/>
          <w:sz w:val="17"/>
        </w:rPr>
        <w:t xml:space="preserve">  ·  Wikipedia  ·  reference  ·  EN</w:t>
      </w:r>
    </w:p>
    <w:p>
      <w:pPr>
        <w:spacing w:after="20"/>
        <w:ind w:left="510"/>
      </w:pPr>
      <w:r>
        <w:rPr>
          <w:sz w:val="18"/>
        </w:rPr>
        <w:t>Where the importance/frequency logic comes from, for founders who want the theory.</w:t>
      </w:r>
    </w:p>
    <w:p>
      <w:pPr>
        <w:spacing w:after="120"/>
        <w:ind w:left="510"/>
      </w:pPr>
      <w:hyperlink r:id="rId31">
        <w:r>
          <w:rPr>
            <w:color w:val="1D6FA3"/>
            <w:sz w:val="16"/>
            <w:u w:val="single"/>
          </w:rPr>
          <w:t>https://en.wikipedia.org/wiki/Outcome-Driven_Innovation</w:t>
        </w:r>
      </w:hyperlink>
    </w:p>
    <w:p>
      <w:pPr>
        <w:spacing w:after="20"/>
        <w:ind w:left="227"/>
      </w:pPr>
      <w:r>
        <w:rPr>
          <w:b/>
          <w:color w:val="1D6FA3"/>
          <w:sz w:val="17"/>
        </w:rPr>
        <w:t xml:space="preserve">[Guide] </w:t>
      </w:r>
      <w:r>
        <w:rPr>
          <w:b/>
          <w:sz w:val="19"/>
        </w:rPr>
        <w:t>ICE Scoring Model</w:t>
      </w:r>
      <w:r>
        <w:rPr>
          <w:color w:val="5A6B66"/>
          <w:sz w:val="17"/>
        </w:rPr>
        <w:t xml:space="preserve">  ·  ProductPlan  ·  short  ·  EN</w:t>
      </w:r>
    </w:p>
    <w:p>
      <w:pPr>
        <w:spacing w:after="20"/>
        <w:ind w:left="510"/>
      </w:pPr>
      <w:r>
        <w:rPr>
          <w:sz w:val="18"/>
        </w:rPr>
        <w:t>The quick-scoring alternative when the matrix produces a tie.</w:t>
      </w:r>
    </w:p>
    <w:p>
      <w:pPr>
        <w:spacing w:after="120"/>
        <w:ind w:left="510"/>
      </w:pPr>
      <w:hyperlink r:id="rId32">
        <w:r>
          <w:rPr>
            <w:color w:val="1D6FA3"/>
            <w:sz w:val="16"/>
            <w:u w:val="single"/>
          </w:rPr>
          <w:t>https://www.productplan.com/glossary/ice-scoring-model</w:t>
        </w:r>
      </w:hyperlink>
    </w:p>
    <w:p>
      <w:pPr>
        <w:keepNext/>
        <w:spacing w:before="200" w:after="120"/>
      </w:pPr>
      <w:r>
        <w:rPr>
          <w:b/>
          <w:color w:val="1F2933"/>
          <w:sz w:val="22"/>
        </w:rPr>
        <w:t>Done well looks like</w:t>
      </w:r>
    </w:p>
    <w:p>
      <w:pPr>
        <w:spacing w:after="60"/>
        <w:ind w:left="340"/>
      </w:pPr>
      <w:r>
        <w:rPr>
          <w:b/>
          <w:color w:val="0F5C4B"/>
          <w:sz w:val="19"/>
        </w:rPr>
        <w:t xml:space="preserve">•  </w:t>
      </w:r>
      <w:r>
        <w:rPr>
          <w:color w:val="1F2933"/>
          <w:sz w:val="19"/>
        </w:rPr>
        <w:t>At least two problems are plotted, with importance and frequency scored independently.</w:t>
      </w:r>
    </w:p>
    <w:p>
      <w:pPr>
        <w:spacing w:after="60"/>
        <w:ind w:left="340"/>
      </w:pPr>
      <w:r>
        <w:rPr>
          <w:b/>
          <w:color w:val="0F5C4B"/>
          <w:sz w:val="19"/>
        </w:rPr>
        <w:t xml:space="preserve">•  </w:t>
      </w:r>
      <w:r>
        <w:rPr>
          <w:color w:val="1F2933"/>
          <w:sz w:val="19"/>
        </w:rPr>
        <w:t>The scores trace back to Mission 2 evidence, not to the founder's preference.</w:t>
      </w:r>
    </w:p>
    <w:p>
      <w:pPr>
        <w:spacing w:after="60"/>
        <w:ind w:left="340"/>
      </w:pPr>
      <w:r>
        <w:rPr>
          <w:b/>
          <w:color w:val="0F5C4B"/>
          <w:sz w:val="19"/>
        </w:rPr>
        <w:t xml:space="preserve">•  </w:t>
      </w:r>
      <w:r>
        <w:rPr>
          <w:color w:val="1F2933"/>
          <w:sz w:val="19"/>
        </w:rPr>
        <w:t>The chosen problem is defended against the runner-up in one sentence.</w:t>
      </w:r>
    </w:p>
    <w:p>
      <w:pPr>
        <w:spacing w:after="60"/>
        <w:ind w:left="340"/>
      </w:pPr>
      <w:r>
        <w:rPr>
          <w:b/>
          <w:color w:val="0F5C4B"/>
          <w:sz w:val="19"/>
        </w:rPr>
        <w:t xml:space="preserve">•  </w:t>
      </w:r>
      <w:r>
        <w:rPr>
          <w:color w:val="1F2933"/>
          <w:sz w:val="19"/>
        </w:rPr>
        <w:t>A problem that scored high but was rejected is explained — usually reachability.</w:t>
      </w:r>
    </w:p>
    <w:p>
      <w:r>
        <w:br w:type="page"/>
      </w:r>
    </w:p>
    <w:p>
      <w:pPr>
        <w:keepNext/>
        <w:spacing w:before="0" w:after="120"/>
      </w:pPr>
      <w:r>
        <w:rPr>
          <w:b/>
          <w:color w:val="0F5C4B"/>
          <w:sz w:val="32"/>
        </w:rPr>
        <w:t>Mission 4 · Problem Statements</w:t>
      </w:r>
    </w:p>
    <w:p>
      <w:pPr>
        <w:spacing w:after="40"/>
      </w:pPr>
      <w:r>
        <w:rPr>
          <w:b/>
          <w:color w:val="5A6B66"/>
          <w:sz w:val="19"/>
        </w:rPr>
        <w:t>Analysis  ·  150 points  ·  2 hours  ·  5 core tools of 9 mapped</w:t>
      </w:r>
    </w:p>
    <w:p>
      <w:pPr>
        <w:spacing w:before="0" w:after="80"/>
      </w:pPr>
      <w:r>
        <w:rPr>
          <w:b w:val="0"/>
          <w:i/>
          <w:color w:val="1F2933"/>
          <w:sz w:val="22"/>
        </w:rPr>
        <w:t>Create clear, actionable problem statements</w:t>
      </w:r>
    </w:p>
    <w:p>
      <w:pPr>
        <w:pBdr>
          <w:bottom w:val="single" w:sz="6" w:color="0F5C4B"/>
        </w:pBdr>
        <w:spacing w:before="40" w:after="160"/>
      </w:pPr>
    </w:p>
    <w:p>
      <w:pPr>
        <w:keepNext/>
        <w:spacing w:before="120" w:after="120"/>
      </w:pPr>
      <w:r>
        <w:rPr>
          <w:b/>
          <w:color w:val="1F2933"/>
          <w:sz w:val="22"/>
        </w:rPr>
        <w:t>The questions this mission asks</w:t>
      </w:r>
    </w:p>
    <w:p>
      <w:pPr>
        <w:spacing w:after="60"/>
        <w:ind w:left="340"/>
      </w:pPr>
      <w:r>
        <w:rPr>
          <w:b/>
          <w:color w:val="0F5C4B"/>
          <w:sz w:val="20"/>
        </w:rPr>
        <w:t xml:space="preserve">•  </w:t>
      </w:r>
      <w:r>
        <w:rPr>
          <w:b/>
          <w:color w:val="1F2933"/>
          <w:sz w:val="20"/>
        </w:rPr>
        <w:t xml:space="preserve">Q1. </w:t>
      </w:r>
      <w:r>
        <w:rPr>
          <w:color w:val="1F2933"/>
          <w:sz w:val="20"/>
        </w:rPr>
        <w:t>Write your main problem statement</w:t>
      </w:r>
    </w:p>
    <w:p>
      <w:pPr>
        <w:spacing w:after="60"/>
        <w:ind w:left="340"/>
      </w:pPr>
      <w:r>
        <w:rPr>
          <w:b/>
          <w:color w:val="0F5C4B"/>
          <w:sz w:val="20"/>
        </w:rPr>
        <w:t xml:space="preserve">•  </w:t>
      </w:r>
      <w:r>
        <w:rPr>
          <w:b/>
          <w:color w:val="1F2933"/>
          <w:sz w:val="20"/>
        </w:rPr>
        <w:t xml:space="preserve">Q2. </w:t>
      </w:r>
      <w:r>
        <w:rPr>
          <w:color w:val="1F2933"/>
          <w:sz w:val="20"/>
        </w:rPr>
        <w:t>Who specifically faces this problem?</w:t>
      </w:r>
    </w:p>
    <w:p>
      <w:pPr>
        <w:spacing w:after="60"/>
        <w:ind w:left="340"/>
      </w:pPr>
      <w:r>
        <w:rPr>
          <w:b/>
          <w:color w:val="0F5C4B"/>
          <w:sz w:val="20"/>
        </w:rPr>
        <w:t xml:space="preserve">•  </w:t>
      </w:r>
      <w:r>
        <w:rPr>
          <w:b/>
          <w:color w:val="1F2933"/>
          <w:sz w:val="20"/>
        </w:rPr>
        <w:t xml:space="preserve">Q3. </w:t>
      </w:r>
      <w:r>
        <w:rPr>
          <w:color w:val="1F2933"/>
          <w:sz w:val="20"/>
        </w:rPr>
        <w:t>What is the impact of this problem?</w:t>
      </w:r>
    </w:p>
    <w:p>
      <w:pPr>
        <w:spacing w:after="60"/>
        <w:ind w:left="340"/>
      </w:pPr>
      <w:r>
        <w:rPr>
          <w:b/>
          <w:color w:val="0F5C4B"/>
          <w:sz w:val="20"/>
        </w:rPr>
        <w:t xml:space="preserve">•  </w:t>
      </w:r>
      <w:r>
        <w:rPr>
          <w:b/>
          <w:color w:val="1F2933"/>
          <w:sz w:val="20"/>
        </w:rPr>
        <w:t xml:space="preserve">Q4. </w:t>
      </w:r>
      <w:r>
        <w:rPr>
          <w:color w:val="1F2933"/>
          <w:sz w:val="20"/>
        </w:rPr>
        <w:t>How will you measure success?</w:t>
      </w:r>
    </w:p>
    <w:p>
      <w:pPr>
        <w:keepNext/>
        <w:spacing w:before="240" w:after="120"/>
      </w:pPr>
      <w:r>
        <w:rPr>
          <w:b/>
          <w:color w:val="0F5C4B"/>
          <w:sz w:val="22"/>
        </w:rPr>
        <w:t>CORE tools  (5)</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D7EBE3"/>
          </w:tcPr>
          <w:p>
            <w:pPr>
              <w:spacing w:after="20"/>
            </w:pPr>
            <w:r>
              <w:rPr>
                <w:b/>
                <w:color w:val="0F5C4B"/>
                <w:sz w:val="19"/>
              </w:rPr>
              <w:t>Problem Statement</w:t>
            </w:r>
          </w:p>
          <w:p>
            <w:pPr>
              <w:spacing w:after="0"/>
            </w:pPr>
            <w:r>
              <w:rPr>
                <w:color w:val="5A6B66"/>
                <w:sz w:val="15"/>
              </w:rPr>
              <w:t>Customer &amp; Market Research</w:t>
            </w:r>
          </w:p>
        </w:tc>
        <w:tc>
          <w:tcPr>
            <w:tcW w:type="dxa" w:w="6803"/>
          </w:tcPr>
          <w:p>
            <w:pPr>
              <w:spacing w:after="20"/>
            </w:pPr>
            <w:r>
              <w:rPr>
                <w:sz w:val="19"/>
              </w:rPr>
              <w:t>The mission deliverable in one tool — target user, pain, frequency, intensity, evidence.</w:t>
            </w:r>
          </w:p>
          <w:p>
            <w:pPr>
              <w:spacing w:after="0"/>
            </w:pPr>
            <w:r>
              <w:rPr>
                <w:i/>
                <w:color w:val="5A6B66"/>
                <w:sz w:val="16"/>
              </w:rPr>
              <w:t>→ feeds Q1 Main problem statement · Q2 Who specifically   ·   Lean Startup problem framing (Ries) · Design Thinking POV</w:t>
            </w:r>
          </w:p>
        </w:tc>
      </w:tr>
      <w:tr>
        <w:tc>
          <w:tcPr>
            <w:tcW w:type="dxa" w:w="2438"/>
            <w:shd w:val="clear" w:fill="D7EBE3"/>
          </w:tcPr>
          <w:p>
            <w:pPr>
              <w:spacing w:after="20"/>
            </w:pPr>
            <w:r>
              <w:rPr>
                <w:b/>
                <w:color w:val="0F5C4B"/>
                <w:sz w:val="19"/>
              </w:rPr>
              <w:t>Customer Persona</w:t>
            </w:r>
          </w:p>
          <w:p>
            <w:pPr>
              <w:spacing w:after="0"/>
            </w:pPr>
            <w:r>
              <w:rPr>
                <w:color w:val="5A6B66"/>
                <w:sz w:val="15"/>
              </w:rPr>
              <w:t>Customer &amp; Market Research</w:t>
            </w:r>
          </w:p>
        </w:tc>
        <w:tc>
          <w:tcPr>
            <w:tcW w:type="dxa" w:w="6803"/>
          </w:tcPr>
          <w:p>
            <w:pPr>
              <w:spacing w:after="20"/>
            </w:pPr>
            <w:r>
              <w:rPr>
                <w:sz w:val="19"/>
              </w:rPr>
              <w:t>Q2 asks 'who specifically'. The persona is the specific answer.</w:t>
            </w:r>
          </w:p>
          <w:p>
            <w:pPr>
              <w:spacing w:after="0"/>
            </w:pPr>
            <w:r>
              <w:rPr>
                <w:i/>
                <w:color w:val="5A6B66"/>
                <w:sz w:val="16"/>
              </w:rPr>
              <w:t>→ feeds Q2 Who specifically faces this problem?   ·   Buyer/Proto-persona (Alan Cooper, About Face)</w:t>
            </w:r>
          </w:p>
        </w:tc>
      </w:tr>
      <w:tr>
        <w:tc>
          <w:tcPr>
            <w:tcW w:type="dxa" w:w="2438"/>
            <w:shd w:val="clear" w:fill="D7EBE3"/>
          </w:tcPr>
          <w:p>
            <w:pPr>
              <w:spacing w:after="20"/>
            </w:pPr>
            <w:r>
              <w:rPr>
                <w:b/>
                <w:color w:val="0F5C4B"/>
                <w:sz w:val="19"/>
              </w:rPr>
              <w:t>Market Sizing (TAM/SAM/SOM)</w:t>
            </w:r>
          </w:p>
          <w:p>
            <w:pPr>
              <w:spacing w:after="0"/>
            </w:pPr>
            <w:r>
              <w:rPr>
                <w:color w:val="5A6B66"/>
                <w:sz w:val="15"/>
              </w:rPr>
              <w:t>Customer &amp; Market Research</w:t>
            </w:r>
          </w:p>
        </w:tc>
        <w:tc>
          <w:tcPr>
            <w:tcW w:type="dxa" w:w="6803"/>
          </w:tcPr>
          <w:p>
            <w:pPr>
              <w:spacing w:after="20"/>
            </w:pPr>
            <w:r>
              <w:rPr>
                <w:sz w:val="19"/>
              </w:rPr>
              <w:t>Quantifies impact — how many people × how much it costs them.</w:t>
            </w:r>
          </w:p>
          <w:p>
            <w:pPr>
              <w:spacing w:after="0"/>
            </w:pPr>
            <w:r>
              <w:rPr>
                <w:i/>
                <w:color w:val="5A6B66"/>
                <w:sz w:val="16"/>
              </w:rPr>
              <w:t>→ feeds Q3 What is the impact of this problem?   ·   TAM / SAM / SOM market sizing</w:t>
            </w:r>
          </w:p>
        </w:tc>
      </w:tr>
      <w:tr>
        <w:tc>
          <w:tcPr>
            <w:tcW w:type="dxa" w:w="2438"/>
            <w:shd w:val="clear" w:fill="D7EBE3"/>
          </w:tcPr>
          <w:p>
            <w:pPr>
              <w:spacing w:after="20"/>
            </w:pPr>
            <w:r>
              <w:rPr>
                <w:b/>
                <w:color w:val="0F5C4B"/>
                <w:sz w:val="19"/>
              </w:rPr>
              <w:t>Hypothesis Builder</w:t>
            </w:r>
          </w:p>
          <w:p>
            <w:pPr>
              <w:spacing w:after="0"/>
            </w:pPr>
            <w:r>
              <w:rPr>
                <w:color w:val="5A6B66"/>
                <w:sz w:val="15"/>
              </w:rPr>
              <w:t>Customer &amp; Market Research</w:t>
            </w:r>
          </w:p>
        </w:tc>
        <w:tc>
          <w:tcPr>
            <w:tcW w:type="dxa" w:w="6803"/>
          </w:tcPr>
          <w:p>
            <w:pPr>
              <w:spacing w:after="20"/>
            </w:pPr>
            <w:r>
              <w:rPr>
                <w:sz w:val="19"/>
              </w:rPr>
              <w:t>Turns the statement into a falsifiable claim, which is what Mission 7 will test.</w:t>
            </w:r>
          </w:p>
          <w:p>
            <w:pPr>
              <w:spacing w:after="0"/>
            </w:pPr>
            <w:r>
              <w:rPr>
                <w:i/>
                <w:color w:val="5A6B66"/>
                <w:sz w:val="16"/>
              </w:rPr>
              <w:t>→ feeds Q1 / Q4   ·   Build-Measure-Learn hypothesis (Ries)</w:t>
            </w:r>
          </w:p>
        </w:tc>
      </w:tr>
      <w:tr>
        <w:tc>
          <w:tcPr>
            <w:tcW w:type="dxa" w:w="2438"/>
            <w:shd w:val="clear" w:fill="D7EBE3"/>
          </w:tcPr>
          <w:p>
            <w:pPr>
              <w:spacing w:after="20"/>
            </w:pPr>
            <w:r>
              <w:rPr>
                <w:b/>
                <w:color w:val="0F5C4B"/>
                <w:sz w:val="19"/>
              </w:rPr>
              <w:t>North Star Metric</w:t>
            </w:r>
          </w:p>
          <w:p>
            <w:pPr>
              <w:spacing w:after="0"/>
            </w:pPr>
            <w:r>
              <w:rPr>
                <w:color w:val="5A6B66"/>
                <w:sz w:val="15"/>
              </w:rPr>
              <w:t>Metrics &amp; Growth Analytics</w:t>
            </w:r>
          </w:p>
        </w:tc>
        <w:tc>
          <w:tcPr>
            <w:tcW w:type="dxa" w:w="6803"/>
          </w:tcPr>
          <w:p>
            <w:pPr>
              <w:spacing w:after="20"/>
            </w:pPr>
            <w:r>
              <w:rPr>
                <w:sz w:val="19"/>
              </w:rPr>
              <w:t>Q4 asks how you'll measure success. This defines the one number, before you build anything.</w:t>
            </w:r>
          </w:p>
          <w:p>
            <w:pPr>
              <w:spacing w:after="0"/>
            </w:pPr>
            <w:r>
              <w:rPr>
                <w:i/>
                <w:color w:val="5A6B66"/>
                <w:sz w:val="16"/>
              </w:rPr>
              <w:t>→ feeds Q4 How will you measure success?   ·   North Star Metric (Amplitude; Sean Ellis)</w:t>
            </w:r>
          </w:p>
        </w:tc>
      </w:tr>
    </w:tbl>
    <w:p>
      <w:pPr>
        <w:spacing w:after="40"/>
      </w:pPr>
    </w:p>
    <w:p>
      <w:pPr>
        <w:keepNext/>
        <w:spacing w:before="240" w:after="120"/>
      </w:pPr>
      <w:r>
        <w:rPr>
          <w:b/>
          <w:color w:val="1D6FA3"/>
          <w:sz w:val="22"/>
        </w:rPr>
        <w:t>SUPPORTING tools  (3)</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DCE9F4"/>
          </w:tcPr>
          <w:p>
            <w:pPr>
              <w:spacing w:after="20"/>
            </w:pPr>
            <w:r>
              <w:rPr>
                <w:b/>
                <w:color w:val="1D6FA3"/>
                <w:sz w:val="19"/>
              </w:rPr>
              <w:t>Positioning Statement</w:t>
            </w:r>
          </w:p>
          <w:p>
            <w:pPr>
              <w:spacing w:after="0"/>
            </w:pPr>
            <w:r>
              <w:rPr>
                <w:color w:val="5A6B66"/>
                <w:sz w:val="15"/>
              </w:rPr>
              <w:t>Strategy &amp; Business Model</w:t>
            </w:r>
          </w:p>
        </w:tc>
        <w:tc>
          <w:tcPr>
            <w:tcW w:type="dxa" w:w="6803"/>
          </w:tcPr>
          <w:p>
            <w:pPr>
              <w:spacing w:after="20"/>
            </w:pPr>
            <w:r>
              <w:rPr>
                <w:sz w:val="19"/>
              </w:rPr>
              <w:t>The 'For / Who / Unlike' skeleton keeps the problem statement customer-first, not product-first.</w:t>
            </w:r>
          </w:p>
          <w:p>
            <w:pPr>
              <w:spacing w:after="0"/>
            </w:pPr>
            <w:r>
              <w:rPr>
                <w:i/>
                <w:color w:val="5A6B66"/>
                <w:sz w:val="16"/>
              </w:rPr>
              <w:t>→ feeds Q1   ·   Positioning (Ries &amp; Trout; Moore)</w:t>
            </w:r>
          </w:p>
        </w:tc>
      </w:tr>
      <w:tr>
        <w:tc>
          <w:tcPr>
            <w:tcW w:type="dxa" w:w="2438"/>
            <w:shd w:val="clear" w:fill="DCE9F4"/>
          </w:tcPr>
          <w:p>
            <w:pPr>
              <w:spacing w:after="20"/>
            </w:pPr>
            <w:r>
              <w:rPr>
                <w:b/>
                <w:color w:val="1D6FA3"/>
                <w:sz w:val="19"/>
              </w:rPr>
              <w:t>Validation Scorecard</w:t>
            </w:r>
          </w:p>
          <w:p>
            <w:pPr>
              <w:spacing w:after="0"/>
            </w:pPr>
            <w:r>
              <w:rPr>
                <w:color w:val="5A6B66"/>
                <w:sz w:val="15"/>
              </w:rPr>
              <w:t>Customer &amp; Market Research</w:t>
            </w:r>
          </w:p>
        </w:tc>
        <w:tc>
          <w:tcPr>
            <w:tcW w:type="dxa" w:w="6803"/>
          </w:tcPr>
          <w:p>
            <w:pPr>
              <w:spacing w:after="20"/>
            </w:pPr>
            <w:r>
              <w:rPr>
                <w:sz w:val="19"/>
              </w:rPr>
              <w:t>Scores how much real evidence sits behind the statement — honest baseline before validation.</w:t>
            </w:r>
          </w:p>
          <w:p>
            <w:pPr>
              <w:spacing w:after="0"/>
            </w:pPr>
            <w:r>
              <w:rPr>
                <w:i/>
                <w:color w:val="5A6B66"/>
                <w:sz w:val="16"/>
              </w:rPr>
              <w:t>→ feeds Q1   ·   Evidence-based validation (Testing Business Ideas)</w:t>
            </w:r>
          </w:p>
        </w:tc>
      </w:tr>
      <w:tr>
        <w:tc>
          <w:tcPr>
            <w:tcW w:type="dxa" w:w="2438"/>
            <w:shd w:val="clear" w:fill="DCE9F4"/>
          </w:tcPr>
          <w:p>
            <w:pPr>
              <w:spacing w:after="20"/>
            </w:pPr>
            <w:r>
              <w:rPr>
                <w:b/>
                <w:color w:val="1D6FA3"/>
                <w:sz w:val="19"/>
              </w:rPr>
              <w:t>KPI Scorecard</w:t>
            </w:r>
          </w:p>
          <w:p>
            <w:pPr>
              <w:spacing w:after="0"/>
            </w:pPr>
            <w:r>
              <w:rPr>
                <w:color w:val="5A6B66"/>
                <w:sz w:val="15"/>
              </w:rPr>
              <w:t>Metrics &amp; Growth Analytics</w:t>
            </w:r>
          </w:p>
        </w:tc>
        <w:tc>
          <w:tcPr>
            <w:tcW w:type="dxa" w:w="6803"/>
          </w:tcPr>
          <w:p>
            <w:pPr>
              <w:spacing w:after="20"/>
            </w:pPr>
            <w:r>
              <w:rPr>
                <w:sz w:val="19"/>
              </w:rPr>
              <w:t>Sets target vs actual for the success measure so Q4 has a threshold, not just a metric name.</w:t>
            </w:r>
          </w:p>
          <w:p>
            <w:pPr>
              <w:spacing w:after="0"/>
            </w:pPr>
            <w:r>
              <w:rPr>
                <w:i/>
                <w:color w:val="5A6B66"/>
                <w:sz w:val="16"/>
              </w:rPr>
              <w:t>→ feeds Q4   ·   Balanced Scorecard (Kaplan &amp; Norton)</w:t>
            </w:r>
          </w:p>
        </w:tc>
      </w:tr>
    </w:tbl>
    <w:p>
      <w:pPr>
        <w:spacing w:after="40"/>
      </w:pPr>
    </w:p>
    <w:p>
      <w:pPr>
        <w:keepNext/>
        <w:spacing w:before="240" w:after="120"/>
      </w:pPr>
      <w:r>
        <w:rPr>
          <w:b/>
          <w:color w:val="7A6A55"/>
          <w:sz w:val="22"/>
        </w:rPr>
        <w:t>STRETCH tools  (1)</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F0EAE0"/>
          </w:tcPr>
          <w:p>
            <w:pPr>
              <w:spacing w:after="20"/>
            </w:pPr>
            <w:r>
              <w:rPr>
                <w:b/>
                <w:color w:val="7A6A55"/>
                <w:sz w:val="19"/>
              </w:rPr>
              <w:t>Vision &amp; Mission</w:t>
            </w:r>
          </w:p>
          <w:p>
            <w:pPr>
              <w:spacing w:after="0"/>
            </w:pPr>
            <w:r>
              <w:rPr>
                <w:color w:val="5A6B66"/>
                <w:sz w:val="15"/>
              </w:rPr>
              <w:t>Strategy &amp; Business Model</w:t>
            </w:r>
          </w:p>
        </w:tc>
        <w:tc>
          <w:tcPr>
            <w:tcW w:type="dxa" w:w="6803"/>
          </w:tcPr>
          <w:p>
            <w:pPr>
              <w:spacing w:after="20"/>
            </w:pPr>
            <w:r>
              <w:rPr>
                <w:sz w:val="19"/>
              </w:rPr>
              <w:t>If the problem is one you intend to spend years on, write the long-form version now.</w:t>
            </w:r>
          </w:p>
          <w:p>
            <w:pPr>
              <w:spacing w:after="0"/>
            </w:pPr>
            <w:r>
              <w:rPr>
                <w:i/>
                <w:color w:val="5A6B66"/>
                <w:sz w:val="16"/>
              </w:rPr>
              <w:t>→ feeds Q1   ·   Vision/Mission (Collins &amp; Porras)</w:t>
            </w:r>
          </w:p>
        </w:tc>
      </w:tr>
    </w:tbl>
    <w:p>
      <w:pPr>
        <w:spacing w:after="40"/>
      </w:pPr>
    </w:p>
    <w:p>
      <w:pPr>
        <w:keepNext/>
        <w:spacing w:before="240" w:after="120"/>
      </w:pPr>
      <w:r>
        <w:rPr>
          <w:b/>
          <w:color w:val="1F2933"/>
          <w:sz w:val="22"/>
        </w:rPr>
        <w:t>Watch / read before starting  (4)</w:t>
      </w:r>
    </w:p>
    <w:p>
      <w:pPr>
        <w:spacing w:after="20"/>
        <w:ind w:left="227"/>
      </w:pPr>
      <w:r>
        <w:rPr>
          <w:b/>
          <w:color w:val="1D6FA3"/>
          <w:sz w:val="17"/>
        </w:rPr>
        <w:t xml:space="preserve">[Guide] </w:t>
      </w:r>
      <w:r>
        <w:rPr>
          <w:b/>
          <w:sz w:val="19"/>
        </w:rPr>
        <w:t>Stanford d.school Define mode — crafting a point-of-view</w:t>
      </w:r>
      <w:r>
        <w:rPr>
          <w:color w:val="5A6B66"/>
          <w:sz w:val="17"/>
        </w:rPr>
        <w:t xml:space="preserve">  ·  Umbrex  ·  reference  ·  EN</w:t>
      </w:r>
    </w:p>
    <w:p>
      <w:pPr>
        <w:spacing w:after="20"/>
        <w:ind w:left="510"/>
      </w:pPr>
      <w:r>
        <w:rPr>
          <w:sz w:val="18"/>
        </w:rPr>
        <w:t>'[User] needs [need] because [insight]' — the sentence template for Q1.</w:t>
      </w:r>
    </w:p>
    <w:p>
      <w:pPr>
        <w:spacing w:after="120"/>
        <w:ind w:left="510"/>
      </w:pPr>
      <w:hyperlink r:id="rId27">
        <w:r>
          <w:rPr>
            <w:color w:val="1D6FA3"/>
            <w:sz w:val="16"/>
            <w:u w:val="single"/>
          </w:rPr>
          <w:t>https://umbrex.com/resources/frameworks/design-thinking-frameworks/stanford-d-school-design-thinking-process/</w:t>
        </w:r>
      </w:hyperlink>
    </w:p>
    <w:p>
      <w:pPr>
        <w:spacing w:after="20"/>
        <w:ind w:left="227"/>
      </w:pPr>
      <w:r>
        <w:rPr>
          <w:b/>
          <w:color w:val="1D6FA3"/>
          <w:sz w:val="17"/>
        </w:rPr>
        <w:t xml:space="preserve">[Article] </w:t>
      </w:r>
      <w:r>
        <w:rPr>
          <w:b/>
          <w:sz w:val="19"/>
        </w:rPr>
        <w:t>How to get startup ideas — evaluating an idea</w:t>
      </w:r>
      <w:r>
        <w:rPr>
          <w:color w:val="5A6B66"/>
          <w:sz w:val="17"/>
        </w:rPr>
        <w:t xml:space="preserve">  ·  YC Startup Library  ·  ~30 min  ·  EN</w:t>
      </w:r>
    </w:p>
    <w:p>
      <w:pPr>
        <w:spacing w:after="20"/>
        <w:ind w:left="510"/>
      </w:pPr>
      <w:r>
        <w:rPr>
          <w:sz w:val="18"/>
        </w:rPr>
        <w:t>The evaluation half of the talk maps onto Q3, quantifying the problem's impact.</w:t>
      </w:r>
    </w:p>
    <w:p>
      <w:pPr>
        <w:spacing w:after="120"/>
        <w:ind w:left="510"/>
      </w:pPr>
      <w:hyperlink r:id="rId18">
        <w:r>
          <w:rPr>
            <w:color w:val="1D6FA3"/>
            <w:sz w:val="16"/>
            <w:u w:val="single"/>
          </w:rPr>
          <w:t>https://www.ycombinator.com/library/8g-how-to-get-startup-ideas</w:t>
        </w:r>
      </w:hyperlink>
    </w:p>
    <w:p>
      <w:pPr>
        <w:spacing w:after="20"/>
        <w:ind w:left="227"/>
      </w:pPr>
      <w:r>
        <w:rPr>
          <w:b/>
          <w:color w:val="1D6FA3"/>
          <w:sz w:val="17"/>
        </w:rPr>
        <w:t xml:space="preserve">[Guide] </w:t>
      </w:r>
      <w:r>
        <w:rPr>
          <w:b/>
          <w:sz w:val="19"/>
        </w:rPr>
        <w:t>TAM, SAM, SOM: the complete guide to market sizing</w:t>
      </w:r>
      <w:r>
        <w:rPr>
          <w:color w:val="5A6B66"/>
          <w:sz w:val="17"/>
        </w:rPr>
        <w:t xml:space="preserve">  ·  HG Insights  ·  long read  ·  EN</w:t>
      </w:r>
    </w:p>
    <w:p>
      <w:pPr>
        <w:spacing w:after="20"/>
        <w:ind w:left="510"/>
      </w:pPr>
      <w:r>
        <w:rPr>
          <w:sz w:val="18"/>
        </w:rPr>
        <w:t>Q3 asks for impact. Sizing the affected population is how you answer it with a number.</w:t>
      </w:r>
    </w:p>
    <w:p>
      <w:pPr>
        <w:spacing w:after="120"/>
        <w:ind w:left="510"/>
      </w:pPr>
      <w:hyperlink r:id="rId33">
        <w:r>
          <w:rPr>
            <w:color w:val="1D6FA3"/>
            <w:sz w:val="16"/>
            <w:u w:val="single"/>
          </w:rPr>
          <w:t>https://hginsights.com/blog/tam-sam-som-the-complete-guide-to-market-sizing/</w:t>
        </w:r>
      </w:hyperlink>
    </w:p>
    <w:p>
      <w:pPr>
        <w:spacing w:after="20"/>
        <w:ind w:left="227"/>
      </w:pPr>
      <w:r>
        <w:rPr>
          <w:b/>
          <w:color w:val="1D6FA3"/>
          <w:sz w:val="17"/>
        </w:rPr>
        <w:t xml:space="preserve">[Article] </w:t>
      </w:r>
      <w:r>
        <w:rPr>
          <w:b/>
          <w:sz w:val="19"/>
        </w:rPr>
        <w:t>What is good retention</w:t>
      </w:r>
      <w:r>
        <w:rPr>
          <w:color w:val="5A6B66"/>
          <w:sz w:val="17"/>
        </w:rPr>
        <w:t xml:space="preserve">  ·  Lenny's Newsletter  ·  long read  ·  EN</w:t>
      </w:r>
    </w:p>
    <w:p>
      <w:pPr>
        <w:spacing w:after="20"/>
        <w:ind w:left="510"/>
      </w:pPr>
      <w:r>
        <w:rPr>
          <w:sz w:val="18"/>
        </w:rPr>
        <w:t>Benchmarks for choosing a defensible success metric in Q4.</w:t>
      </w:r>
    </w:p>
    <w:p>
      <w:pPr>
        <w:spacing w:after="120"/>
        <w:ind w:left="510"/>
      </w:pPr>
      <w:hyperlink r:id="rId34">
        <w:r>
          <w:rPr>
            <w:color w:val="1D6FA3"/>
            <w:sz w:val="16"/>
            <w:u w:val="single"/>
          </w:rPr>
          <w:t>https://www.lennysnewsletter.com/p/what-is-good-retention-issue-29</w:t>
        </w:r>
      </w:hyperlink>
    </w:p>
    <w:p>
      <w:pPr>
        <w:keepNext/>
        <w:spacing w:before="200" w:after="120"/>
      </w:pPr>
      <w:r>
        <w:rPr>
          <w:b/>
          <w:color w:val="1F2933"/>
          <w:sz w:val="22"/>
        </w:rPr>
        <w:t>Done well looks like</w:t>
      </w:r>
    </w:p>
    <w:p>
      <w:pPr>
        <w:spacing w:after="60"/>
        <w:ind w:left="340"/>
      </w:pPr>
      <w:r>
        <w:rPr>
          <w:b/>
          <w:color w:val="0F5C4B"/>
          <w:sz w:val="19"/>
        </w:rPr>
        <w:t xml:space="preserve">•  </w:t>
      </w:r>
      <w:r>
        <w:rPr>
          <w:color w:val="1F2933"/>
          <w:sz w:val="19"/>
        </w:rPr>
        <w:t>The statement names a specific user, a specific pain, and a frequency.</w:t>
      </w:r>
    </w:p>
    <w:p>
      <w:pPr>
        <w:spacing w:after="60"/>
        <w:ind w:left="340"/>
      </w:pPr>
      <w:r>
        <w:rPr>
          <w:b/>
          <w:color w:val="0F5C4B"/>
          <w:sz w:val="19"/>
        </w:rPr>
        <w:t xml:space="preserve">•  </w:t>
      </w:r>
      <w:r>
        <w:rPr>
          <w:color w:val="1F2933"/>
          <w:sz w:val="19"/>
        </w:rPr>
        <w:t>Impact is quantified: time, money, or count of people.</w:t>
      </w:r>
    </w:p>
    <w:p>
      <w:pPr>
        <w:spacing w:after="60"/>
        <w:ind w:left="340"/>
      </w:pPr>
      <w:r>
        <w:rPr>
          <w:b/>
          <w:color w:val="0F5C4B"/>
          <w:sz w:val="19"/>
        </w:rPr>
        <w:t xml:space="preserve">•  </w:t>
      </w:r>
      <w:r>
        <w:rPr>
          <w:color w:val="1F2933"/>
          <w:sz w:val="19"/>
        </w:rPr>
        <w:t>The success measure is one metric with a threshold, not 'more users'.</w:t>
      </w:r>
    </w:p>
    <w:p>
      <w:pPr>
        <w:spacing w:after="60"/>
        <w:ind w:left="340"/>
      </w:pPr>
      <w:r>
        <w:rPr>
          <w:b/>
          <w:color w:val="0F5C4B"/>
          <w:sz w:val="19"/>
        </w:rPr>
        <w:t xml:space="preserve">•  </w:t>
      </w:r>
      <w:r>
        <w:rPr>
          <w:color w:val="1F2933"/>
          <w:sz w:val="19"/>
        </w:rPr>
        <w:t>The statement is falsifiable — you could run a test that proves it wrong.</w:t>
      </w:r>
    </w:p>
    <w:p>
      <w:r>
        <w:br w:type="page"/>
      </w:r>
    </w:p>
    <w:p>
      <w:pPr>
        <w:keepNext/>
        <w:spacing w:before="0" w:after="120"/>
      </w:pPr>
      <w:r>
        <w:rPr>
          <w:b/>
          <w:color w:val="0F5C4B"/>
          <w:sz w:val="32"/>
        </w:rPr>
        <w:t>Mission 5 · Idea Selection</w:t>
      </w:r>
    </w:p>
    <w:p>
      <w:pPr>
        <w:spacing w:after="40"/>
      </w:pPr>
      <w:r>
        <w:rPr>
          <w:b/>
          <w:color w:val="5A6B66"/>
          <w:sz w:val="19"/>
        </w:rPr>
        <w:t>Ideation  ·  200 points  ·  1-2 hours  ·  3 core tools of 8 mapped</w:t>
      </w:r>
    </w:p>
    <w:p>
      <w:pPr>
        <w:spacing w:before="0" w:after="80"/>
      </w:pPr>
      <w:r>
        <w:rPr>
          <w:b w:val="0"/>
          <w:i/>
          <w:color w:val="1F2933"/>
          <w:sz w:val="22"/>
        </w:rPr>
        <w:t>Use value/impact matrix to select best ideas</w:t>
      </w:r>
    </w:p>
    <w:p>
      <w:pPr>
        <w:pBdr>
          <w:bottom w:val="single" w:sz="6" w:color="0F5C4B"/>
        </w:pBdr>
        <w:spacing w:before="40" w:after="160"/>
      </w:pPr>
    </w:p>
    <w:p>
      <w:pPr>
        <w:keepNext/>
        <w:spacing w:before="120" w:after="120"/>
      </w:pPr>
      <w:r>
        <w:rPr>
          <w:b/>
          <w:color w:val="1F2933"/>
          <w:sz w:val="22"/>
        </w:rPr>
        <w:t>The questions this mission asks</w:t>
      </w:r>
    </w:p>
    <w:p>
      <w:pPr>
        <w:spacing w:after="60"/>
        <w:ind w:left="340"/>
      </w:pPr>
      <w:r>
        <w:rPr>
          <w:b/>
          <w:color w:val="0F5C4B"/>
          <w:sz w:val="20"/>
        </w:rPr>
        <w:t xml:space="preserve">•  </w:t>
      </w:r>
      <w:r>
        <w:rPr>
          <w:b/>
          <w:color w:val="1F2933"/>
          <w:sz w:val="20"/>
        </w:rPr>
        <w:t xml:space="preserve">Q1. </w:t>
      </w:r>
      <w:r>
        <w:rPr>
          <w:color w:val="1F2933"/>
          <w:sz w:val="20"/>
        </w:rPr>
        <w:t>Solution Idea 1</w:t>
      </w:r>
    </w:p>
    <w:p>
      <w:pPr>
        <w:spacing w:after="60"/>
        <w:ind w:left="340"/>
      </w:pPr>
      <w:r>
        <w:rPr>
          <w:b/>
          <w:color w:val="0F5C4B"/>
          <w:sz w:val="20"/>
        </w:rPr>
        <w:t xml:space="preserve">•  </w:t>
      </w:r>
      <w:r>
        <w:rPr>
          <w:b/>
          <w:color w:val="1F2933"/>
          <w:sz w:val="20"/>
        </w:rPr>
        <w:t xml:space="preserve">Q2. </w:t>
      </w:r>
      <w:r>
        <w:rPr>
          <w:color w:val="1F2933"/>
          <w:sz w:val="20"/>
        </w:rPr>
        <w:t>Value Score (1-10)</w:t>
      </w:r>
    </w:p>
    <w:p>
      <w:pPr>
        <w:spacing w:after="60"/>
        <w:ind w:left="340"/>
      </w:pPr>
      <w:r>
        <w:rPr>
          <w:b/>
          <w:color w:val="0F5C4B"/>
          <w:sz w:val="20"/>
        </w:rPr>
        <w:t xml:space="preserve">•  </w:t>
      </w:r>
      <w:r>
        <w:rPr>
          <w:b/>
          <w:color w:val="1F2933"/>
          <w:sz w:val="20"/>
        </w:rPr>
        <w:t xml:space="preserve">Q3. </w:t>
      </w:r>
      <w:r>
        <w:rPr>
          <w:color w:val="1F2933"/>
          <w:sz w:val="20"/>
        </w:rPr>
        <w:t>Impact Score (1-10)</w:t>
      </w:r>
    </w:p>
    <w:p>
      <w:pPr>
        <w:spacing w:after="60"/>
        <w:ind w:left="340"/>
      </w:pPr>
      <w:r>
        <w:rPr>
          <w:b/>
          <w:color w:val="0F5C4B"/>
          <w:sz w:val="20"/>
        </w:rPr>
        <w:t xml:space="preserve">•  </w:t>
      </w:r>
      <w:r>
        <w:rPr>
          <w:b/>
          <w:color w:val="1F2933"/>
          <w:sz w:val="20"/>
        </w:rPr>
        <w:t xml:space="preserve">Q4. </w:t>
      </w:r>
      <w:r>
        <w:rPr>
          <w:color w:val="1F2933"/>
          <w:sz w:val="20"/>
        </w:rPr>
        <w:t>Solution Idea 2</w:t>
      </w:r>
    </w:p>
    <w:p>
      <w:pPr>
        <w:spacing w:after="60"/>
        <w:ind w:left="340"/>
      </w:pPr>
      <w:r>
        <w:rPr>
          <w:b/>
          <w:color w:val="0F5C4B"/>
          <w:sz w:val="20"/>
        </w:rPr>
        <w:t xml:space="preserve">•  </w:t>
      </w:r>
      <w:r>
        <w:rPr>
          <w:b/>
          <w:color w:val="1F2933"/>
          <w:sz w:val="20"/>
        </w:rPr>
        <w:t xml:space="preserve">Q5. </w:t>
      </w:r>
      <w:r>
        <w:rPr>
          <w:color w:val="1F2933"/>
          <w:sz w:val="20"/>
        </w:rPr>
        <w:t>Value Score (1-10)</w:t>
      </w:r>
    </w:p>
    <w:p>
      <w:pPr>
        <w:spacing w:after="60"/>
        <w:ind w:left="340"/>
      </w:pPr>
      <w:r>
        <w:rPr>
          <w:b/>
          <w:color w:val="0F5C4B"/>
          <w:sz w:val="20"/>
        </w:rPr>
        <w:t xml:space="preserve">•  </w:t>
      </w:r>
      <w:r>
        <w:rPr>
          <w:b/>
          <w:color w:val="1F2933"/>
          <w:sz w:val="20"/>
        </w:rPr>
        <w:t xml:space="preserve">Q6. </w:t>
      </w:r>
      <w:r>
        <w:rPr>
          <w:color w:val="1F2933"/>
          <w:sz w:val="20"/>
        </w:rPr>
        <w:t>Impact Score (1-10)</w:t>
      </w:r>
    </w:p>
    <w:p>
      <w:pPr>
        <w:spacing w:after="60"/>
        <w:ind w:left="340"/>
      </w:pPr>
      <w:r>
        <w:rPr>
          <w:b/>
          <w:color w:val="0F5C4B"/>
          <w:sz w:val="20"/>
        </w:rPr>
        <w:t xml:space="preserve">•  </w:t>
      </w:r>
      <w:r>
        <w:rPr>
          <w:b/>
          <w:color w:val="1F2933"/>
          <w:sz w:val="20"/>
        </w:rPr>
        <w:t xml:space="preserve">Q7. </w:t>
      </w:r>
      <w:r>
        <w:rPr>
          <w:color w:val="1F2933"/>
          <w:sz w:val="20"/>
        </w:rPr>
        <w:t>Which idea will you pursue?</w:t>
      </w:r>
    </w:p>
    <w:p>
      <w:pPr>
        <w:spacing w:after="60"/>
        <w:ind w:left="340"/>
      </w:pPr>
      <w:r>
        <w:rPr>
          <w:b/>
          <w:color w:val="0F5C4B"/>
          <w:sz w:val="20"/>
        </w:rPr>
        <w:t xml:space="preserve">•  </w:t>
      </w:r>
      <w:r>
        <w:rPr>
          <w:b/>
          <w:color w:val="1F2933"/>
          <w:sz w:val="20"/>
        </w:rPr>
        <w:t xml:space="preserve">Q8. </w:t>
      </w:r>
      <w:r>
        <w:rPr>
          <w:color w:val="1F2933"/>
          <w:sz w:val="20"/>
        </w:rPr>
        <w:t>Why did you select this idea?</w:t>
      </w:r>
    </w:p>
    <w:p>
      <w:pPr>
        <w:keepNext/>
        <w:spacing w:before="240" w:after="120"/>
      </w:pPr>
      <w:r>
        <w:rPr>
          <w:b/>
          <w:color w:val="0F5C4B"/>
          <w:sz w:val="22"/>
        </w:rPr>
        <w:t>CORE tools  (3)</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D7EBE3"/>
          </w:tcPr>
          <w:p>
            <w:pPr>
              <w:spacing w:after="20"/>
            </w:pPr>
            <w:r>
              <w:rPr>
                <w:b/>
                <w:color w:val="0F5C4B"/>
                <w:sz w:val="19"/>
              </w:rPr>
              <w:t>Value vs Effort</w:t>
            </w:r>
          </w:p>
          <w:p>
            <w:pPr>
              <w:spacing w:after="0"/>
            </w:pPr>
            <w:r>
              <w:rPr>
                <w:color w:val="5A6B66"/>
                <w:sz w:val="15"/>
              </w:rPr>
              <w:t>Product &amp; Build</w:t>
            </w:r>
          </w:p>
        </w:tc>
        <w:tc>
          <w:tcPr>
            <w:tcW w:type="dxa" w:w="6803"/>
          </w:tcPr>
          <w:p>
            <w:pPr>
              <w:spacing w:after="20"/>
            </w:pPr>
            <w:r>
              <w:rPr>
                <w:sz w:val="19"/>
              </w:rPr>
              <w:t>This mission IS the value/impact matrix. Plot every candidate solution and read the quadrant.</w:t>
            </w:r>
          </w:p>
          <w:p>
            <w:pPr>
              <w:spacing w:after="0"/>
            </w:pPr>
            <w:r>
              <w:rPr>
                <w:i/>
                <w:color w:val="5A6B66"/>
                <w:sz w:val="16"/>
              </w:rPr>
              <w:t>→ feeds Q2/Q3 and Q5/Q6 scores   ·   Value/Effort (Impact-Effort) matrix</w:t>
            </w:r>
          </w:p>
        </w:tc>
      </w:tr>
      <w:tr>
        <w:tc>
          <w:tcPr>
            <w:tcW w:type="dxa" w:w="2438"/>
            <w:shd w:val="clear" w:fill="D7EBE3"/>
          </w:tcPr>
          <w:p>
            <w:pPr>
              <w:spacing w:after="20"/>
            </w:pPr>
            <w:r>
              <w:rPr>
                <w:b/>
                <w:color w:val="0F5C4B"/>
                <w:sz w:val="19"/>
              </w:rPr>
              <w:t>Idea Scorecard</w:t>
            </w:r>
          </w:p>
          <w:p>
            <w:pPr>
              <w:spacing w:after="0"/>
            </w:pPr>
            <w:r>
              <w:rPr>
                <w:color w:val="5A6B66"/>
                <w:sz w:val="15"/>
              </w:rPr>
              <w:t>Customer &amp; Market Research</w:t>
            </w:r>
          </w:p>
        </w:tc>
        <w:tc>
          <w:tcPr>
            <w:tcW w:type="dxa" w:w="6803"/>
          </w:tcPr>
          <w:p>
            <w:pPr>
              <w:spacing w:after="20"/>
            </w:pPr>
            <w:r>
              <w:rPr>
                <w:sz w:val="19"/>
              </w:rPr>
              <w:t>Weighted, multi-criteria scoring — the objective backup for 'why did you select this idea'.</w:t>
            </w:r>
          </w:p>
          <w:p>
            <w:pPr>
              <w:spacing w:after="0"/>
            </w:pPr>
            <w:r>
              <w:rPr>
                <w:i/>
                <w:color w:val="5A6B66"/>
                <w:sz w:val="16"/>
              </w:rPr>
              <w:t>→ feeds Q7 Which idea · Q8 Why   ·   Weighted scoring / Pugh decision matrix</w:t>
            </w:r>
          </w:p>
        </w:tc>
      </w:tr>
      <w:tr>
        <w:tc>
          <w:tcPr>
            <w:tcW w:type="dxa" w:w="2438"/>
            <w:shd w:val="clear" w:fill="D7EBE3"/>
          </w:tcPr>
          <w:p>
            <w:pPr>
              <w:spacing w:after="20"/>
            </w:pPr>
            <w:r>
              <w:rPr>
                <w:b/>
                <w:color w:val="0F5C4B"/>
                <w:sz w:val="19"/>
              </w:rPr>
              <w:t>Feature Prioritisation — RICE</w:t>
            </w:r>
          </w:p>
          <w:p>
            <w:pPr>
              <w:spacing w:after="0"/>
            </w:pPr>
            <w:r>
              <w:rPr>
                <w:color w:val="5A6B66"/>
                <w:sz w:val="15"/>
              </w:rPr>
              <w:t>Product &amp; Build</w:t>
            </w:r>
          </w:p>
        </w:tc>
        <w:tc>
          <w:tcPr>
            <w:tcW w:type="dxa" w:w="6803"/>
          </w:tcPr>
          <w:p>
            <w:pPr>
              <w:spacing w:after="20"/>
            </w:pPr>
            <w:r>
              <w:rPr>
                <w:sz w:val="19"/>
              </w:rPr>
              <w:t>Where two ideas score alike, Reach × Impact × Confidence ÷ Effort separates them with numbers.</w:t>
            </w:r>
          </w:p>
          <w:p>
            <w:pPr>
              <w:spacing w:after="0"/>
            </w:pPr>
            <w:r>
              <w:rPr>
                <w:i/>
                <w:color w:val="5A6B66"/>
                <w:sz w:val="16"/>
              </w:rPr>
              <w:t>→ feeds Q7 / Q8   ·   RICE scoring (Intercom)</w:t>
            </w:r>
          </w:p>
        </w:tc>
      </w:tr>
    </w:tbl>
    <w:p>
      <w:pPr>
        <w:spacing w:after="40"/>
      </w:pPr>
    </w:p>
    <w:p>
      <w:pPr>
        <w:keepNext/>
        <w:spacing w:before="240" w:after="120"/>
      </w:pPr>
      <w:r>
        <w:rPr>
          <w:b/>
          <w:color w:val="1D6FA3"/>
          <w:sz w:val="22"/>
        </w:rPr>
        <w:t>SUPPORTING tools  (4)</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DCE9F4"/>
          </w:tcPr>
          <w:p>
            <w:pPr>
              <w:spacing w:after="20"/>
            </w:pPr>
            <w:r>
              <w:rPr>
                <w:b/>
                <w:color w:val="1D6FA3"/>
                <w:sz w:val="19"/>
              </w:rPr>
              <w:t>Experiment Backlog — ICE</w:t>
            </w:r>
          </w:p>
          <w:p>
            <w:pPr>
              <w:spacing w:after="0"/>
            </w:pPr>
            <w:r>
              <w:rPr>
                <w:color w:val="5A6B66"/>
                <w:sz w:val="15"/>
              </w:rPr>
              <w:t>Go-to-Market &amp; Marketing</w:t>
            </w:r>
          </w:p>
        </w:tc>
        <w:tc>
          <w:tcPr>
            <w:tcW w:type="dxa" w:w="6803"/>
          </w:tcPr>
          <w:p>
            <w:pPr>
              <w:spacing w:after="20"/>
            </w:pPr>
            <w:r>
              <w:rPr>
                <w:sz w:val="19"/>
              </w:rPr>
              <w:t>Sequences the ideas you did NOT pick into a backlog instead of losing them.</w:t>
            </w:r>
          </w:p>
          <w:p>
            <w:pPr>
              <w:spacing w:after="0"/>
            </w:pPr>
            <w:r>
              <w:rPr>
                <w:i/>
                <w:color w:val="5A6B66"/>
                <w:sz w:val="16"/>
              </w:rPr>
              <w:t>→ feeds Q7   ·   ICE scoring (Sean Ellis, GrowthHackers)</w:t>
            </w:r>
          </w:p>
        </w:tc>
      </w:tr>
      <w:tr>
        <w:tc>
          <w:tcPr>
            <w:tcW w:type="dxa" w:w="2438"/>
            <w:shd w:val="clear" w:fill="DCE9F4"/>
          </w:tcPr>
          <w:p>
            <w:pPr>
              <w:spacing w:after="20"/>
            </w:pPr>
            <w:r>
              <w:rPr>
                <w:b/>
                <w:color w:val="1D6FA3"/>
                <w:sz w:val="19"/>
              </w:rPr>
              <w:t>Build vs Buy</w:t>
            </w:r>
          </w:p>
          <w:p>
            <w:pPr>
              <w:spacing w:after="0"/>
            </w:pPr>
            <w:r>
              <w:rPr>
                <w:color w:val="5A6B66"/>
                <w:sz w:val="15"/>
              </w:rPr>
              <w:t>Product &amp; Build</w:t>
            </w:r>
          </w:p>
        </w:tc>
        <w:tc>
          <w:tcPr>
            <w:tcW w:type="dxa" w:w="6803"/>
          </w:tcPr>
          <w:p>
            <w:pPr>
              <w:spacing w:after="20"/>
            </w:pPr>
            <w:r>
              <w:rPr>
                <w:sz w:val="19"/>
              </w:rPr>
              <w:t>Some ideas are cheaper to integrate than to build — changes the effort score materially.</w:t>
            </w:r>
          </w:p>
          <w:p>
            <w:pPr>
              <w:spacing w:after="0"/>
            </w:pPr>
            <w:r>
              <w:rPr>
                <w:i/>
                <w:color w:val="5A6B66"/>
                <w:sz w:val="16"/>
              </w:rPr>
              <w:t>→ feeds Q3 / Q6 Impact &amp; effort scores   ·   Build-vs-Buy / Total Cost of Ownership</w:t>
            </w:r>
          </w:p>
        </w:tc>
      </w:tr>
      <w:tr>
        <w:tc>
          <w:tcPr>
            <w:tcW w:type="dxa" w:w="2438"/>
            <w:shd w:val="clear" w:fill="DCE9F4"/>
          </w:tcPr>
          <w:p>
            <w:pPr>
              <w:spacing w:after="20"/>
            </w:pPr>
            <w:r>
              <w:rPr>
                <w:b/>
                <w:color w:val="1D6FA3"/>
                <w:sz w:val="19"/>
              </w:rPr>
              <w:t>Assumptions Tracker</w:t>
            </w:r>
          </w:p>
          <w:p>
            <w:pPr>
              <w:spacing w:after="0"/>
            </w:pPr>
            <w:r>
              <w:rPr>
                <w:color w:val="5A6B66"/>
                <w:sz w:val="15"/>
              </w:rPr>
              <w:t>Customer &amp; Market Research</w:t>
            </w:r>
          </w:p>
        </w:tc>
        <w:tc>
          <w:tcPr>
            <w:tcW w:type="dxa" w:w="6803"/>
          </w:tcPr>
          <w:p>
            <w:pPr>
              <w:spacing w:after="20"/>
            </w:pPr>
            <w:r>
              <w:rPr>
                <w:sz w:val="19"/>
              </w:rPr>
              <w:t>Each idea rests on assumptions; the riskiest one should influence the choice.</w:t>
            </w:r>
          </w:p>
          <w:p>
            <w:pPr>
              <w:spacing w:after="0"/>
            </w:pPr>
            <w:r>
              <w:rPr>
                <w:i/>
                <w:color w:val="5A6B66"/>
                <w:sz w:val="16"/>
              </w:rPr>
              <w:t>→ feeds Q8   ·   Riskiest Assumption Test (Bland &amp; Osterwalder, Testing Business Ideas)</w:t>
            </w:r>
          </w:p>
        </w:tc>
      </w:tr>
      <w:tr>
        <w:tc>
          <w:tcPr>
            <w:tcW w:type="dxa" w:w="2438"/>
            <w:shd w:val="clear" w:fill="DCE9F4"/>
          </w:tcPr>
          <w:p>
            <w:pPr>
              <w:spacing w:after="20"/>
            </w:pPr>
            <w:r>
              <w:rPr>
                <w:b/>
                <w:color w:val="1D6FA3"/>
                <w:sz w:val="19"/>
              </w:rPr>
              <w:t>SWOT Analysis</w:t>
            </w:r>
          </w:p>
          <w:p>
            <w:pPr>
              <w:spacing w:after="0"/>
            </w:pPr>
            <w:r>
              <w:rPr>
                <w:color w:val="5A6B66"/>
                <w:sz w:val="15"/>
              </w:rPr>
              <w:t>Strategy &amp; Business Model</w:t>
            </w:r>
          </w:p>
        </w:tc>
        <w:tc>
          <w:tcPr>
            <w:tcW w:type="dxa" w:w="6803"/>
          </w:tcPr>
          <w:p>
            <w:pPr>
              <w:spacing w:after="20"/>
            </w:pPr>
            <w:r>
              <w:rPr>
                <w:sz w:val="19"/>
              </w:rPr>
              <w:t>Checks the chosen idea against what your team is actually good at.</w:t>
            </w:r>
          </w:p>
          <w:p>
            <w:pPr>
              <w:spacing w:after="0"/>
            </w:pPr>
            <w:r>
              <w:rPr>
                <w:i/>
                <w:color w:val="5A6B66"/>
                <w:sz w:val="16"/>
              </w:rPr>
              <w:t>→ feeds Q8   ·   SWOT Analysis (Albert Humphrey, Stanford SRI)</w:t>
            </w:r>
          </w:p>
        </w:tc>
      </w:tr>
    </w:tbl>
    <w:p>
      <w:pPr>
        <w:spacing w:after="40"/>
      </w:pPr>
    </w:p>
    <w:p>
      <w:pPr>
        <w:keepNext/>
        <w:spacing w:before="240" w:after="120"/>
      </w:pPr>
      <w:r>
        <w:rPr>
          <w:b/>
          <w:color w:val="7A6A55"/>
          <w:sz w:val="22"/>
        </w:rPr>
        <w:t>STRETCH tools  (1)</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F0EAE0"/>
          </w:tcPr>
          <w:p>
            <w:pPr>
              <w:spacing w:after="20"/>
            </w:pPr>
            <w:r>
              <w:rPr>
                <w:b/>
                <w:color w:val="7A6A55"/>
                <w:sz w:val="19"/>
              </w:rPr>
              <w:t>Revenue Model Designer</w:t>
            </w:r>
          </w:p>
          <w:p>
            <w:pPr>
              <w:spacing w:after="0"/>
            </w:pPr>
            <w:r>
              <w:rPr>
                <w:color w:val="5A6B66"/>
                <w:sz w:val="15"/>
              </w:rPr>
              <w:t>Strategy &amp; Business Model</w:t>
            </w:r>
          </w:p>
        </w:tc>
        <w:tc>
          <w:tcPr>
            <w:tcW w:type="dxa" w:w="6803"/>
          </w:tcPr>
          <w:p>
            <w:pPr>
              <w:spacing w:after="20"/>
            </w:pPr>
            <w:r>
              <w:rPr>
                <w:sz w:val="19"/>
              </w:rPr>
              <w:t>An idea you cannot charge for is a feature, not a startup — sanity-check monetisation early.</w:t>
            </w:r>
          </w:p>
          <w:p>
            <w:pPr>
              <w:spacing w:after="0"/>
            </w:pPr>
            <w:r>
              <w:rPr>
                <w:i/>
                <w:color w:val="5A6B66"/>
                <w:sz w:val="16"/>
              </w:rPr>
              <w:t>→ feeds Q8   ·   Monetization / revenue-model patterns</w:t>
            </w:r>
          </w:p>
        </w:tc>
      </w:tr>
    </w:tbl>
    <w:p>
      <w:pPr>
        <w:spacing w:after="40"/>
      </w:pPr>
    </w:p>
    <w:p>
      <w:pPr>
        <w:keepNext/>
        <w:spacing w:before="240" w:after="120"/>
      </w:pPr>
      <w:r>
        <w:rPr>
          <w:b/>
          <w:color w:val="1F2933"/>
          <w:sz w:val="22"/>
        </w:rPr>
        <w:t>Watch / read before starting  (4)</w:t>
      </w:r>
    </w:p>
    <w:p>
      <w:pPr>
        <w:spacing w:after="20"/>
        <w:ind w:left="227"/>
      </w:pPr>
      <w:r>
        <w:rPr>
          <w:b/>
          <w:color w:val="1D6FA3"/>
          <w:sz w:val="17"/>
        </w:rPr>
        <w:t xml:space="preserve">[Guide] </w:t>
      </w:r>
      <w:r>
        <w:rPr>
          <w:b/>
          <w:sz w:val="19"/>
        </w:rPr>
        <w:t>RICE Scoring Model</w:t>
      </w:r>
      <w:r>
        <w:rPr>
          <w:color w:val="5A6B66"/>
          <w:sz w:val="17"/>
        </w:rPr>
        <w:t xml:space="preserve">  ·  ProductPlan  ·  short  ·  EN</w:t>
      </w:r>
    </w:p>
    <w:p>
      <w:pPr>
        <w:spacing w:after="20"/>
        <w:ind w:left="510"/>
      </w:pPr>
      <w:r>
        <w:rPr>
          <w:sz w:val="18"/>
        </w:rPr>
        <w:t>Reach × Impact × Confidence ÷ Effort — the numeric tie-breaker for Q7.</w:t>
      </w:r>
    </w:p>
    <w:p>
      <w:pPr>
        <w:spacing w:after="120"/>
        <w:ind w:left="510"/>
      </w:pPr>
      <w:hyperlink r:id="rId35">
        <w:r>
          <w:rPr>
            <w:color w:val="1D6FA3"/>
            <w:sz w:val="16"/>
            <w:u w:val="single"/>
          </w:rPr>
          <w:t>https://www.productplan.com/glossary/rice-scoring-model</w:t>
        </w:r>
      </w:hyperlink>
    </w:p>
    <w:p>
      <w:pPr>
        <w:spacing w:after="20"/>
        <w:ind w:left="227"/>
      </w:pPr>
      <w:r>
        <w:rPr>
          <w:b/>
          <w:color w:val="1D6FA3"/>
          <w:sz w:val="17"/>
        </w:rPr>
        <w:t xml:space="preserve">[Guide] </w:t>
      </w:r>
      <w:r>
        <w:rPr>
          <w:b/>
          <w:sz w:val="19"/>
        </w:rPr>
        <w:t>ICE Framework: how (not) to score/prioritise growth experiments</w:t>
      </w:r>
      <w:r>
        <w:rPr>
          <w:color w:val="5A6B66"/>
          <w:sz w:val="17"/>
        </w:rPr>
        <w:t xml:space="preserve">  ·  Ward van Gasteren  ·  long read  ·  EN</w:t>
      </w:r>
    </w:p>
    <w:p>
      <w:pPr>
        <w:spacing w:after="20"/>
        <w:ind w:left="510"/>
      </w:pPr>
      <w:r>
        <w:rPr>
          <w:sz w:val="18"/>
        </w:rPr>
        <w:t>Honest about how ICE goes wrong — worth showing founders before they trust their own scores.</w:t>
      </w:r>
    </w:p>
    <w:p>
      <w:pPr>
        <w:spacing w:after="120"/>
        <w:ind w:left="510"/>
      </w:pPr>
      <w:hyperlink r:id="rId36">
        <w:r>
          <w:rPr>
            <w:color w:val="1D6FA3"/>
            <w:sz w:val="16"/>
            <w:u w:val="single"/>
          </w:rPr>
          <w:t>https://growwithward.com/ice-prioritization-framework</w:t>
        </w:r>
      </w:hyperlink>
    </w:p>
    <w:p>
      <w:pPr>
        <w:spacing w:after="20"/>
        <w:ind w:left="227"/>
      </w:pPr>
      <w:r>
        <w:rPr>
          <w:b/>
          <w:color w:val="1D6FA3"/>
          <w:sz w:val="17"/>
        </w:rPr>
        <w:t xml:space="preserve">[Guide] </w:t>
      </w:r>
      <w:r>
        <w:rPr>
          <w:b/>
          <w:sz w:val="19"/>
        </w:rPr>
        <w:t>How to prioritise with the RICE framework</w:t>
      </w:r>
      <w:r>
        <w:rPr>
          <w:color w:val="5A6B66"/>
          <w:sz w:val="17"/>
        </w:rPr>
        <w:t xml:space="preserve">  ·  Railsware  ·  long read  ·  EN</w:t>
      </w:r>
    </w:p>
    <w:p>
      <w:pPr>
        <w:spacing w:after="20"/>
        <w:ind w:left="510"/>
      </w:pPr>
      <w:r>
        <w:rPr>
          <w:sz w:val="18"/>
        </w:rPr>
        <w:t>Worked examples; good for the in-mission 'show me' link.</w:t>
      </w:r>
    </w:p>
    <w:p>
      <w:pPr>
        <w:spacing w:after="120"/>
        <w:ind w:left="510"/>
      </w:pPr>
      <w:hyperlink r:id="rId37">
        <w:r>
          <w:rPr>
            <w:color w:val="1D6FA3"/>
            <w:sz w:val="16"/>
            <w:u w:val="single"/>
          </w:rPr>
          <w:t>https://railsware.com/blog/rice-framework/</w:t>
        </w:r>
      </w:hyperlink>
    </w:p>
    <w:p>
      <w:pPr>
        <w:spacing w:after="20"/>
        <w:ind w:left="227"/>
      </w:pPr>
      <w:r>
        <w:rPr>
          <w:b/>
          <w:color w:val="1D6FA3"/>
          <w:sz w:val="17"/>
        </w:rPr>
        <w:t xml:space="preserve">[Article] </w:t>
      </w:r>
      <w:r>
        <w:rPr>
          <w:b/>
          <w:sz w:val="19"/>
        </w:rPr>
        <w:t>How to get startup ideas — evaluating ideas</w:t>
      </w:r>
      <w:r>
        <w:rPr>
          <w:color w:val="5A6B66"/>
          <w:sz w:val="17"/>
        </w:rPr>
        <w:t xml:space="preserve">  ·  YC Startup Library  ·  ~30 min  ·  EN</w:t>
      </w:r>
    </w:p>
    <w:p>
      <w:pPr>
        <w:spacing w:after="20"/>
        <w:ind w:left="510"/>
      </w:pPr>
      <w:r>
        <w:rPr>
          <w:sz w:val="18"/>
        </w:rPr>
        <w:t>Evaluation criteria to bring to the value/impact scores.</w:t>
      </w:r>
    </w:p>
    <w:p>
      <w:pPr>
        <w:spacing w:after="120"/>
        <w:ind w:left="510"/>
      </w:pPr>
      <w:hyperlink r:id="rId18">
        <w:r>
          <w:rPr>
            <w:color w:val="1D6FA3"/>
            <w:sz w:val="16"/>
            <w:u w:val="single"/>
          </w:rPr>
          <w:t>https://www.ycombinator.com/library/8g-how-to-get-startup-ideas</w:t>
        </w:r>
      </w:hyperlink>
    </w:p>
    <w:p>
      <w:pPr>
        <w:keepNext/>
        <w:spacing w:before="200" w:after="120"/>
      </w:pPr>
      <w:r>
        <w:rPr>
          <w:b/>
          <w:color w:val="1F2933"/>
          <w:sz w:val="22"/>
        </w:rPr>
        <w:t>Done well looks like</w:t>
      </w:r>
    </w:p>
    <w:p>
      <w:pPr>
        <w:spacing w:after="60"/>
        <w:ind w:left="340"/>
      </w:pPr>
      <w:r>
        <w:rPr>
          <w:b/>
          <w:color w:val="0F5C4B"/>
          <w:sz w:val="19"/>
        </w:rPr>
        <w:t xml:space="preserve">•  </w:t>
      </w:r>
      <w:r>
        <w:rPr>
          <w:color w:val="1F2933"/>
          <w:sz w:val="19"/>
        </w:rPr>
        <w:t>At least two solution ideas are scored on the same criteria.</w:t>
      </w:r>
    </w:p>
    <w:p>
      <w:pPr>
        <w:spacing w:after="60"/>
        <w:ind w:left="340"/>
      </w:pPr>
      <w:r>
        <w:rPr>
          <w:b/>
          <w:color w:val="0F5C4B"/>
          <w:sz w:val="19"/>
        </w:rPr>
        <w:t xml:space="preserve">•  </w:t>
      </w:r>
      <w:r>
        <w:rPr>
          <w:color w:val="1F2933"/>
          <w:sz w:val="19"/>
        </w:rPr>
        <w:t>The selection rationale references the scores, not enthusiasm.</w:t>
      </w:r>
    </w:p>
    <w:p>
      <w:pPr>
        <w:spacing w:after="60"/>
        <w:ind w:left="340"/>
      </w:pPr>
      <w:r>
        <w:rPr>
          <w:b/>
          <w:color w:val="0F5C4B"/>
          <w:sz w:val="19"/>
        </w:rPr>
        <w:t xml:space="preserve">•  </w:t>
      </w:r>
      <w:r>
        <w:rPr>
          <w:color w:val="1F2933"/>
          <w:sz w:val="19"/>
        </w:rPr>
        <w:t>The rejected ideas are parked in a backlog, not deleted.</w:t>
      </w:r>
    </w:p>
    <w:p>
      <w:pPr>
        <w:spacing w:after="60"/>
        <w:ind w:left="340"/>
      </w:pPr>
      <w:r>
        <w:rPr>
          <w:b/>
          <w:color w:val="0F5C4B"/>
          <w:sz w:val="19"/>
        </w:rPr>
        <w:t xml:space="preserve">•  </w:t>
      </w:r>
      <w:r>
        <w:rPr>
          <w:color w:val="1F2933"/>
          <w:sz w:val="19"/>
        </w:rPr>
        <w:t>The chosen idea is checked against what this specific team can build.</w:t>
      </w:r>
    </w:p>
    <w:p>
      <w:r>
        <w:br w:type="page"/>
      </w:r>
    </w:p>
    <w:p>
      <w:pPr>
        <w:keepNext/>
        <w:spacing w:before="0" w:after="120"/>
      </w:pPr>
      <w:r>
        <w:rPr>
          <w:b/>
          <w:color w:val="0F5C4B"/>
          <w:sz w:val="32"/>
        </w:rPr>
        <w:t>Mission 6 · Idea Description</w:t>
      </w:r>
    </w:p>
    <w:p>
      <w:pPr>
        <w:spacing w:after="40"/>
      </w:pPr>
      <w:r>
        <w:rPr>
          <w:b/>
          <w:color w:val="5A6B66"/>
          <w:sz w:val="19"/>
        </w:rPr>
        <w:t>Ideation  ·  200 points  ·  2-3 hours  ·  5 core tools of 10 mapped</w:t>
      </w:r>
    </w:p>
    <w:p>
      <w:pPr>
        <w:spacing w:before="0" w:after="80"/>
      </w:pPr>
      <w:r>
        <w:rPr>
          <w:b w:val="0"/>
          <w:i/>
          <w:color w:val="1F2933"/>
          <w:sz w:val="22"/>
        </w:rPr>
        <w:t>Develop problem-solution canvas</w:t>
      </w:r>
    </w:p>
    <w:p>
      <w:pPr>
        <w:pBdr>
          <w:bottom w:val="single" w:sz="6" w:color="0F5C4B"/>
        </w:pBdr>
        <w:spacing w:before="40" w:after="160"/>
      </w:pPr>
    </w:p>
    <w:p>
      <w:pPr>
        <w:keepNext/>
        <w:spacing w:before="120" w:after="120"/>
      </w:pPr>
      <w:r>
        <w:rPr>
          <w:b/>
          <w:color w:val="1F2933"/>
          <w:sz w:val="22"/>
        </w:rPr>
        <w:t>The questions this mission asks</w:t>
      </w:r>
    </w:p>
    <w:p>
      <w:pPr>
        <w:spacing w:after="60"/>
        <w:ind w:left="340"/>
      </w:pPr>
      <w:r>
        <w:rPr>
          <w:b/>
          <w:color w:val="0F5C4B"/>
          <w:sz w:val="20"/>
        </w:rPr>
        <w:t xml:space="preserve">•  </w:t>
      </w:r>
      <w:r>
        <w:rPr>
          <w:b/>
          <w:color w:val="1F2933"/>
          <w:sz w:val="20"/>
        </w:rPr>
        <w:t xml:space="preserve">Q1. </w:t>
      </w:r>
      <w:r>
        <w:rPr>
          <w:color w:val="1F2933"/>
          <w:sz w:val="20"/>
        </w:rPr>
        <w:t>What is your value proposition?</w:t>
      </w:r>
    </w:p>
    <w:p>
      <w:pPr>
        <w:spacing w:after="60"/>
        <w:ind w:left="340"/>
      </w:pPr>
      <w:r>
        <w:rPr>
          <w:b/>
          <w:color w:val="0F5C4B"/>
          <w:sz w:val="20"/>
        </w:rPr>
        <w:t xml:space="preserve">•  </w:t>
      </w:r>
      <w:r>
        <w:rPr>
          <w:b/>
          <w:color w:val="1F2933"/>
          <w:sz w:val="20"/>
        </w:rPr>
        <w:t xml:space="preserve">Q2. </w:t>
      </w:r>
      <w:r>
        <w:rPr>
          <w:color w:val="1F2933"/>
          <w:sz w:val="20"/>
        </w:rPr>
        <w:t>List 3-5 key features</w:t>
      </w:r>
    </w:p>
    <w:p>
      <w:pPr>
        <w:spacing w:after="60"/>
        <w:ind w:left="340"/>
      </w:pPr>
      <w:r>
        <w:rPr>
          <w:b/>
          <w:color w:val="0F5C4B"/>
          <w:sz w:val="20"/>
        </w:rPr>
        <w:t xml:space="preserve">•  </w:t>
      </w:r>
      <w:r>
        <w:rPr>
          <w:b/>
          <w:color w:val="1F2933"/>
          <w:sz w:val="20"/>
        </w:rPr>
        <w:t xml:space="preserve">Q3. </w:t>
      </w:r>
      <w:r>
        <w:rPr>
          <w:color w:val="1F2933"/>
          <w:sz w:val="20"/>
        </w:rPr>
        <w:t>What benefits will users get?</w:t>
      </w:r>
    </w:p>
    <w:p>
      <w:pPr>
        <w:spacing w:after="60"/>
        <w:ind w:left="340"/>
      </w:pPr>
      <w:r>
        <w:rPr>
          <w:b/>
          <w:color w:val="0F5C4B"/>
          <w:sz w:val="20"/>
        </w:rPr>
        <w:t xml:space="preserve">•  </w:t>
      </w:r>
      <w:r>
        <w:rPr>
          <w:b/>
          <w:color w:val="1F2933"/>
          <w:sz w:val="20"/>
        </w:rPr>
        <w:t xml:space="preserve">Q4. </w:t>
      </w:r>
      <w:r>
        <w:rPr>
          <w:color w:val="1F2933"/>
          <w:sz w:val="20"/>
        </w:rPr>
        <w:t>How is this different from existing solutions?</w:t>
      </w:r>
    </w:p>
    <w:p>
      <w:pPr>
        <w:spacing w:after="60"/>
        <w:ind w:left="340"/>
      </w:pPr>
      <w:r>
        <w:rPr>
          <w:b/>
          <w:color w:val="0F5C4B"/>
          <w:sz w:val="20"/>
        </w:rPr>
        <w:t xml:space="preserve">•  </w:t>
      </w:r>
      <w:r>
        <w:rPr>
          <w:b/>
          <w:color w:val="1F2933"/>
          <w:sz w:val="20"/>
        </w:rPr>
        <w:t xml:space="preserve">Q5. </w:t>
      </w:r>
      <w:r>
        <w:rPr>
          <w:color w:val="1F2933"/>
          <w:sz w:val="20"/>
        </w:rPr>
        <w:t>What assumptions are you making?</w:t>
      </w:r>
    </w:p>
    <w:p>
      <w:pPr>
        <w:keepNext/>
        <w:spacing w:before="240" w:after="120"/>
      </w:pPr>
      <w:r>
        <w:rPr>
          <w:b/>
          <w:color w:val="0F5C4B"/>
          <w:sz w:val="22"/>
        </w:rPr>
        <w:t>CORE tools  (5)</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D7EBE3"/>
          </w:tcPr>
          <w:p>
            <w:pPr>
              <w:spacing w:after="20"/>
            </w:pPr>
            <w:r>
              <w:rPr>
                <w:b/>
                <w:color w:val="0F5C4B"/>
                <w:sz w:val="19"/>
              </w:rPr>
              <w:t>Value Proposition Canvas</w:t>
            </w:r>
          </w:p>
          <w:p>
            <w:pPr>
              <w:spacing w:after="0"/>
            </w:pPr>
            <w:r>
              <w:rPr>
                <w:color w:val="5A6B66"/>
                <w:sz w:val="15"/>
              </w:rPr>
              <w:t>Strategy &amp; Business Model</w:t>
            </w:r>
          </w:p>
        </w:tc>
        <w:tc>
          <w:tcPr>
            <w:tcW w:type="dxa" w:w="6803"/>
          </w:tcPr>
          <w:p>
            <w:pPr>
              <w:spacing w:after="20"/>
            </w:pPr>
            <w:r>
              <w:rPr>
                <w:sz w:val="19"/>
              </w:rPr>
              <w:t>The problem-solution canvas this mission asks for: pains/gains on the right, your value map on the left.</w:t>
            </w:r>
          </w:p>
          <w:p>
            <w:pPr>
              <w:spacing w:after="0"/>
            </w:pPr>
            <w:r>
              <w:rPr>
                <w:i/>
                <w:color w:val="5A6B66"/>
                <w:sz w:val="16"/>
              </w:rPr>
              <w:t>→ feeds Q1 Value proposition · Q3 Benefits   ·   Value Proposition Canvas (Osterwalder)</w:t>
            </w:r>
          </w:p>
        </w:tc>
      </w:tr>
      <w:tr>
        <w:tc>
          <w:tcPr>
            <w:tcW w:type="dxa" w:w="2438"/>
            <w:shd w:val="clear" w:fill="D7EBE3"/>
          </w:tcPr>
          <w:p>
            <w:pPr>
              <w:spacing w:after="20"/>
            </w:pPr>
            <w:r>
              <w:rPr>
                <w:b/>
                <w:color w:val="0F5C4B"/>
                <w:sz w:val="19"/>
              </w:rPr>
              <w:t>Lean Canvas</w:t>
            </w:r>
          </w:p>
          <w:p>
            <w:pPr>
              <w:spacing w:after="0"/>
            </w:pPr>
            <w:r>
              <w:rPr>
                <w:color w:val="5A6B66"/>
                <w:sz w:val="15"/>
              </w:rPr>
              <w:t>Strategy &amp; Business Model</w:t>
            </w:r>
          </w:p>
        </w:tc>
        <w:tc>
          <w:tcPr>
            <w:tcW w:type="dxa" w:w="6803"/>
          </w:tcPr>
          <w:p>
            <w:pPr>
              <w:spacing w:after="20"/>
            </w:pPr>
            <w:r>
              <w:rPr>
                <w:sz w:val="19"/>
              </w:rPr>
              <w:t>One page that holds problem, solution, UVP and unfair advantage together — the mission on a page.</w:t>
            </w:r>
          </w:p>
          <w:p>
            <w:pPr>
              <w:spacing w:after="0"/>
            </w:pPr>
            <w:r>
              <w:rPr>
                <w:i/>
                <w:color w:val="5A6B66"/>
                <w:sz w:val="16"/>
              </w:rPr>
              <w:t>→ feeds Q1 / Q2 / Q4   ·   Lean Canvas (Ash Maurya, Running Lean)</w:t>
            </w:r>
          </w:p>
        </w:tc>
      </w:tr>
      <w:tr>
        <w:tc>
          <w:tcPr>
            <w:tcW w:type="dxa" w:w="2438"/>
            <w:shd w:val="clear" w:fill="D7EBE3"/>
          </w:tcPr>
          <w:p>
            <w:pPr>
              <w:spacing w:after="20"/>
            </w:pPr>
            <w:r>
              <w:rPr>
                <w:b/>
                <w:color w:val="0F5C4B"/>
                <w:sz w:val="19"/>
              </w:rPr>
              <w:t>Product Description</w:t>
            </w:r>
          </w:p>
          <w:p>
            <w:pPr>
              <w:spacing w:after="0"/>
            </w:pPr>
            <w:r>
              <w:rPr>
                <w:color w:val="5A6B66"/>
                <w:sz w:val="15"/>
              </w:rPr>
              <w:t>Product &amp; Build</w:t>
            </w:r>
          </w:p>
        </w:tc>
        <w:tc>
          <w:tcPr>
            <w:tcW w:type="dxa" w:w="6803"/>
          </w:tcPr>
          <w:p>
            <w:pPr>
              <w:spacing w:after="20"/>
            </w:pPr>
            <w:r>
              <w:rPr>
                <w:sz w:val="19"/>
              </w:rPr>
              <w:t>Name, core features, benefits, use cases, differentiators — directly answers Q2 and Q3.</w:t>
            </w:r>
          </w:p>
          <w:p>
            <w:pPr>
              <w:spacing w:after="0"/>
            </w:pPr>
            <w:r>
              <w:rPr>
                <w:i/>
                <w:color w:val="5A6B66"/>
                <w:sz w:val="16"/>
              </w:rPr>
              <w:t>→ feeds Q2 List 3-5 key features · Q3 Benefits   ·   Product positioning / one-liner</w:t>
            </w:r>
          </w:p>
        </w:tc>
      </w:tr>
      <w:tr>
        <w:tc>
          <w:tcPr>
            <w:tcW w:type="dxa" w:w="2438"/>
            <w:shd w:val="clear" w:fill="D7EBE3"/>
          </w:tcPr>
          <w:p>
            <w:pPr>
              <w:spacing w:after="20"/>
            </w:pPr>
            <w:r>
              <w:rPr>
                <w:b/>
                <w:color w:val="0F5C4B"/>
                <w:sz w:val="19"/>
              </w:rPr>
              <w:t>Elevator Pitch</w:t>
            </w:r>
          </w:p>
          <w:p>
            <w:pPr>
              <w:spacing w:after="0"/>
            </w:pPr>
            <w:r>
              <w:rPr>
                <w:color w:val="5A6B66"/>
                <w:sz w:val="15"/>
              </w:rPr>
              <w:t>Strategy &amp; Business Model</w:t>
            </w:r>
          </w:p>
        </w:tc>
        <w:tc>
          <w:tcPr>
            <w:tcW w:type="dxa" w:w="6803"/>
          </w:tcPr>
          <w:p>
            <w:pPr>
              <w:spacing w:after="20"/>
            </w:pPr>
            <w:r>
              <w:rPr>
                <w:sz w:val="19"/>
              </w:rPr>
              <w:t>Forces the value proposition into 30 seconds. If it doesn't fit, Q1 isn't finished.</w:t>
            </w:r>
          </w:p>
          <w:p>
            <w:pPr>
              <w:spacing w:after="0"/>
            </w:pPr>
            <w:r>
              <w:rPr>
                <w:i/>
                <w:color w:val="5A6B66"/>
                <w:sz w:val="16"/>
              </w:rPr>
              <w:t>→ feeds Q1 What is your value proposition?   ·   Elevator pitch / value positioning (Moore)</w:t>
            </w:r>
          </w:p>
        </w:tc>
      </w:tr>
      <w:tr>
        <w:tc>
          <w:tcPr>
            <w:tcW w:type="dxa" w:w="2438"/>
            <w:shd w:val="clear" w:fill="D7EBE3"/>
          </w:tcPr>
          <w:p>
            <w:pPr>
              <w:spacing w:after="20"/>
            </w:pPr>
            <w:r>
              <w:rPr>
                <w:b/>
                <w:color w:val="0F5C4B"/>
                <w:sz w:val="19"/>
              </w:rPr>
              <w:t>Assumptions Tracker</w:t>
            </w:r>
          </w:p>
          <w:p>
            <w:pPr>
              <w:spacing w:after="0"/>
            </w:pPr>
            <w:r>
              <w:rPr>
                <w:color w:val="5A6B66"/>
                <w:sz w:val="15"/>
              </w:rPr>
              <w:t>Customer &amp; Market Research</w:t>
            </w:r>
          </w:p>
        </w:tc>
        <w:tc>
          <w:tcPr>
            <w:tcW w:type="dxa" w:w="6803"/>
          </w:tcPr>
          <w:p>
            <w:pPr>
              <w:spacing w:after="20"/>
            </w:pPr>
            <w:r>
              <w:rPr>
                <w:sz w:val="19"/>
              </w:rPr>
              <w:t>Q5 asks what you're assuming. This tool is the register, ranked by risk.</w:t>
            </w:r>
          </w:p>
          <w:p>
            <w:pPr>
              <w:spacing w:after="0"/>
            </w:pPr>
            <w:r>
              <w:rPr>
                <w:i/>
                <w:color w:val="5A6B66"/>
                <w:sz w:val="16"/>
              </w:rPr>
              <w:t>→ feeds Q5 What assumptions are you making?   ·   Riskiest Assumption Test (Bland &amp; Osterwalder, Testing Business Ideas)</w:t>
            </w:r>
          </w:p>
        </w:tc>
      </w:tr>
    </w:tbl>
    <w:p>
      <w:pPr>
        <w:spacing w:after="40"/>
      </w:pPr>
    </w:p>
    <w:p>
      <w:pPr>
        <w:keepNext/>
        <w:spacing w:before="240" w:after="120"/>
      </w:pPr>
      <w:r>
        <w:rPr>
          <w:b/>
          <w:color w:val="1D6FA3"/>
          <w:sz w:val="22"/>
        </w:rPr>
        <w:t>SUPPORTING tools  (3)</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DCE9F4"/>
          </w:tcPr>
          <w:p>
            <w:pPr>
              <w:spacing w:after="20"/>
            </w:pPr>
            <w:r>
              <w:rPr>
                <w:b/>
                <w:color w:val="1D6FA3"/>
                <w:sz w:val="19"/>
              </w:rPr>
              <w:t>Competitor Feature Coverage</w:t>
            </w:r>
          </w:p>
          <w:p>
            <w:pPr>
              <w:spacing w:after="0"/>
            </w:pPr>
            <w:r>
              <w:rPr>
                <w:color w:val="5A6B66"/>
                <w:sz w:val="15"/>
              </w:rPr>
              <w:t>Strategy &amp; Business Model</w:t>
            </w:r>
          </w:p>
        </w:tc>
        <w:tc>
          <w:tcPr>
            <w:tcW w:type="dxa" w:w="6803"/>
          </w:tcPr>
          <w:p>
            <w:pPr>
              <w:spacing w:after="20"/>
            </w:pPr>
            <w:r>
              <w:rPr>
                <w:sz w:val="19"/>
              </w:rPr>
              <w:t>Q4 (how is this different) is only credible against a mapped competitive set.</w:t>
            </w:r>
          </w:p>
          <w:p>
            <w:pPr>
              <w:spacing w:after="0"/>
            </w:pPr>
            <w:r>
              <w:rPr>
                <w:i/>
                <w:color w:val="5A6B66"/>
                <w:sz w:val="16"/>
              </w:rPr>
              <w:t>→ feeds Q4 How is this different from existing solutions?   ·   Competitive analysis / feature-gap matrix</w:t>
            </w:r>
          </w:p>
        </w:tc>
      </w:tr>
      <w:tr>
        <w:tc>
          <w:tcPr>
            <w:tcW w:type="dxa" w:w="2438"/>
            <w:shd w:val="clear" w:fill="DCE9F4"/>
          </w:tcPr>
          <w:p>
            <w:pPr>
              <w:spacing w:after="20"/>
            </w:pPr>
            <w:r>
              <w:rPr>
                <w:b/>
                <w:color w:val="1D6FA3"/>
                <w:sz w:val="19"/>
              </w:rPr>
              <w:t>Positioning Statement</w:t>
            </w:r>
          </w:p>
          <w:p>
            <w:pPr>
              <w:spacing w:after="0"/>
            </w:pPr>
            <w:r>
              <w:rPr>
                <w:color w:val="5A6B66"/>
                <w:sz w:val="15"/>
              </w:rPr>
              <w:t>Strategy &amp; Business Model</w:t>
            </w:r>
          </w:p>
        </w:tc>
        <w:tc>
          <w:tcPr>
            <w:tcW w:type="dxa" w:w="6803"/>
          </w:tcPr>
          <w:p>
            <w:pPr>
              <w:spacing w:after="20"/>
            </w:pPr>
            <w:r>
              <w:rPr>
                <w:sz w:val="19"/>
              </w:rPr>
              <w:t>'Unlike [alternative], we [differentiator]' is the sentence Q4 wants.</w:t>
            </w:r>
          </w:p>
          <w:p>
            <w:pPr>
              <w:spacing w:after="0"/>
            </w:pPr>
            <w:r>
              <w:rPr>
                <w:i/>
                <w:color w:val="5A6B66"/>
                <w:sz w:val="16"/>
              </w:rPr>
              <w:t>→ feeds Q4   ·   Positioning (Ries &amp; Trout; Moore)</w:t>
            </w:r>
          </w:p>
        </w:tc>
      </w:tr>
      <w:tr>
        <w:tc>
          <w:tcPr>
            <w:tcW w:type="dxa" w:w="2438"/>
            <w:shd w:val="clear" w:fill="DCE9F4"/>
          </w:tcPr>
          <w:p>
            <w:pPr>
              <w:spacing w:after="20"/>
            </w:pPr>
            <w:r>
              <w:rPr>
                <w:b/>
                <w:color w:val="1D6FA3"/>
                <w:sz w:val="19"/>
              </w:rPr>
              <w:t>MVP Scope (MoSCoW)</w:t>
            </w:r>
          </w:p>
          <w:p>
            <w:pPr>
              <w:spacing w:after="0"/>
            </w:pPr>
            <w:r>
              <w:rPr>
                <w:color w:val="5A6B66"/>
                <w:sz w:val="15"/>
              </w:rPr>
              <w:t>Product &amp; Build</w:t>
            </w:r>
          </w:p>
        </w:tc>
        <w:tc>
          <w:tcPr>
            <w:tcW w:type="dxa" w:w="6803"/>
          </w:tcPr>
          <w:p>
            <w:pPr>
              <w:spacing w:after="20"/>
            </w:pPr>
            <w:r>
              <w:rPr>
                <w:sz w:val="19"/>
              </w:rPr>
              <w:t>Turns the 3-5 key features into must / should / could before Mission 9 begins.</w:t>
            </w:r>
          </w:p>
          <w:p>
            <w:pPr>
              <w:spacing w:after="0"/>
            </w:pPr>
            <w:r>
              <w:rPr>
                <w:i/>
                <w:color w:val="5A6B66"/>
                <w:sz w:val="16"/>
              </w:rPr>
              <w:t>→ feeds Q2   ·   MoSCoW prioritisation (DSDM) · MVP (Ries)</w:t>
            </w:r>
          </w:p>
        </w:tc>
      </w:tr>
    </w:tbl>
    <w:p>
      <w:pPr>
        <w:spacing w:after="40"/>
      </w:pPr>
    </w:p>
    <w:p>
      <w:pPr>
        <w:keepNext/>
        <w:spacing w:before="240" w:after="120"/>
      </w:pPr>
      <w:r>
        <w:rPr>
          <w:b/>
          <w:color w:val="7A6A55"/>
          <w:sz w:val="22"/>
        </w:rPr>
        <w:t>STRETCH tools  (2)</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F0EAE0"/>
          </w:tcPr>
          <w:p>
            <w:pPr>
              <w:spacing w:after="20"/>
            </w:pPr>
            <w:r>
              <w:rPr>
                <w:b/>
                <w:color w:val="7A6A55"/>
                <w:sz w:val="19"/>
              </w:rPr>
              <w:t>Business Model Canvas</w:t>
            </w:r>
          </w:p>
          <w:p>
            <w:pPr>
              <w:spacing w:after="0"/>
            </w:pPr>
            <w:r>
              <w:rPr>
                <w:color w:val="5A6B66"/>
                <w:sz w:val="15"/>
              </w:rPr>
              <w:t>Strategy &amp; Business Model</w:t>
            </w:r>
          </w:p>
        </w:tc>
        <w:tc>
          <w:tcPr>
            <w:tcW w:type="dxa" w:w="6803"/>
          </w:tcPr>
          <w:p>
            <w:pPr>
              <w:spacing w:after="20"/>
            </w:pPr>
            <w:r>
              <w:rPr>
                <w:sz w:val="19"/>
              </w:rPr>
              <w:t>A first pass now makes Mission 8 an edit rather than a blank page.</w:t>
            </w:r>
          </w:p>
          <w:p>
            <w:pPr>
              <w:spacing w:after="0"/>
            </w:pPr>
            <w:r>
              <w:rPr>
                <w:i/>
                <w:color w:val="5A6B66"/>
                <w:sz w:val="16"/>
              </w:rPr>
              <w:t>→ feeds Q1   ·   Business Model Canvas (Osterwalder &amp; Pigneur)</w:t>
            </w:r>
          </w:p>
        </w:tc>
      </w:tr>
      <w:tr>
        <w:tc>
          <w:tcPr>
            <w:tcW w:type="dxa" w:w="2438"/>
            <w:shd w:val="clear" w:fill="F0EAE0"/>
          </w:tcPr>
          <w:p>
            <w:pPr>
              <w:spacing w:after="20"/>
            </w:pPr>
            <w:r>
              <w:rPr>
                <w:b/>
                <w:color w:val="7A6A55"/>
                <w:sz w:val="19"/>
              </w:rPr>
              <w:t>Brand Identity</w:t>
            </w:r>
          </w:p>
          <w:p>
            <w:pPr>
              <w:spacing w:after="0"/>
            </w:pPr>
            <w:r>
              <w:rPr>
                <w:color w:val="5A6B66"/>
                <w:sz w:val="15"/>
              </w:rPr>
              <w:t>Go-to-Market &amp; Marketing</w:t>
            </w:r>
          </w:p>
        </w:tc>
        <w:tc>
          <w:tcPr>
            <w:tcW w:type="dxa" w:w="6803"/>
          </w:tcPr>
          <w:p>
            <w:pPr>
              <w:spacing w:after="20"/>
            </w:pPr>
            <w:r>
              <w:rPr>
                <w:sz w:val="19"/>
              </w:rPr>
              <w:t>If the value proposition is emotional as much as functional, define the brand basics.</w:t>
            </w:r>
          </w:p>
          <w:p>
            <w:pPr>
              <w:spacing w:after="0"/>
            </w:pPr>
            <w:r>
              <w:rPr>
                <w:i/>
                <w:color w:val="5A6B66"/>
                <w:sz w:val="16"/>
              </w:rPr>
              <w:t>→ feeds Q3   ·   Brand Identity Prism (Kapferer)</w:t>
            </w:r>
          </w:p>
        </w:tc>
      </w:tr>
    </w:tbl>
    <w:p>
      <w:pPr>
        <w:spacing w:after="40"/>
      </w:pPr>
    </w:p>
    <w:p>
      <w:pPr>
        <w:keepNext/>
        <w:spacing w:before="240" w:after="120"/>
      </w:pPr>
      <w:r>
        <w:rPr>
          <w:b/>
          <w:color w:val="1F2933"/>
          <w:sz w:val="22"/>
        </w:rPr>
        <w:t>Watch / read before starting  (4)</w:t>
      </w:r>
    </w:p>
    <w:p>
      <w:pPr>
        <w:spacing w:after="20"/>
        <w:ind w:left="227"/>
      </w:pPr>
      <w:r>
        <w:rPr>
          <w:b/>
          <w:color w:val="0F5C4B"/>
          <w:sz w:val="17"/>
        </w:rPr>
        <w:t xml:space="preserve">[Video] </w:t>
      </w:r>
      <w:r>
        <w:rPr>
          <w:b/>
          <w:sz w:val="19"/>
        </w:rPr>
        <w:t>Strategyzer's Value Proposition Canvas Explained (T)</w:t>
      </w:r>
      <w:r>
        <w:rPr>
          <w:color w:val="5A6B66"/>
          <w:sz w:val="17"/>
        </w:rPr>
        <w:t xml:space="preserve">  ·  Strategyzer  ·  ~3 min  ·  EN</w:t>
      </w:r>
    </w:p>
    <w:p>
      <w:pPr>
        <w:spacing w:after="20"/>
        <w:ind w:left="510"/>
      </w:pPr>
      <w:r>
        <w:rPr>
          <w:sz w:val="18"/>
        </w:rPr>
        <w:t>The official explainer. Embed it directly above the canvas in Mission 6.</w:t>
      </w:r>
    </w:p>
    <w:p>
      <w:pPr>
        <w:spacing w:after="120"/>
        <w:ind w:left="510"/>
      </w:pPr>
      <w:hyperlink r:id="rId38">
        <w:r>
          <w:rPr>
            <w:color w:val="1D6FA3"/>
            <w:sz w:val="16"/>
            <w:u w:val="single"/>
          </w:rPr>
          <w:t>https://www.youtube.com/watch?v=ReM1uqmVfP0</w:t>
        </w:r>
      </w:hyperlink>
    </w:p>
    <w:p>
      <w:pPr>
        <w:spacing w:after="20"/>
        <w:ind w:left="227"/>
      </w:pPr>
      <w:r>
        <w:rPr>
          <w:b/>
          <w:color w:val="1D6FA3"/>
          <w:sz w:val="17"/>
        </w:rPr>
        <w:t xml:space="preserve">[Template] </w:t>
      </w:r>
      <w:r>
        <w:rPr>
          <w:b/>
          <w:sz w:val="19"/>
        </w:rPr>
        <w:t>Value Proposition Canvas — official template &amp; library page</w:t>
      </w:r>
      <w:r>
        <w:rPr>
          <w:color w:val="5A6B66"/>
          <w:sz w:val="17"/>
        </w:rPr>
        <w:t xml:space="preserve">  ·  Strategyzer  ·  template  ·  EN</w:t>
      </w:r>
    </w:p>
    <w:p>
      <w:pPr>
        <w:spacing w:after="20"/>
        <w:ind w:left="510"/>
      </w:pPr>
      <w:r>
        <w:rPr>
          <w:sz w:val="18"/>
        </w:rPr>
        <w:t>The source template, from the people who created it. Credibility with mentors and investors.</w:t>
      </w:r>
    </w:p>
    <w:p>
      <w:pPr>
        <w:spacing w:after="120"/>
        <w:ind w:left="510"/>
      </w:pPr>
      <w:hyperlink r:id="rId39">
        <w:r>
          <w:rPr>
            <w:color w:val="1D6FA3"/>
            <w:sz w:val="16"/>
            <w:u w:val="single"/>
          </w:rPr>
          <w:t>https://www.strategyzer.com/library/the-value-proposition-canvas</w:t>
        </w:r>
      </w:hyperlink>
    </w:p>
    <w:p>
      <w:pPr>
        <w:spacing w:after="20"/>
        <w:ind w:left="227"/>
      </w:pPr>
      <w:r>
        <w:rPr>
          <w:b/>
          <w:color w:val="0F5C4B"/>
          <w:sz w:val="17"/>
        </w:rPr>
        <w:t xml:space="preserve">[Playlist] </w:t>
      </w:r>
      <w:r>
        <w:rPr>
          <w:b/>
          <w:sz w:val="19"/>
        </w:rPr>
        <w:t>Strategyzer — official channel (T)</w:t>
      </w:r>
      <w:r>
        <w:rPr>
          <w:color w:val="5A6B66"/>
          <w:sz w:val="17"/>
        </w:rPr>
        <w:t xml:space="preserve">  ·  Strategyzer  ·  series  ·  EN</w:t>
      </w:r>
    </w:p>
    <w:p>
      <w:pPr>
        <w:spacing w:after="20"/>
        <w:ind w:left="510"/>
      </w:pPr>
      <w:r>
        <w:rPr>
          <w:sz w:val="18"/>
        </w:rPr>
        <w:t>Canvas walkthroughs and case videos for founders who want more than 3 minutes.</w:t>
      </w:r>
    </w:p>
    <w:p>
      <w:pPr>
        <w:spacing w:after="120"/>
        <w:ind w:left="510"/>
      </w:pPr>
      <w:hyperlink r:id="rId40">
        <w:r>
          <w:rPr>
            <w:color w:val="1D6FA3"/>
            <w:sz w:val="16"/>
            <w:u w:val="single"/>
          </w:rPr>
          <w:t>https://www.youtube.com/channel/UCPVreN9tVxFY2RgWeENShpg</w:t>
        </w:r>
      </w:hyperlink>
    </w:p>
    <w:p>
      <w:pPr>
        <w:spacing w:after="20"/>
        <w:ind w:left="227"/>
      </w:pPr>
      <w:r>
        <w:rPr>
          <w:b/>
          <w:color w:val="1D6FA3"/>
          <w:sz w:val="17"/>
        </w:rPr>
        <w:t xml:space="preserve">[Guide] </w:t>
      </w:r>
      <w:r>
        <w:rPr>
          <w:b/>
          <w:sz w:val="19"/>
        </w:rPr>
        <w:t>Strategyzer library — canvases, testing cards, portfolio map</w:t>
      </w:r>
      <w:r>
        <w:rPr>
          <w:color w:val="5A6B66"/>
          <w:sz w:val="17"/>
        </w:rPr>
        <w:t xml:space="preserve">  ·  Strategyzer  ·  index  ·  EN</w:t>
      </w:r>
    </w:p>
    <w:p>
      <w:pPr>
        <w:spacing w:after="20"/>
        <w:ind w:left="510"/>
      </w:pPr>
      <w:r>
        <w:rPr>
          <w:sz w:val="18"/>
        </w:rPr>
        <w:t>Where the Testing Card lives — used again in Mission 7.</w:t>
      </w:r>
    </w:p>
    <w:p>
      <w:pPr>
        <w:spacing w:after="120"/>
        <w:ind w:left="510"/>
      </w:pPr>
      <w:hyperlink r:id="rId41">
        <w:r>
          <w:rPr>
            <w:color w:val="1D6FA3"/>
            <w:sz w:val="16"/>
            <w:u w:val="single"/>
          </w:rPr>
          <w:t>https://www.strategyzer.com/library</w:t>
        </w:r>
      </w:hyperlink>
    </w:p>
    <w:p>
      <w:pPr>
        <w:keepNext/>
        <w:spacing w:before="200" w:after="120"/>
      </w:pPr>
      <w:r>
        <w:rPr>
          <w:b/>
          <w:color w:val="1F2933"/>
          <w:sz w:val="22"/>
        </w:rPr>
        <w:t>Done well looks like</w:t>
      </w:r>
    </w:p>
    <w:p>
      <w:pPr>
        <w:spacing w:after="60"/>
        <w:ind w:left="340"/>
      </w:pPr>
      <w:r>
        <w:rPr>
          <w:b/>
          <w:color w:val="0F5C4B"/>
          <w:sz w:val="19"/>
        </w:rPr>
        <w:t xml:space="preserve">•  </w:t>
      </w:r>
      <w:r>
        <w:rPr>
          <w:color w:val="1F2933"/>
          <w:sz w:val="19"/>
        </w:rPr>
        <w:t>The value proposition survives the 30-second test — a stranger repeats it back correctly.</w:t>
      </w:r>
    </w:p>
    <w:p>
      <w:pPr>
        <w:spacing w:after="60"/>
        <w:ind w:left="340"/>
      </w:pPr>
      <w:r>
        <w:rPr>
          <w:b/>
          <w:color w:val="0F5C4B"/>
          <w:sz w:val="19"/>
        </w:rPr>
        <w:t xml:space="preserve">•  </w:t>
      </w:r>
      <w:r>
        <w:rPr>
          <w:color w:val="1F2933"/>
          <w:sz w:val="19"/>
        </w:rPr>
        <w:t>Features are 3-5, and each maps to a pain or gain on the customer side of the canvas.</w:t>
      </w:r>
    </w:p>
    <w:p>
      <w:pPr>
        <w:spacing w:after="60"/>
        <w:ind w:left="340"/>
      </w:pPr>
      <w:r>
        <w:rPr>
          <w:b/>
          <w:color w:val="0F5C4B"/>
          <w:sz w:val="19"/>
        </w:rPr>
        <w:t xml:space="preserve">•  </w:t>
      </w:r>
      <w:r>
        <w:rPr>
          <w:color w:val="1F2933"/>
          <w:sz w:val="19"/>
        </w:rPr>
        <w:t>Differentiation is stated against a named alternative, not against 'nothing like this exists'.</w:t>
      </w:r>
    </w:p>
    <w:p>
      <w:pPr>
        <w:spacing w:after="60"/>
        <w:ind w:left="340"/>
      </w:pPr>
      <w:r>
        <w:rPr>
          <w:b/>
          <w:color w:val="0F5C4B"/>
          <w:sz w:val="19"/>
        </w:rPr>
        <w:t xml:space="preserve">•  </w:t>
      </w:r>
      <w:r>
        <w:rPr>
          <w:color w:val="1F2933"/>
          <w:sz w:val="19"/>
        </w:rPr>
        <w:t>The assumptions list is honest and ranked — the riskiest one is named.</w:t>
      </w:r>
    </w:p>
    <w:p>
      <w:r>
        <w:br w:type="page"/>
      </w:r>
    </w:p>
    <w:p>
      <w:pPr>
        <w:keepNext/>
        <w:spacing w:before="0" w:after="120"/>
      </w:pPr>
      <w:r>
        <w:rPr>
          <w:b/>
          <w:color w:val="0F5C4B"/>
          <w:sz w:val="32"/>
        </w:rPr>
        <w:t>Mission 7 · Solution Hypothesis Test</w:t>
      </w:r>
    </w:p>
    <w:p>
      <w:pPr>
        <w:spacing w:after="40"/>
      </w:pPr>
      <w:r>
        <w:rPr>
          <w:b/>
          <w:color w:val="5A6B66"/>
          <w:sz w:val="19"/>
        </w:rPr>
        <w:t>Validation  ·  250 points  ·  3-5 hours  ·  5 core tools of 11 mapped</w:t>
      </w:r>
    </w:p>
    <w:p>
      <w:pPr>
        <w:spacing w:before="0" w:after="80"/>
      </w:pPr>
      <w:r>
        <w:rPr>
          <w:b w:val="0"/>
          <w:i/>
          <w:color w:val="1F2933"/>
          <w:sz w:val="22"/>
        </w:rPr>
        <w:t>Validate your solution hypothesis</w:t>
      </w:r>
    </w:p>
    <w:p>
      <w:pPr>
        <w:pBdr>
          <w:bottom w:val="single" w:sz="6" w:color="0F5C4B"/>
        </w:pBdr>
        <w:spacing w:before="40" w:after="160"/>
      </w:pPr>
    </w:p>
    <w:p>
      <w:pPr>
        <w:keepNext/>
        <w:spacing w:before="120" w:after="120"/>
      </w:pPr>
      <w:r>
        <w:rPr>
          <w:b/>
          <w:color w:val="1F2933"/>
          <w:sz w:val="22"/>
        </w:rPr>
        <w:t>The questions this mission asks</w:t>
      </w:r>
    </w:p>
    <w:p>
      <w:pPr>
        <w:spacing w:after="60"/>
        <w:ind w:left="340"/>
      </w:pPr>
      <w:r>
        <w:rPr>
          <w:b/>
          <w:color w:val="0F5C4B"/>
          <w:sz w:val="20"/>
        </w:rPr>
        <w:t xml:space="preserve">•  </w:t>
      </w:r>
      <w:r>
        <w:rPr>
          <w:b/>
          <w:color w:val="1F2933"/>
          <w:sz w:val="20"/>
        </w:rPr>
        <w:t xml:space="preserve">Q1. </w:t>
      </w:r>
      <w:r>
        <w:rPr>
          <w:color w:val="1F2933"/>
          <w:sz w:val="20"/>
        </w:rPr>
        <w:t>What is your main hypothesis?</w:t>
      </w:r>
    </w:p>
    <w:p>
      <w:pPr>
        <w:spacing w:after="60"/>
        <w:ind w:left="340"/>
      </w:pPr>
      <w:r>
        <w:rPr>
          <w:b/>
          <w:color w:val="0F5C4B"/>
          <w:sz w:val="20"/>
        </w:rPr>
        <w:t xml:space="preserve">•  </w:t>
      </w:r>
      <w:r>
        <w:rPr>
          <w:b/>
          <w:color w:val="1F2933"/>
          <w:sz w:val="20"/>
        </w:rPr>
        <w:t xml:space="preserve">Q2. </w:t>
      </w:r>
      <w:r>
        <w:rPr>
          <w:color w:val="1F2933"/>
          <w:sz w:val="20"/>
        </w:rPr>
        <w:t>How will you test this hypothesis?</w:t>
      </w:r>
    </w:p>
    <w:p>
      <w:pPr>
        <w:spacing w:after="60"/>
        <w:ind w:left="340"/>
      </w:pPr>
      <w:r>
        <w:rPr>
          <w:b/>
          <w:color w:val="0F5C4B"/>
          <w:sz w:val="20"/>
        </w:rPr>
        <w:t xml:space="preserve">•  </w:t>
      </w:r>
      <w:r>
        <w:rPr>
          <w:b/>
          <w:color w:val="1F2933"/>
          <w:sz w:val="20"/>
        </w:rPr>
        <w:t xml:space="preserve">Q3. </w:t>
      </w:r>
      <w:r>
        <w:rPr>
          <w:color w:val="1F2933"/>
          <w:sz w:val="20"/>
        </w:rPr>
        <w:t>What would prove your hypothesis correct?</w:t>
      </w:r>
    </w:p>
    <w:p>
      <w:pPr>
        <w:spacing w:after="60"/>
        <w:ind w:left="340"/>
      </w:pPr>
      <w:r>
        <w:rPr>
          <w:b/>
          <w:color w:val="0F5C4B"/>
          <w:sz w:val="20"/>
        </w:rPr>
        <w:t xml:space="preserve">•  </w:t>
      </w:r>
      <w:r>
        <w:rPr>
          <w:b/>
          <w:color w:val="1F2933"/>
          <w:sz w:val="20"/>
        </w:rPr>
        <w:t xml:space="preserve">Q4. </w:t>
      </w:r>
      <w:r>
        <w:rPr>
          <w:color w:val="1F2933"/>
          <w:sz w:val="20"/>
        </w:rPr>
        <w:t>What were your test results?</w:t>
      </w:r>
    </w:p>
    <w:p>
      <w:pPr>
        <w:spacing w:after="60"/>
        <w:ind w:left="340"/>
      </w:pPr>
      <w:r>
        <w:rPr>
          <w:b/>
          <w:color w:val="0F5C4B"/>
          <w:sz w:val="20"/>
        </w:rPr>
        <w:t xml:space="preserve">•  </w:t>
      </w:r>
      <w:r>
        <w:rPr>
          <w:b/>
          <w:color w:val="1F2933"/>
          <w:sz w:val="20"/>
        </w:rPr>
        <w:t xml:space="preserve">Q5. </w:t>
      </w:r>
      <w:r>
        <w:rPr>
          <w:color w:val="1F2933"/>
          <w:sz w:val="20"/>
        </w:rPr>
        <w:t>What did you learn?</w:t>
      </w:r>
    </w:p>
    <w:p>
      <w:pPr>
        <w:keepNext/>
        <w:spacing w:before="240" w:after="120"/>
      </w:pPr>
      <w:r>
        <w:rPr>
          <w:b/>
          <w:color w:val="0F5C4B"/>
          <w:sz w:val="22"/>
        </w:rPr>
        <w:t>CORE tools  (5)</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D7EBE3"/>
          </w:tcPr>
          <w:p>
            <w:pPr>
              <w:spacing w:after="20"/>
            </w:pPr>
            <w:r>
              <w:rPr>
                <w:b/>
                <w:color w:val="0F5C4B"/>
                <w:sz w:val="19"/>
              </w:rPr>
              <w:t>Hypothesis Builder</w:t>
            </w:r>
          </w:p>
          <w:p>
            <w:pPr>
              <w:spacing w:after="0"/>
            </w:pPr>
            <w:r>
              <w:rPr>
                <w:color w:val="5A6B66"/>
                <w:sz w:val="15"/>
              </w:rPr>
              <w:t>Customer &amp; Market Research</w:t>
            </w:r>
          </w:p>
        </w:tc>
        <w:tc>
          <w:tcPr>
            <w:tcW w:type="dxa" w:w="6803"/>
          </w:tcPr>
          <w:p>
            <w:pPr>
              <w:spacing w:after="20"/>
            </w:pPr>
            <w:r>
              <w:rPr>
                <w:sz w:val="19"/>
              </w:rPr>
              <w:t>Q1 asks for a hypothesis. This tool makes it falsifiable: 'We believe X. We'll know we're right if Y.'</w:t>
            </w:r>
          </w:p>
          <w:p>
            <w:pPr>
              <w:spacing w:after="0"/>
            </w:pPr>
            <w:r>
              <w:rPr>
                <w:i/>
                <w:color w:val="5A6B66"/>
                <w:sz w:val="16"/>
              </w:rPr>
              <w:t>→ feeds Q1 What is your main hypothesis?   ·   Build-Measure-Learn hypothesis (Ries)</w:t>
            </w:r>
          </w:p>
        </w:tc>
      </w:tr>
      <w:tr>
        <w:tc>
          <w:tcPr>
            <w:tcW w:type="dxa" w:w="2438"/>
            <w:shd w:val="clear" w:fill="D7EBE3"/>
          </w:tcPr>
          <w:p>
            <w:pPr>
              <w:spacing w:after="20"/>
            </w:pPr>
            <w:r>
              <w:rPr>
                <w:b/>
                <w:color w:val="0F5C4B"/>
                <w:sz w:val="19"/>
              </w:rPr>
              <w:t>Assumptions Tracker</w:t>
            </w:r>
          </w:p>
          <w:p>
            <w:pPr>
              <w:spacing w:after="0"/>
            </w:pPr>
            <w:r>
              <w:rPr>
                <w:color w:val="5A6B66"/>
                <w:sz w:val="15"/>
              </w:rPr>
              <w:t>Customer &amp; Market Research</w:t>
            </w:r>
          </w:p>
        </w:tc>
        <w:tc>
          <w:tcPr>
            <w:tcW w:type="dxa" w:w="6803"/>
          </w:tcPr>
          <w:p>
            <w:pPr>
              <w:spacing w:after="20"/>
            </w:pPr>
            <w:r>
              <w:rPr>
                <w:sz w:val="19"/>
              </w:rPr>
              <w:t>Riskiest-Assumption-Test ranking tells you which hypothesis is worth testing first.</w:t>
            </w:r>
          </w:p>
          <w:p>
            <w:pPr>
              <w:spacing w:after="0"/>
            </w:pPr>
            <w:r>
              <w:rPr>
                <w:i/>
                <w:color w:val="5A6B66"/>
                <w:sz w:val="16"/>
              </w:rPr>
              <w:t>→ feeds Q1   ·   Riskiest Assumption Test (Bland &amp; Osterwalder, Testing Business Ideas)</w:t>
            </w:r>
          </w:p>
        </w:tc>
      </w:tr>
      <w:tr>
        <w:tc>
          <w:tcPr>
            <w:tcW w:type="dxa" w:w="2438"/>
            <w:shd w:val="clear" w:fill="D7EBE3"/>
          </w:tcPr>
          <w:p>
            <w:pPr>
              <w:spacing w:after="20"/>
            </w:pPr>
            <w:r>
              <w:rPr>
                <w:b/>
                <w:color w:val="0F5C4B"/>
                <w:sz w:val="19"/>
              </w:rPr>
              <w:t>Interview Script Builder</w:t>
            </w:r>
          </w:p>
          <w:p>
            <w:pPr>
              <w:spacing w:after="0"/>
            </w:pPr>
            <w:r>
              <w:rPr>
                <w:color w:val="5A6B66"/>
                <w:sz w:val="15"/>
              </w:rPr>
              <w:t>Customer &amp; Market Research</w:t>
            </w:r>
          </w:p>
        </w:tc>
        <w:tc>
          <w:tcPr>
            <w:tcW w:type="dxa" w:w="6803"/>
          </w:tcPr>
          <w:p>
            <w:pPr>
              <w:spacing w:after="20"/>
            </w:pPr>
            <w:r>
              <w:rPr>
                <w:sz w:val="19"/>
              </w:rPr>
              <w:t>The most common test at this stage. Designed to avoid leading questions.</w:t>
            </w:r>
          </w:p>
          <w:p>
            <w:pPr>
              <w:spacing w:after="0"/>
            </w:pPr>
            <w:r>
              <w:rPr>
                <w:i/>
                <w:color w:val="5A6B66"/>
                <w:sz w:val="16"/>
              </w:rPr>
              <w:t>→ feeds Q2 How will you test this hypothesis?   ·   The Mom Test (Fitzpatrick) · Customer Discovery (Blank)</w:t>
            </w:r>
          </w:p>
        </w:tc>
      </w:tr>
      <w:tr>
        <w:tc>
          <w:tcPr>
            <w:tcW w:type="dxa" w:w="2438"/>
            <w:shd w:val="clear" w:fill="D7EBE3"/>
          </w:tcPr>
          <w:p>
            <w:pPr>
              <w:spacing w:after="20"/>
            </w:pPr>
            <w:r>
              <w:rPr>
                <w:b/>
                <w:color w:val="0F5C4B"/>
                <w:sz w:val="19"/>
              </w:rPr>
              <w:t>Validation Scorecard</w:t>
            </w:r>
          </w:p>
          <w:p>
            <w:pPr>
              <w:spacing w:after="0"/>
            </w:pPr>
            <w:r>
              <w:rPr>
                <w:color w:val="5A6B66"/>
                <w:sz w:val="15"/>
              </w:rPr>
              <w:t>Customer &amp; Market Research</w:t>
            </w:r>
          </w:p>
        </w:tc>
        <w:tc>
          <w:tcPr>
            <w:tcW w:type="dxa" w:w="6803"/>
          </w:tcPr>
          <w:p>
            <w:pPr>
              <w:spacing w:after="20"/>
            </w:pPr>
            <w:r>
              <w:rPr>
                <w:sz w:val="19"/>
              </w:rPr>
              <w:t>Q3 asks what would prove you right — this sets the pass threshold before you see results.</w:t>
            </w:r>
          </w:p>
          <w:p>
            <w:pPr>
              <w:spacing w:after="0"/>
            </w:pPr>
            <w:r>
              <w:rPr>
                <w:i/>
                <w:color w:val="5A6B66"/>
                <w:sz w:val="16"/>
              </w:rPr>
              <w:t>→ feeds Q3 What would prove your hypothesis correct?   ·   Evidence-based validation (Testing Business Ideas)</w:t>
            </w:r>
          </w:p>
        </w:tc>
      </w:tr>
      <w:tr>
        <w:tc>
          <w:tcPr>
            <w:tcW w:type="dxa" w:w="2438"/>
            <w:shd w:val="clear" w:fill="D7EBE3"/>
          </w:tcPr>
          <w:p>
            <w:pPr>
              <w:spacing w:after="20"/>
            </w:pPr>
            <w:r>
              <w:rPr>
                <w:b/>
                <w:color w:val="0F5C4B"/>
                <w:sz w:val="19"/>
              </w:rPr>
              <w:t>Interview Synthesis</w:t>
            </w:r>
          </w:p>
          <w:p>
            <w:pPr>
              <w:spacing w:after="0"/>
            </w:pPr>
            <w:r>
              <w:rPr>
                <w:color w:val="5A6B66"/>
                <w:sz w:val="15"/>
              </w:rPr>
              <w:t>Customer &amp; Market Research</w:t>
            </w:r>
          </w:p>
        </w:tc>
        <w:tc>
          <w:tcPr>
            <w:tcW w:type="dxa" w:w="6803"/>
          </w:tcPr>
          <w:p>
            <w:pPr>
              <w:spacing w:after="20"/>
            </w:pPr>
            <w:r>
              <w:rPr>
                <w:sz w:val="19"/>
              </w:rPr>
              <w:t>Converts raw conversations into the findings Q4 and Q5 ask for.</w:t>
            </w:r>
          </w:p>
          <w:p>
            <w:pPr>
              <w:spacing w:after="0"/>
            </w:pPr>
            <w:r>
              <w:rPr>
                <w:i/>
                <w:color w:val="5A6B66"/>
                <w:sz w:val="16"/>
              </w:rPr>
              <w:t>→ feeds Q4 Test results · Q5 What did you learn?   ·   Customer Discovery synthesis (Steve Blank)</w:t>
            </w:r>
          </w:p>
        </w:tc>
      </w:tr>
    </w:tbl>
    <w:p>
      <w:pPr>
        <w:spacing w:after="40"/>
      </w:pPr>
    </w:p>
    <w:p>
      <w:pPr>
        <w:keepNext/>
        <w:spacing w:before="240" w:after="120"/>
      </w:pPr>
      <w:r>
        <w:rPr>
          <w:b/>
          <w:color w:val="1D6FA3"/>
          <w:sz w:val="22"/>
        </w:rPr>
        <w:t>SUPPORTING tools  (4)</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DCE9F4"/>
          </w:tcPr>
          <w:p>
            <w:pPr>
              <w:spacing w:after="20"/>
            </w:pPr>
            <w:r>
              <w:rPr>
                <w:b/>
                <w:color w:val="1D6FA3"/>
                <w:sz w:val="19"/>
              </w:rPr>
              <w:t>Demand / Smoke Test</w:t>
            </w:r>
          </w:p>
          <w:p>
            <w:pPr>
              <w:spacing w:after="0"/>
            </w:pPr>
            <w:r>
              <w:rPr>
                <w:color w:val="5A6B66"/>
                <w:sz w:val="15"/>
              </w:rPr>
              <w:t>Customer &amp; Market Research</w:t>
            </w:r>
          </w:p>
        </w:tc>
        <w:tc>
          <w:tcPr>
            <w:tcW w:type="dxa" w:w="6803"/>
          </w:tcPr>
          <w:p>
            <w:pPr>
              <w:spacing w:after="20"/>
            </w:pPr>
            <w:r>
              <w:rPr>
                <w:sz w:val="19"/>
              </w:rPr>
              <w:t>A landing page + traffic proves interest with behaviour, not opinions.</w:t>
            </w:r>
          </w:p>
          <w:p>
            <w:pPr>
              <w:spacing w:after="0"/>
            </w:pPr>
            <w:r>
              <w:rPr>
                <w:i/>
                <w:color w:val="5A6B66"/>
                <w:sz w:val="16"/>
              </w:rPr>
              <w:t>→ feeds Q2 / Q4   ·   Smoke-test / landing-page MVP (Ries)</w:t>
            </w:r>
          </w:p>
        </w:tc>
      </w:tr>
      <w:tr>
        <w:tc>
          <w:tcPr>
            <w:tcW w:type="dxa" w:w="2438"/>
            <w:shd w:val="clear" w:fill="DCE9F4"/>
          </w:tcPr>
          <w:p>
            <w:pPr>
              <w:spacing w:after="20"/>
            </w:pPr>
            <w:r>
              <w:rPr>
                <w:b/>
                <w:color w:val="1D6FA3"/>
                <w:sz w:val="19"/>
              </w:rPr>
              <w:t>Landing Page Brief</w:t>
            </w:r>
          </w:p>
          <w:p>
            <w:pPr>
              <w:spacing w:after="0"/>
            </w:pPr>
            <w:r>
              <w:rPr>
                <w:color w:val="5A6B66"/>
                <w:sz w:val="15"/>
              </w:rPr>
              <w:t>Go-to-Market &amp; Marketing</w:t>
            </w:r>
          </w:p>
        </w:tc>
        <w:tc>
          <w:tcPr>
            <w:tcW w:type="dxa" w:w="6803"/>
          </w:tcPr>
          <w:p>
            <w:pPr>
              <w:spacing w:after="20"/>
            </w:pPr>
            <w:r>
              <w:rPr>
                <w:sz w:val="19"/>
              </w:rPr>
              <w:t>Specs the smoke-test page so the test measures the offer, not bad copy.</w:t>
            </w:r>
          </w:p>
          <w:p>
            <w:pPr>
              <w:spacing w:after="0"/>
            </w:pPr>
            <w:r>
              <w:rPr>
                <w:i/>
                <w:color w:val="5A6B66"/>
                <w:sz w:val="16"/>
              </w:rPr>
              <w:t>→ feeds Q2   ·   Conversion-centred landing page (Wiebe)</w:t>
            </w:r>
          </w:p>
        </w:tc>
      </w:tr>
      <w:tr>
        <w:tc>
          <w:tcPr>
            <w:tcW w:type="dxa" w:w="2438"/>
            <w:shd w:val="clear" w:fill="DCE9F4"/>
          </w:tcPr>
          <w:p>
            <w:pPr>
              <w:spacing w:after="20"/>
            </w:pPr>
            <w:r>
              <w:rPr>
                <w:b/>
                <w:color w:val="1D6FA3"/>
                <w:sz w:val="19"/>
              </w:rPr>
              <w:t>Survey Sample Size</w:t>
            </w:r>
          </w:p>
          <w:p>
            <w:pPr>
              <w:spacing w:after="0"/>
            </w:pPr>
            <w:r>
              <w:rPr>
                <w:color w:val="5A6B66"/>
                <w:sz w:val="15"/>
              </w:rPr>
              <w:t>Customer &amp; Market Research</w:t>
            </w:r>
          </w:p>
        </w:tc>
        <w:tc>
          <w:tcPr>
            <w:tcW w:type="dxa" w:w="6803"/>
          </w:tcPr>
          <w:p>
            <w:pPr>
              <w:spacing w:after="20"/>
            </w:pPr>
            <w:r>
              <w:rPr>
                <w:sz w:val="19"/>
              </w:rPr>
              <w:t>Sets how many responses make the result meaningful rather than anecdotal.</w:t>
            </w:r>
          </w:p>
          <w:p>
            <w:pPr>
              <w:spacing w:after="0"/>
            </w:pPr>
            <w:r>
              <w:rPr>
                <w:i/>
                <w:color w:val="5A6B66"/>
                <w:sz w:val="16"/>
              </w:rPr>
              <w:t>→ feeds Q3   ·   Cochran's sample-size formula</w:t>
            </w:r>
          </w:p>
        </w:tc>
      </w:tr>
      <w:tr>
        <w:tc>
          <w:tcPr>
            <w:tcW w:type="dxa" w:w="2438"/>
            <w:shd w:val="clear" w:fill="DCE9F4"/>
          </w:tcPr>
          <w:p>
            <w:pPr>
              <w:spacing w:after="20"/>
            </w:pPr>
            <w:r>
              <w:rPr>
                <w:b/>
                <w:color w:val="1D6FA3"/>
                <w:sz w:val="19"/>
              </w:rPr>
              <w:t>Waitlist / Pre-order Tracker</w:t>
            </w:r>
          </w:p>
          <w:p>
            <w:pPr>
              <w:spacing w:after="0"/>
            </w:pPr>
            <w:r>
              <w:rPr>
                <w:color w:val="5A6B66"/>
                <w:sz w:val="15"/>
              </w:rPr>
              <w:t>Customer &amp; Market Research</w:t>
            </w:r>
          </w:p>
        </w:tc>
        <w:tc>
          <w:tcPr>
            <w:tcW w:type="dxa" w:w="6803"/>
          </w:tcPr>
          <w:p>
            <w:pPr>
              <w:spacing w:after="20"/>
            </w:pPr>
            <w:r>
              <w:rPr>
                <w:sz w:val="19"/>
              </w:rPr>
              <w:t>The strongest early signal: someone gave you their email or their money.</w:t>
            </w:r>
          </w:p>
          <w:p>
            <w:pPr>
              <w:spacing w:after="0"/>
            </w:pPr>
            <w:r>
              <w:rPr>
                <w:i/>
                <w:color w:val="5A6B66"/>
                <w:sz w:val="16"/>
              </w:rPr>
              <w:t>→ feeds Q4   ·   Pre-sell / concierge MVP validation</w:t>
            </w:r>
          </w:p>
        </w:tc>
      </w:tr>
    </w:tbl>
    <w:p>
      <w:pPr>
        <w:spacing w:after="40"/>
      </w:pPr>
    </w:p>
    <w:p>
      <w:pPr>
        <w:keepNext/>
        <w:spacing w:before="240" w:after="120"/>
      </w:pPr>
      <w:r>
        <w:rPr>
          <w:b/>
          <w:color w:val="7A6A55"/>
          <w:sz w:val="22"/>
        </w:rPr>
        <w:t>STRETCH tools  (2)</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F0EAE0"/>
          </w:tcPr>
          <w:p>
            <w:pPr>
              <w:spacing w:after="20"/>
            </w:pPr>
            <w:r>
              <w:rPr>
                <w:b/>
                <w:color w:val="7A6A55"/>
                <w:sz w:val="19"/>
              </w:rPr>
              <w:t>A/B Test</w:t>
            </w:r>
          </w:p>
          <w:p>
            <w:pPr>
              <w:spacing w:after="0"/>
            </w:pPr>
            <w:r>
              <w:rPr>
                <w:color w:val="5A6B66"/>
                <w:sz w:val="15"/>
              </w:rPr>
              <w:t>Go-to-Market &amp; Marketing</w:t>
            </w:r>
          </w:p>
        </w:tc>
        <w:tc>
          <w:tcPr>
            <w:tcW w:type="dxa" w:w="6803"/>
          </w:tcPr>
          <w:p>
            <w:pPr>
              <w:spacing w:after="20"/>
            </w:pPr>
            <w:r>
              <w:rPr>
                <w:sz w:val="19"/>
              </w:rPr>
              <w:t>If you have enough traffic, test two framings of the value proposition against each other.</w:t>
            </w:r>
          </w:p>
          <w:p>
            <w:pPr>
              <w:spacing w:after="0"/>
            </w:pPr>
            <w:r>
              <w:rPr>
                <w:i/>
                <w:color w:val="5A6B66"/>
                <w:sz w:val="16"/>
              </w:rPr>
              <w:t>→ feeds Q2 / Q4   ·   A/B / split testing (hypothesis testing)</w:t>
            </w:r>
          </w:p>
        </w:tc>
      </w:tr>
      <w:tr>
        <w:tc>
          <w:tcPr>
            <w:tcW w:type="dxa" w:w="2438"/>
            <w:shd w:val="clear" w:fill="F0EAE0"/>
          </w:tcPr>
          <w:p>
            <w:pPr>
              <w:spacing w:after="20"/>
            </w:pPr>
            <w:r>
              <w:rPr>
                <w:b/>
                <w:color w:val="7A6A55"/>
                <w:sz w:val="19"/>
              </w:rPr>
              <w:t>Willingness-to-Pay Test</w:t>
            </w:r>
          </w:p>
          <w:p>
            <w:pPr>
              <w:spacing w:after="0"/>
            </w:pPr>
            <w:r>
              <w:rPr>
                <w:color w:val="5A6B66"/>
                <w:sz w:val="15"/>
              </w:rPr>
              <w:t>Customer &amp; Market Research</w:t>
            </w:r>
          </w:p>
        </w:tc>
        <w:tc>
          <w:tcPr>
            <w:tcW w:type="dxa" w:w="6803"/>
          </w:tcPr>
          <w:p>
            <w:pPr>
              <w:spacing w:after="20"/>
            </w:pPr>
            <w:r>
              <w:rPr>
                <w:sz w:val="19"/>
              </w:rPr>
              <w:t>Tests price alongside desirability — worth doing now if you can.</w:t>
            </w:r>
          </w:p>
          <w:p>
            <w:pPr>
              <w:spacing w:after="0"/>
            </w:pPr>
            <w:r>
              <w:rPr>
                <w:i/>
                <w:color w:val="5A6B66"/>
                <w:sz w:val="16"/>
              </w:rPr>
              <w:t>→ feeds Q4   ·   Van Westendorp Price Sensitivity Meter</w:t>
            </w:r>
          </w:p>
        </w:tc>
      </w:tr>
    </w:tbl>
    <w:p>
      <w:pPr>
        <w:spacing w:after="40"/>
      </w:pPr>
    </w:p>
    <w:p>
      <w:pPr>
        <w:keepNext/>
        <w:spacing w:before="240" w:after="120"/>
      </w:pPr>
      <w:r>
        <w:rPr>
          <w:b/>
          <w:color w:val="1F2933"/>
          <w:sz w:val="22"/>
        </w:rPr>
        <w:t>Watch / read before starting  (5)</w:t>
      </w:r>
    </w:p>
    <w:p>
      <w:pPr>
        <w:spacing w:after="20"/>
        <w:ind w:left="227"/>
      </w:pPr>
      <w:r>
        <w:rPr>
          <w:b/>
          <w:color w:val="1D6FA3"/>
          <w:sz w:val="17"/>
        </w:rPr>
        <w:t xml:space="preserve">[Article] </w:t>
      </w:r>
      <w:r>
        <w:rPr>
          <w:b/>
          <w:sz w:val="19"/>
        </w:rPr>
        <w:t>How to talk to users — prototype stage</w:t>
      </w:r>
      <w:r>
        <w:rPr>
          <w:color w:val="5A6B66"/>
          <w:sz w:val="17"/>
        </w:rPr>
        <w:t xml:space="preserve">  ·  YC Startup Library  ·  ~30 min  ·  EN</w:t>
      </w:r>
    </w:p>
    <w:p>
      <w:pPr>
        <w:spacing w:after="20"/>
        <w:ind w:left="510"/>
      </w:pPr>
      <w:r>
        <w:rPr>
          <w:sz w:val="18"/>
        </w:rPr>
        <w:t>The talk explicitly covers the idea stage and prototype stage separately — this mission is the idea stage.</w:t>
      </w:r>
    </w:p>
    <w:p>
      <w:pPr>
        <w:spacing w:after="120"/>
        <w:ind w:left="510"/>
      </w:pPr>
      <w:hyperlink r:id="rId23">
        <w:r>
          <w:rPr>
            <w:color w:val="1D6FA3"/>
            <w:sz w:val="16"/>
            <w:u w:val="single"/>
          </w:rPr>
          <w:t>https://www.ycombinator.com/library/6g-how-to-talk-to-users</w:t>
        </w:r>
      </w:hyperlink>
    </w:p>
    <w:p>
      <w:pPr>
        <w:spacing w:after="20"/>
        <w:ind w:left="227"/>
      </w:pPr>
      <w:r>
        <w:rPr>
          <w:b/>
          <w:color w:val="1D6FA3"/>
          <w:sz w:val="17"/>
        </w:rPr>
        <w:t xml:space="preserve">[Guide] </w:t>
      </w:r>
      <w:r>
        <w:rPr>
          <w:b/>
          <w:sz w:val="19"/>
        </w:rPr>
        <w:t>Guide to smoke testing: how to evaluate your product</w:t>
      </w:r>
      <w:r>
        <w:rPr>
          <w:color w:val="5A6B66"/>
          <w:sz w:val="17"/>
        </w:rPr>
        <w:t xml:space="preserve">  ·  CXL  ·  long read  ·  EN</w:t>
      </w:r>
    </w:p>
    <w:p>
      <w:pPr>
        <w:spacing w:after="20"/>
        <w:ind w:left="510"/>
      </w:pPr>
      <w:r>
        <w:rPr>
          <w:sz w:val="18"/>
        </w:rPr>
        <w:t>How to run a demand test that measures behaviour rather than enthusiasm.</w:t>
      </w:r>
    </w:p>
    <w:p>
      <w:pPr>
        <w:spacing w:after="120"/>
        <w:ind w:left="510"/>
      </w:pPr>
      <w:hyperlink r:id="rId42">
        <w:r>
          <w:rPr>
            <w:color w:val="1D6FA3"/>
            <w:sz w:val="16"/>
            <w:u w:val="single"/>
          </w:rPr>
          <w:t>https://cxl.com/blog/smoke-test/</w:t>
        </w:r>
      </w:hyperlink>
    </w:p>
    <w:p>
      <w:pPr>
        <w:spacing w:after="20"/>
        <w:ind w:left="227"/>
      </w:pPr>
      <w:r>
        <w:rPr>
          <w:b/>
          <w:color w:val="1D6FA3"/>
          <w:sz w:val="17"/>
        </w:rPr>
        <w:t xml:space="preserve">[Guide] </w:t>
      </w:r>
      <w:r>
        <w:rPr>
          <w:b/>
          <w:sz w:val="19"/>
        </w:rPr>
        <w:t>A growth marketer's guide to smoke tests</w:t>
      </w:r>
      <w:r>
        <w:rPr>
          <w:color w:val="5A6B66"/>
          <w:sz w:val="17"/>
        </w:rPr>
        <w:t xml:space="preserve">  ·  Tradecraft / Medium  ·  long read  ·  EN</w:t>
      </w:r>
    </w:p>
    <w:p>
      <w:pPr>
        <w:spacing w:after="20"/>
        <w:ind w:left="510"/>
      </w:pPr>
      <w:r>
        <w:rPr>
          <w:sz w:val="18"/>
        </w:rPr>
        <w:t>Practical mechanics: page, traffic source, and what counts as a pass.</w:t>
      </w:r>
    </w:p>
    <w:p>
      <w:pPr>
        <w:spacing w:after="120"/>
        <w:ind w:left="510"/>
      </w:pPr>
      <w:hyperlink r:id="rId43">
        <w:r>
          <w:rPr>
            <w:color w:val="1D6FA3"/>
            <w:sz w:val="16"/>
            <w:u w:val="single"/>
          </w:rPr>
          <w:t>https://medium.com/tradecraft-traction/a-growth-marketers-guide-to-smoke-tests-6ffa964a6181</w:t>
        </w:r>
      </w:hyperlink>
    </w:p>
    <w:p>
      <w:pPr>
        <w:spacing w:after="20"/>
        <w:ind w:left="227"/>
      </w:pPr>
      <w:r>
        <w:rPr>
          <w:b/>
          <w:color w:val="1D6FA3"/>
          <w:sz w:val="17"/>
        </w:rPr>
        <w:t xml:space="preserve">[Guide] </w:t>
      </w:r>
      <w:r>
        <w:rPr>
          <w:b/>
          <w:sz w:val="19"/>
        </w:rPr>
        <w:t>How to run a smoke test landing page to prove demand</w:t>
      </w:r>
      <w:r>
        <w:rPr>
          <w:color w:val="5A6B66"/>
          <w:sz w:val="17"/>
        </w:rPr>
        <w:t xml:space="preserve">  ·  Founder FAQs  ·  short  ·  EN</w:t>
      </w:r>
    </w:p>
    <w:p>
      <w:pPr>
        <w:spacing w:after="20"/>
        <w:ind w:left="510"/>
      </w:pPr>
      <w:r>
        <w:rPr>
          <w:sz w:val="18"/>
        </w:rPr>
        <w:t>Checklist form — pairs with the Landing Page Brief tool.</w:t>
      </w:r>
    </w:p>
    <w:p>
      <w:pPr>
        <w:spacing w:after="120"/>
        <w:ind w:left="510"/>
      </w:pPr>
      <w:hyperlink r:id="rId44">
        <w:r>
          <w:rPr>
            <w:color w:val="1D6FA3"/>
            <w:sz w:val="16"/>
            <w:u w:val="single"/>
          </w:rPr>
          <w:t>https://founderfaqs.com/blogs/how-to-run-a-smoke-test-landing-page-to-prove-demand</w:t>
        </w:r>
      </w:hyperlink>
    </w:p>
    <w:p>
      <w:pPr>
        <w:spacing w:after="20"/>
        <w:ind w:left="227"/>
      </w:pPr>
      <w:r>
        <w:rPr>
          <w:b/>
          <w:color w:val="0F5C4B"/>
          <w:sz w:val="17"/>
        </w:rPr>
        <w:t xml:space="preserve">[Video] </w:t>
      </w:r>
      <w:r>
        <w:rPr>
          <w:b/>
          <w:sz w:val="19"/>
        </w:rPr>
        <w:t>The Lean Startup | Eric Ries | Talks at Google (T)</w:t>
      </w:r>
      <w:r>
        <w:rPr>
          <w:color w:val="5A6B66"/>
          <w:sz w:val="17"/>
        </w:rPr>
        <w:t xml:space="preserve">  ·  Talks at Google  ·  ~1h  ·  EN</w:t>
      </w:r>
    </w:p>
    <w:p>
      <w:pPr>
        <w:spacing w:after="20"/>
        <w:ind w:left="510"/>
      </w:pPr>
      <w:r>
        <w:rPr>
          <w:sz w:val="18"/>
        </w:rPr>
        <w:t>Build-Measure-Learn and validated learning — the theory behind this mission.</w:t>
      </w:r>
    </w:p>
    <w:p>
      <w:pPr>
        <w:spacing w:after="120"/>
        <w:ind w:left="510"/>
      </w:pPr>
      <w:hyperlink r:id="rId11">
        <w:r>
          <w:rPr>
            <w:color w:val="1D6FA3"/>
            <w:sz w:val="16"/>
            <w:u w:val="single"/>
          </w:rPr>
          <w:t>https://www.youtube.com/watch?v=fEvKo90qBns</w:t>
        </w:r>
      </w:hyperlink>
    </w:p>
    <w:p>
      <w:pPr>
        <w:keepNext/>
        <w:spacing w:before="200" w:after="120"/>
      </w:pPr>
      <w:r>
        <w:rPr>
          <w:b/>
          <w:color w:val="1F2933"/>
          <w:sz w:val="22"/>
        </w:rPr>
        <w:t>Done well looks like</w:t>
      </w:r>
    </w:p>
    <w:p>
      <w:pPr>
        <w:spacing w:after="60"/>
        <w:ind w:left="340"/>
      </w:pPr>
      <w:r>
        <w:rPr>
          <w:b/>
          <w:color w:val="0F5C4B"/>
          <w:sz w:val="19"/>
        </w:rPr>
        <w:t xml:space="preserve">•  </w:t>
      </w:r>
      <w:r>
        <w:rPr>
          <w:color w:val="1F2933"/>
          <w:sz w:val="19"/>
        </w:rPr>
        <w:t>The hypothesis is one falsifiable sentence with a pass threshold set before the test ran.</w:t>
      </w:r>
    </w:p>
    <w:p>
      <w:pPr>
        <w:spacing w:after="60"/>
        <w:ind w:left="340"/>
      </w:pPr>
      <w:r>
        <w:rPr>
          <w:b/>
          <w:color w:val="0F5C4B"/>
          <w:sz w:val="19"/>
        </w:rPr>
        <w:t xml:space="preserve">•  </w:t>
      </w:r>
      <w:r>
        <w:rPr>
          <w:color w:val="1F2933"/>
          <w:sz w:val="19"/>
        </w:rPr>
        <w:t>The test method is described well enough that someone else could repeat it.</w:t>
      </w:r>
    </w:p>
    <w:p>
      <w:pPr>
        <w:spacing w:after="60"/>
        <w:ind w:left="340"/>
      </w:pPr>
      <w:r>
        <w:rPr>
          <w:b/>
          <w:color w:val="0F5C4B"/>
          <w:sz w:val="19"/>
        </w:rPr>
        <w:t xml:space="preserve">•  </w:t>
      </w:r>
      <w:r>
        <w:rPr>
          <w:color w:val="1F2933"/>
          <w:sz w:val="19"/>
        </w:rPr>
        <w:t>Results include the number that was measured, not just an impression.</w:t>
      </w:r>
    </w:p>
    <w:p>
      <w:pPr>
        <w:spacing w:after="60"/>
        <w:ind w:left="340"/>
      </w:pPr>
      <w:r>
        <w:rPr>
          <w:b/>
          <w:color w:val="0F5C4B"/>
          <w:sz w:val="19"/>
        </w:rPr>
        <w:t xml:space="preserve">•  </w:t>
      </w:r>
      <w:r>
        <w:rPr>
          <w:color w:val="1F2933"/>
          <w:sz w:val="19"/>
        </w:rPr>
        <w:t>The 'what did you learn' answer includes at least one thing that surprised the founder.</w:t>
      </w:r>
    </w:p>
    <w:p>
      <w:r>
        <w:br w:type="page"/>
      </w:r>
    </w:p>
    <w:p>
      <w:pPr>
        <w:keepNext/>
        <w:spacing w:before="0" w:after="120"/>
      </w:pPr>
      <w:r>
        <w:rPr>
          <w:b/>
          <w:color w:val="0F5C4B"/>
          <w:sz w:val="32"/>
        </w:rPr>
        <w:t>Mission 8 · Business Model Canvas</w:t>
      </w:r>
    </w:p>
    <w:p>
      <w:pPr>
        <w:spacing w:after="40"/>
      </w:pPr>
      <w:r>
        <w:rPr>
          <w:b/>
          <w:color w:val="5A6B66"/>
          <w:sz w:val="19"/>
        </w:rPr>
        <w:t>Business Model  ·  300 points  ·  3-4 hours  ·  6 core tools of 15 mapped</w:t>
      </w:r>
    </w:p>
    <w:p>
      <w:pPr>
        <w:spacing w:before="0" w:after="80"/>
      </w:pPr>
      <w:r>
        <w:rPr>
          <w:b w:val="0"/>
          <w:i/>
          <w:color w:val="1F2933"/>
          <w:sz w:val="22"/>
        </w:rPr>
        <w:t>Develop comprehensive business model</w:t>
      </w:r>
    </w:p>
    <w:p>
      <w:pPr>
        <w:pBdr>
          <w:bottom w:val="single" w:sz="6" w:color="0F5C4B"/>
        </w:pBdr>
        <w:spacing w:before="40" w:after="160"/>
      </w:pPr>
    </w:p>
    <w:p>
      <w:pPr>
        <w:keepNext/>
        <w:spacing w:before="120" w:after="120"/>
      </w:pPr>
      <w:r>
        <w:rPr>
          <w:b/>
          <w:color w:val="1F2933"/>
          <w:sz w:val="22"/>
        </w:rPr>
        <w:t>The questions this mission asks</w:t>
      </w:r>
    </w:p>
    <w:p>
      <w:pPr>
        <w:spacing w:after="60"/>
        <w:ind w:left="340"/>
      </w:pPr>
      <w:r>
        <w:rPr>
          <w:b/>
          <w:color w:val="0F5C4B"/>
          <w:sz w:val="20"/>
        </w:rPr>
        <w:t xml:space="preserve">•  </w:t>
      </w:r>
      <w:r>
        <w:rPr>
          <w:b/>
          <w:color w:val="1F2933"/>
          <w:sz w:val="20"/>
        </w:rPr>
        <w:t xml:space="preserve">Q1. </w:t>
      </w:r>
      <w:r>
        <w:rPr>
          <w:color w:val="1F2933"/>
          <w:sz w:val="20"/>
        </w:rPr>
        <w:t>Value Propositions</w:t>
      </w:r>
    </w:p>
    <w:p>
      <w:pPr>
        <w:spacing w:after="60"/>
        <w:ind w:left="340"/>
      </w:pPr>
      <w:r>
        <w:rPr>
          <w:b/>
          <w:color w:val="0F5C4B"/>
          <w:sz w:val="20"/>
        </w:rPr>
        <w:t xml:space="preserve">•  </w:t>
      </w:r>
      <w:r>
        <w:rPr>
          <w:b/>
          <w:color w:val="1F2933"/>
          <w:sz w:val="20"/>
        </w:rPr>
        <w:t xml:space="preserve">Q2. </w:t>
      </w:r>
      <w:r>
        <w:rPr>
          <w:color w:val="1F2933"/>
          <w:sz w:val="20"/>
        </w:rPr>
        <w:t>Customer Segments</w:t>
      </w:r>
    </w:p>
    <w:p>
      <w:pPr>
        <w:spacing w:after="60"/>
        <w:ind w:left="340"/>
      </w:pPr>
      <w:r>
        <w:rPr>
          <w:b/>
          <w:color w:val="0F5C4B"/>
          <w:sz w:val="20"/>
        </w:rPr>
        <w:t xml:space="preserve">•  </w:t>
      </w:r>
      <w:r>
        <w:rPr>
          <w:b/>
          <w:color w:val="1F2933"/>
          <w:sz w:val="20"/>
        </w:rPr>
        <w:t xml:space="preserve">Q3. </w:t>
      </w:r>
      <w:r>
        <w:rPr>
          <w:color w:val="1F2933"/>
          <w:sz w:val="20"/>
        </w:rPr>
        <w:t>Channels</w:t>
      </w:r>
    </w:p>
    <w:p>
      <w:pPr>
        <w:spacing w:after="60"/>
        <w:ind w:left="340"/>
      </w:pPr>
      <w:r>
        <w:rPr>
          <w:b/>
          <w:color w:val="0F5C4B"/>
          <w:sz w:val="20"/>
        </w:rPr>
        <w:t xml:space="preserve">•  </w:t>
      </w:r>
      <w:r>
        <w:rPr>
          <w:b/>
          <w:color w:val="1F2933"/>
          <w:sz w:val="20"/>
        </w:rPr>
        <w:t xml:space="preserve">Q4. </w:t>
      </w:r>
      <w:r>
        <w:rPr>
          <w:color w:val="1F2933"/>
          <w:sz w:val="20"/>
        </w:rPr>
        <w:t>Customer Relationships</w:t>
      </w:r>
    </w:p>
    <w:p>
      <w:pPr>
        <w:spacing w:after="60"/>
        <w:ind w:left="340"/>
      </w:pPr>
      <w:r>
        <w:rPr>
          <w:b/>
          <w:color w:val="0F5C4B"/>
          <w:sz w:val="20"/>
        </w:rPr>
        <w:t xml:space="preserve">•  </w:t>
      </w:r>
      <w:r>
        <w:rPr>
          <w:b/>
          <w:color w:val="1F2933"/>
          <w:sz w:val="20"/>
        </w:rPr>
        <w:t xml:space="preserve">Q5. </w:t>
      </w:r>
      <w:r>
        <w:rPr>
          <w:color w:val="1F2933"/>
          <w:sz w:val="20"/>
        </w:rPr>
        <w:t>Revenue Streams</w:t>
      </w:r>
    </w:p>
    <w:p>
      <w:pPr>
        <w:spacing w:after="60"/>
        <w:ind w:left="340"/>
      </w:pPr>
      <w:r>
        <w:rPr>
          <w:b/>
          <w:color w:val="0F5C4B"/>
          <w:sz w:val="20"/>
        </w:rPr>
        <w:t xml:space="preserve">•  </w:t>
      </w:r>
      <w:r>
        <w:rPr>
          <w:b/>
          <w:color w:val="1F2933"/>
          <w:sz w:val="20"/>
        </w:rPr>
        <w:t xml:space="preserve">Q6. </w:t>
      </w:r>
      <w:r>
        <w:rPr>
          <w:color w:val="1F2933"/>
          <w:sz w:val="20"/>
        </w:rPr>
        <w:t>Key Resources</w:t>
      </w:r>
    </w:p>
    <w:p>
      <w:pPr>
        <w:spacing w:after="60"/>
        <w:ind w:left="340"/>
      </w:pPr>
      <w:r>
        <w:rPr>
          <w:b/>
          <w:color w:val="0F5C4B"/>
          <w:sz w:val="20"/>
        </w:rPr>
        <w:t xml:space="preserve">•  </w:t>
      </w:r>
      <w:r>
        <w:rPr>
          <w:b/>
          <w:color w:val="1F2933"/>
          <w:sz w:val="20"/>
        </w:rPr>
        <w:t xml:space="preserve">Q7. </w:t>
      </w:r>
      <w:r>
        <w:rPr>
          <w:color w:val="1F2933"/>
          <w:sz w:val="20"/>
        </w:rPr>
        <w:t>Key Activities</w:t>
      </w:r>
    </w:p>
    <w:p>
      <w:pPr>
        <w:spacing w:after="60"/>
        <w:ind w:left="340"/>
      </w:pPr>
      <w:r>
        <w:rPr>
          <w:b/>
          <w:color w:val="0F5C4B"/>
          <w:sz w:val="20"/>
        </w:rPr>
        <w:t xml:space="preserve">•  </w:t>
      </w:r>
      <w:r>
        <w:rPr>
          <w:b/>
          <w:color w:val="1F2933"/>
          <w:sz w:val="20"/>
        </w:rPr>
        <w:t xml:space="preserve">Q8. </w:t>
      </w:r>
      <w:r>
        <w:rPr>
          <w:color w:val="1F2933"/>
          <w:sz w:val="20"/>
        </w:rPr>
        <w:t>Key Partnerships</w:t>
      </w:r>
    </w:p>
    <w:p>
      <w:pPr>
        <w:spacing w:after="60"/>
        <w:ind w:left="340"/>
      </w:pPr>
      <w:r>
        <w:rPr>
          <w:b/>
          <w:color w:val="0F5C4B"/>
          <w:sz w:val="20"/>
        </w:rPr>
        <w:t xml:space="preserve">•  </w:t>
      </w:r>
      <w:r>
        <w:rPr>
          <w:b/>
          <w:color w:val="1F2933"/>
          <w:sz w:val="20"/>
        </w:rPr>
        <w:t xml:space="preserve">Q9. </w:t>
      </w:r>
      <w:r>
        <w:rPr>
          <w:color w:val="1F2933"/>
          <w:sz w:val="20"/>
        </w:rPr>
        <w:t>Cost Structure</w:t>
      </w:r>
    </w:p>
    <w:p>
      <w:pPr>
        <w:keepNext/>
        <w:spacing w:before="240" w:after="120"/>
      </w:pPr>
      <w:r>
        <w:rPr>
          <w:b/>
          <w:color w:val="0F5C4B"/>
          <w:sz w:val="22"/>
        </w:rPr>
        <w:t>CORE tools  (6)</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D7EBE3"/>
          </w:tcPr>
          <w:p>
            <w:pPr>
              <w:spacing w:after="20"/>
            </w:pPr>
            <w:r>
              <w:rPr>
                <w:b/>
                <w:color w:val="0F5C4B"/>
                <w:sz w:val="19"/>
              </w:rPr>
              <w:t>Business Model Canvas</w:t>
            </w:r>
          </w:p>
          <w:p>
            <w:pPr>
              <w:spacing w:after="0"/>
            </w:pPr>
            <w:r>
              <w:rPr>
                <w:color w:val="5A6B66"/>
                <w:sz w:val="15"/>
              </w:rPr>
              <w:t>Strategy &amp; Business Model</w:t>
            </w:r>
          </w:p>
        </w:tc>
        <w:tc>
          <w:tcPr>
            <w:tcW w:type="dxa" w:w="6803"/>
          </w:tcPr>
          <w:p>
            <w:pPr>
              <w:spacing w:after="20"/>
            </w:pPr>
            <w:r>
              <w:rPr>
                <w:sz w:val="19"/>
              </w:rPr>
              <w:t>The mission IS this canvas. All 9 blocks map 1:1 onto Q1-Q9.</w:t>
            </w:r>
          </w:p>
          <w:p>
            <w:pPr>
              <w:spacing w:after="0"/>
            </w:pPr>
            <w:r>
              <w:rPr>
                <w:i/>
                <w:color w:val="5A6B66"/>
                <w:sz w:val="16"/>
              </w:rPr>
              <w:t>→ feeds Q1-Q9 (all nine blocks)   ·   Business Model Canvas (Osterwalder &amp; Pigneur)</w:t>
            </w:r>
          </w:p>
        </w:tc>
      </w:tr>
      <w:tr>
        <w:tc>
          <w:tcPr>
            <w:tcW w:type="dxa" w:w="2438"/>
            <w:shd w:val="clear" w:fill="D7EBE3"/>
          </w:tcPr>
          <w:p>
            <w:pPr>
              <w:spacing w:after="20"/>
            </w:pPr>
            <w:r>
              <w:rPr>
                <w:b/>
                <w:color w:val="0F5C4B"/>
                <w:sz w:val="19"/>
              </w:rPr>
              <w:t>Value Proposition Canvas</w:t>
            </w:r>
          </w:p>
          <w:p>
            <w:pPr>
              <w:spacing w:after="0"/>
            </w:pPr>
            <w:r>
              <w:rPr>
                <w:color w:val="5A6B66"/>
                <w:sz w:val="15"/>
              </w:rPr>
              <w:t>Strategy &amp; Business Model</w:t>
            </w:r>
          </w:p>
        </w:tc>
        <w:tc>
          <w:tcPr>
            <w:tcW w:type="dxa" w:w="6803"/>
          </w:tcPr>
          <w:p>
            <w:pPr>
              <w:spacing w:after="20"/>
            </w:pPr>
            <w:r>
              <w:rPr>
                <w:sz w:val="19"/>
              </w:rPr>
              <w:t>Feeds the Value Propositions and Customer Segments blocks with tested detail.</w:t>
            </w:r>
          </w:p>
          <w:p>
            <w:pPr>
              <w:spacing w:after="0"/>
            </w:pPr>
            <w:r>
              <w:rPr>
                <w:i/>
                <w:color w:val="5A6B66"/>
                <w:sz w:val="16"/>
              </w:rPr>
              <w:t>→ feeds Q1 Value Propositions · Q2 Customer Segments   ·   Value Proposition Canvas (Osterwalder)</w:t>
            </w:r>
          </w:p>
        </w:tc>
      </w:tr>
      <w:tr>
        <w:tc>
          <w:tcPr>
            <w:tcW w:type="dxa" w:w="2438"/>
            <w:shd w:val="clear" w:fill="D7EBE3"/>
          </w:tcPr>
          <w:p>
            <w:pPr>
              <w:spacing w:after="20"/>
            </w:pPr>
            <w:r>
              <w:rPr>
                <w:b/>
                <w:color w:val="0F5C4B"/>
                <w:sz w:val="19"/>
              </w:rPr>
              <w:t>Revenue Model Designer</w:t>
            </w:r>
          </w:p>
          <w:p>
            <w:pPr>
              <w:spacing w:after="0"/>
            </w:pPr>
            <w:r>
              <w:rPr>
                <w:color w:val="5A6B66"/>
                <w:sz w:val="15"/>
              </w:rPr>
              <w:t>Strategy &amp; Business Model</w:t>
            </w:r>
          </w:p>
        </w:tc>
        <w:tc>
          <w:tcPr>
            <w:tcW w:type="dxa" w:w="6803"/>
          </w:tcPr>
          <w:p>
            <w:pPr>
              <w:spacing w:after="20"/>
            </w:pPr>
            <w:r>
              <w:rPr>
                <w:sz w:val="19"/>
              </w:rPr>
              <w:t>Q5 Revenue Streams needs a chosen pattern — subscription, transaction, marketplace, licence.</w:t>
            </w:r>
          </w:p>
          <w:p>
            <w:pPr>
              <w:spacing w:after="0"/>
            </w:pPr>
            <w:r>
              <w:rPr>
                <w:i/>
                <w:color w:val="5A6B66"/>
                <w:sz w:val="16"/>
              </w:rPr>
              <w:t>→ feeds Q5 Revenue Streams   ·   Monetization / revenue-model patterns</w:t>
            </w:r>
          </w:p>
        </w:tc>
      </w:tr>
      <w:tr>
        <w:tc>
          <w:tcPr>
            <w:tcW w:type="dxa" w:w="2438"/>
            <w:shd w:val="clear" w:fill="D7EBE3"/>
          </w:tcPr>
          <w:p>
            <w:pPr>
              <w:spacing w:after="20"/>
            </w:pPr>
            <w:r>
              <w:rPr>
                <w:b/>
                <w:color w:val="0F5C4B"/>
                <w:sz w:val="19"/>
              </w:rPr>
              <w:t>Pricing Strategy</w:t>
            </w:r>
          </w:p>
          <w:p>
            <w:pPr>
              <w:spacing w:after="0"/>
            </w:pPr>
            <w:r>
              <w:rPr>
                <w:color w:val="5A6B66"/>
                <w:sz w:val="15"/>
              </w:rPr>
              <w:t>Strategy &amp; Business Model</w:t>
            </w:r>
          </w:p>
        </w:tc>
        <w:tc>
          <w:tcPr>
            <w:tcW w:type="dxa" w:w="6803"/>
          </w:tcPr>
          <w:p>
            <w:pPr>
              <w:spacing w:after="20"/>
            </w:pPr>
            <w:r>
              <w:rPr>
                <w:sz w:val="19"/>
              </w:rPr>
              <w:t>A revenue stream without a price is not a business model.</w:t>
            </w:r>
          </w:p>
          <w:p>
            <w:pPr>
              <w:spacing w:after="0"/>
            </w:pPr>
            <w:r>
              <w:rPr>
                <w:i/>
                <w:color w:val="5A6B66"/>
                <w:sz w:val="16"/>
              </w:rPr>
              <w:t>→ feeds Q5 Revenue Streams   ·   Cost-plus &amp; value-based pricing</w:t>
            </w:r>
          </w:p>
        </w:tc>
      </w:tr>
      <w:tr>
        <w:tc>
          <w:tcPr>
            <w:tcW w:type="dxa" w:w="2438"/>
            <w:shd w:val="clear" w:fill="D7EBE3"/>
          </w:tcPr>
          <w:p>
            <w:pPr>
              <w:spacing w:after="20"/>
            </w:pPr>
            <w:r>
              <w:rPr>
                <w:b/>
                <w:color w:val="0F5C4B"/>
                <w:sz w:val="19"/>
              </w:rPr>
              <w:t>Cost Structure &amp; Budget</w:t>
            </w:r>
          </w:p>
          <w:p>
            <w:pPr>
              <w:spacing w:after="0"/>
            </w:pPr>
            <w:r>
              <w:rPr>
                <w:color w:val="5A6B66"/>
                <w:sz w:val="15"/>
              </w:rPr>
              <w:t>Financial Statements</w:t>
            </w:r>
          </w:p>
        </w:tc>
        <w:tc>
          <w:tcPr>
            <w:tcW w:type="dxa" w:w="6803"/>
          </w:tcPr>
          <w:p>
            <w:pPr>
              <w:spacing w:after="20"/>
            </w:pPr>
            <w:r>
              <w:rPr>
                <w:sz w:val="19"/>
              </w:rPr>
              <w:t>Q9 asks for cost structure. This is the real line-item breakdown, not a guess.</w:t>
            </w:r>
          </w:p>
          <w:p>
            <w:pPr>
              <w:spacing w:after="0"/>
            </w:pPr>
            <w:r>
              <w:rPr>
                <w:i/>
                <w:color w:val="5A6B66"/>
                <w:sz w:val="16"/>
              </w:rPr>
              <w:t>→ feeds Q9 Cost Structure   ·   Zero-based budgeting</w:t>
            </w:r>
          </w:p>
        </w:tc>
      </w:tr>
      <w:tr>
        <w:tc>
          <w:tcPr>
            <w:tcW w:type="dxa" w:w="2438"/>
            <w:shd w:val="clear" w:fill="D7EBE3"/>
          </w:tcPr>
          <w:p>
            <w:pPr>
              <w:spacing w:after="20"/>
            </w:pPr>
            <w:r>
              <w:rPr>
                <w:b/>
                <w:color w:val="0F5C4B"/>
                <w:sz w:val="19"/>
              </w:rPr>
              <w:t>Unit Economics</w:t>
            </w:r>
          </w:p>
          <w:p>
            <w:pPr>
              <w:spacing w:after="0"/>
            </w:pPr>
            <w:r>
              <w:rPr>
                <w:color w:val="5A6B66"/>
                <w:sz w:val="15"/>
              </w:rPr>
              <w:t>Metrics &amp; Growth Analytics</w:t>
            </w:r>
          </w:p>
        </w:tc>
        <w:tc>
          <w:tcPr>
            <w:tcW w:type="dxa" w:w="6803"/>
          </w:tcPr>
          <w:p>
            <w:pPr>
              <w:spacing w:after="20"/>
            </w:pPr>
            <w:r>
              <w:rPr>
                <w:sz w:val="19"/>
              </w:rPr>
              <w:t>Proves the model works per customer before it has to work at scale.</w:t>
            </w:r>
          </w:p>
          <w:p>
            <w:pPr>
              <w:spacing w:after="0"/>
            </w:pPr>
            <w:r>
              <w:rPr>
                <w:i/>
                <w:color w:val="5A6B66"/>
                <w:sz w:val="16"/>
              </w:rPr>
              <w:t>→ feeds Q5 / Q9   ·   Unit economics / contribution margin</w:t>
            </w:r>
          </w:p>
        </w:tc>
      </w:tr>
    </w:tbl>
    <w:p>
      <w:pPr>
        <w:spacing w:after="40"/>
      </w:pPr>
    </w:p>
    <w:p>
      <w:pPr>
        <w:keepNext/>
        <w:spacing w:before="240" w:after="120"/>
      </w:pPr>
      <w:r>
        <w:rPr>
          <w:b/>
          <w:color w:val="1D6FA3"/>
          <w:sz w:val="22"/>
        </w:rPr>
        <w:t>SUPPORTING tools  (6)</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DCE9F4"/>
          </w:tcPr>
          <w:p>
            <w:pPr>
              <w:spacing w:after="20"/>
            </w:pPr>
            <w:r>
              <w:rPr>
                <w:b/>
                <w:color w:val="1D6FA3"/>
                <w:sz w:val="19"/>
              </w:rPr>
              <w:t>Channel CAC Planner</w:t>
            </w:r>
          </w:p>
          <w:p>
            <w:pPr>
              <w:spacing w:after="0"/>
            </w:pPr>
            <w:r>
              <w:rPr>
                <w:color w:val="5A6B66"/>
                <w:sz w:val="15"/>
              </w:rPr>
              <w:t>Go-to-Market &amp; Marketing</w:t>
            </w:r>
          </w:p>
        </w:tc>
        <w:tc>
          <w:tcPr>
            <w:tcW w:type="dxa" w:w="6803"/>
          </w:tcPr>
          <w:p>
            <w:pPr>
              <w:spacing w:after="20"/>
            </w:pPr>
            <w:r>
              <w:rPr>
                <w:sz w:val="19"/>
              </w:rPr>
              <w:t>Q3 Channels is only answered when you know what each channel costs.</w:t>
            </w:r>
          </w:p>
          <w:p>
            <w:pPr>
              <w:spacing w:after="0"/>
            </w:pPr>
            <w:r>
              <w:rPr>
                <w:i/>
                <w:color w:val="5A6B66"/>
                <w:sz w:val="16"/>
              </w:rPr>
              <w:t>→ feeds Q3 Channels   ·   Customer Acquisition Cost (per channel)</w:t>
            </w:r>
          </w:p>
        </w:tc>
      </w:tr>
      <w:tr>
        <w:tc>
          <w:tcPr>
            <w:tcW w:type="dxa" w:w="2438"/>
            <w:shd w:val="clear" w:fill="DCE9F4"/>
          </w:tcPr>
          <w:p>
            <w:pPr>
              <w:spacing w:after="20"/>
            </w:pPr>
            <w:r>
              <w:rPr>
                <w:b/>
                <w:color w:val="1D6FA3"/>
                <w:sz w:val="19"/>
              </w:rPr>
              <w:t>Partnership / BD Pipeline</w:t>
            </w:r>
          </w:p>
          <w:p>
            <w:pPr>
              <w:spacing w:after="0"/>
            </w:pPr>
            <w:r>
              <w:rPr>
                <w:color w:val="5A6B66"/>
                <w:sz w:val="15"/>
              </w:rPr>
              <w:t>Strategy &amp; Business Model</w:t>
            </w:r>
          </w:p>
        </w:tc>
        <w:tc>
          <w:tcPr>
            <w:tcW w:type="dxa" w:w="6803"/>
          </w:tcPr>
          <w:p>
            <w:pPr>
              <w:spacing w:after="20"/>
            </w:pPr>
            <w:r>
              <w:rPr>
                <w:sz w:val="19"/>
              </w:rPr>
              <w:t>Turns Q8 Key Partnerships from a wish list into a pipeline with named counterparties.</w:t>
            </w:r>
          </w:p>
          <w:p>
            <w:pPr>
              <w:spacing w:after="0"/>
            </w:pPr>
            <w:r>
              <w:rPr>
                <w:i/>
                <w:color w:val="5A6B66"/>
                <w:sz w:val="16"/>
              </w:rPr>
              <w:t>→ feeds Q8 Key Partnerships   ·   Weighted BD pipeline</w:t>
            </w:r>
          </w:p>
        </w:tc>
      </w:tr>
      <w:tr>
        <w:tc>
          <w:tcPr>
            <w:tcW w:type="dxa" w:w="2438"/>
            <w:shd w:val="clear" w:fill="DCE9F4"/>
          </w:tcPr>
          <w:p>
            <w:pPr>
              <w:spacing w:after="20"/>
            </w:pPr>
            <w:r>
              <w:rPr>
                <w:b/>
                <w:color w:val="1D6FA3"/>
                <w:sz w:val="19"/>
              </w:rPr>
              <w:t>Team Roles &amp; Hiring Plan</w:t>
            </w:r>
          </w:p>
          <w:p>
            <w:pPr>
              <w:spacing w:after="0"/>
            </w:pPr>
            <w:r>
              <w:rPr>
                <w:color w:val="5A6B66"/>
                <w:sz w:val="15"/>
              </w:rPr>
              <w:t>Team &amp; Operations</w:t>
            </w:r>
          </w:p>
        </w:tc>
        <w:tc>
          <w:tcPr>
            <w:tcW w:type="dxa" w:w="6803"/>
          </w:tcPr>
          <w:p>
            <w:pPr>
              <w:spacing w:after="20"/>
            </w:pPr>
            <w:r>
              <w:rPr>
                <w:sz w:val="19"/>
              </w:rPr>
              <w:t>Key Resources are mostly people at this stage.</w:t>
            </w:r>
          </w:p>
          <w:p>
            <w:pPr>
              <w:spacing w:after="0"/>
            </w:pPr>
            <w:r>
              <w:rPr>
                <w:i/>
                <w:color w:val="5A6B66"/>
                <w:sz w:val="16"/>
              </w:rPr>
              <w:t>→ feeds Q6 Key Resources   ·   Organisational design &amp; hiring plan</w:t>
            </w:r>
          </w:p>
        </w:tc>
      </w:tr>
      <w:tr>
        <w:tc>
          <w:tcPr>
            <w:tcW w:type="dxa" w:w="2438"/>
            <w:shd w:val="clear" w:fill="DCE9F4"/>
          </w:tcPr>
          <w:p>
            <w:pPr>
              <w:spacing w:after="20"/>
            </w:pPr>
            <w:r>
              <w:rPr>
                <w:b/>
                <w:color w:val="1D6FA3"/>
                <w:sz w:val="19"/>
              </w:rPr>
              <w:t>Break-Even Analysis</w:t>
            </w:r>
          </w:p>
          <w:p>
            <w:pPr>
              <w:spacing w:after="0"/>
            </w:pPr>
            <w:r>
              <w:rPr>
                <w:color w:val="5A6B66"/>
                <w:sz w:val="15"/>
              </w:rPr>
              <w:t>Financial Statements</w:t>
            </w:r>
          </w:p>
        </w:tc>
        <w:tc>
          <w:tcPr>
            <w:tcW w:type="dxa" w:w="6803"/>
          </w:tcPr>
          <w:p>
            <w:pPr>
              <w:spacing w:after="20"/>
            </w:pPr>
            <w:r>
              <w:rPr>
                <w:sz w:val="19"/>
              </w:rPr>
              <w:t>Tests whether the price and cost structure you just wrote can ever meet.</w:t>
            </w:r>
          </w:p>
          <w:p>
            <w:pPr>
              <w:spacing w:after="0"/>
            </w:pPr>
            <w:r>
              <w:rPr>
                <w:i/>
                <w:color w:val="5A6B66"/>
                <w:sz w:val="16"/>
              </w:rPr>
              <w:t>→ feeds Q5 / Q9   ·   Cost-volume-profit (CVP) analysis</w:t>
            </w:r>
          </w:p>
        </w:tc>
      </w:tr>
      <w:tr>
        <w:tc>
          <w:tcPr>
            <w:tcW w:type="dxa" w:w="2438"/>
            <w:shd w:val="clear" w:fill="DCE9F4"/>
          </w:tcPr>
          <w:p>
            <w:pPr>
              <w:spacing w:after="20"/>
            </w:pPr>
            <w:r>
              <w:rPr>
                <w:b/>
                <w:color w:val="1D6FA3"/>
                <w:sz w:val="19"/>
              </w:rPr>
              <w:t>Lean Canvas</w:t>
            </w:r>
          </w:p>
          <w:p>
            <w:pPr>
              <w:spacing w:after="0"/>
            </w:pPr>
            <w:r>
              <w:rPr>
                <w:color w:val="5A6B66"/>
                <w:sz w:val="15"/>
              </w:rPr>
              <w:t>Strategy &amp; Business Model</w:t>
            </w:r>
          </w:p>
        </w:tc>
        <w:tc>
          <w:tcPr>
            <w:tcW w:type="dxa" w:w="6803"/>
          </w:tcPr>
          <w:p>
            <w:pPr>
              <w:spacing w:after="20"/>
            </w:pPr>
            <w:r>
              <w:rPr>
                <w:sz w:val="19"/>
              </w:rPr>
              <w:t>The lighter alternative if the full BMC is too heavy for a pre-revenue idea.</w:t>
            </w:r>
          </w:p>
          <w:p>
            <w:pPr>
              <w:spacing w:after="0"/>
            </w:pPr>
            <w:r>
              <w:rPr>
                <w:i/>
                <w:color w:val="5A6B66"/>
                <w:sz w:val="16"/>
              </w:rPr>
              <w:t>→ feeds Q1-Q9   ·   Lean Canvas (Ash Maurya, Running Lean)</w:t>
            </w:r>
          </w:p>
        </w:tc>
      </w:tr>
      <w:tr>
        <w:tc>
          <w:tcPr>
            <w:tcW w:type="dxa" w:w="2438"/>
            <w:shd w:val="clear" w:fill="DCE9F4"/>
          </w:tcPr>
          <w:p>
            <w:pPr>
              <w:spacing w:after="20"/>
            </w:pPr>
            <w:r>
              <w:rPr>
                <w:b/>
                <w:color w:val="1D6FA3"/>
                <w:sz w:val="19"/>
              </w:rPr>
              <w:t>Willingness-to-Pay Test</w:t>
            </w:r>
          </w:p>
          <w:p>
            <w:pPr>
              <w:spacing w:after="0"/>
            </w:pPr>
            <w:r>
              <w:rPr>
                <w:color w:val="5A6B66"/>
                <w:sz w:val="15"/>
              </w:rPr>
              <w:t>Customer &amp; Market Research</w:t>
            </w:r>
          </w:p>
        </w:tc>
        <w:tc>
          <w:tcPr>
            <w:tcW w:type="dxa" w:w="6803"/>
          </w:tcPr>
          <w:p>
            <w:pPr>
              <w:spacing w:after="20"/>
            </w:pPr>
            <w:r>
              <w:rPr>
                <w:sz w:val="19"/>
              </w:rPr>
              <w:t>Grounds the revenue block in what customers said they'd pay.</w:t>
            </w:r>
          </w:p>
          <w:p>
            <w:pPr>
              <w:spacing w:after="0"/>
            </w:pPr>
            <w:r>
              <w:rPr>
                <w:i/>
                <w:color w:val="5A6B66"/>
                <w:sz w:val="16"/>
              </w:rPr>
              <w:t>→ feeds Q5   ·   Van Westendorp Price Sensitivity Meter</w:t>
            </w:r>
          </w:p>
        </w:tc>
      </w:tr>
    </w:tbl>
    <w:p>
      <w:pPr>
        <w:spacing w:after="40"/>
      </w:pPr>
    </w:p>
    <w:p>
      <w:pPr>
        <w:keepNext/>
        <w:spacing w:before="240" w:after="120"/>
      </w:pPr>
      <w:r>
        <w:rPr>
          <w:b/>
          <w:color w:val="7A6A55"/>
          <w:sz w:val="22"/>
        </w:rPr>
        <w:t>STRETCH tools  (3)</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F0EAE0"/>
          </w:tcPr>
          <w:p>
            <w:pPr>
              <w:spacing w:after="20"/>
            </w:pPr>
            <w:r>
              <w:rPr>
                <w:b/>
                <w:color w:val="7A6A55"/>
                <w:sz w:val="19"/>
              </w:rPr>
              <w:t>Income Statement (P&amp;L)</w:t>
            </w:r>
          </w:p>
          <w:p>
            <w:pPr>
              <w:spacing w:after="0"/>
            </w:pPr>
            <w:r>
              <w:rPr>
                <w:color w:val="5A6B66"/>
                <w:sz w:val="15"/>
              </w:rPr>
              <w:t>Financial Statements</w:t>
            </w:r>
          </w:p>
        </w:tc>
        <w:tc>
          <w:tcPr>
            <w:tcW w:type="dxa" w:w="6803"/>
          </w:tcPr>
          <w:p>
            <w:pPr>
              <w:spacing w:after="20"/>
            </w:pPr>
            <w:r>
              <w:rPr>
                <w:sz w:val="19"/>
              </w:rPr>
              <w:t>Turn the canvas into a first monthly P&amp;L — makes the model numeric.</w:t>
            </w:r>
          </w:p>
          <w:p>
            <w:pPr>
              <w:spacing w:after="0"/>
            </w:pPr>
            <w:r>
              <w:rPr>
                <w:i/>
                <w:color w:val="5A6B66"/>
                <w:sz w:val="16"/>
              </w:rPr>
              <w:t>→ feeds Q5 / Q9   ·   GAAP-style income statement</w:t>
            </w:r>
          </w:p>
        </w:tc>
      </w:tr>
      <w:tr>
        <w:tc>
          <w:tcPr>
            <w:tcW w:type="dxa" w:w="2438"/>
            <w:shd w:val="clear" w:fill="F0EAE0"/>
          </w:tcPr>
          <w:p>
            <w:pPr>
              <w:spacing w:after="20"/>
            </w:pPr>
            <w:r>
              <w:rPr>
                <w:b/>
                <w:color w:val="7A6A55"/>
                <w:sz w:val="19"/>
              </w:rPr>
              <w:t>Operating Budget / OpEx</w:t>
            </w:r>
          </w:p>
          <w:p>
            <w:pPr>
              <w:spacing w:after="0"/>
            </w:pPr>
            <w:r>
              <w:rPr>
                <w:color w:val="5A6B66"/>
                <w:sz w:val="15"/>
              </w:rPr>
              <w:t>Financial Statements</w:t>
            </w:r>
          </w:p>
        </w:tc>
        <w:tc>
          <w:tcPr>
            <w:tcW w:type="dxa" w:w="6803"/>
          </w:tcPr>
          <w:p>
            <w:pPr>
              <w:spacing w:after="20"/>
            </w:pPr>
            <w:r>
              <w:rPr>
                <w:sz w:val="19"/>
              </w:rPr>
              <w:t>Departmental view of the cost structure.</w:t>
            </w:r>
          </w:p>
          <w:p>
            <w:pPr>
              <w:spacing w:after="0"/>
            </w:pPr>
            <w:r>
              <w:rPr>
                <w:i/>
                <w:color w:val="5A6B66"/>
                <w:sz w:val="16"/>
              </w:rPr>
              <w:t>→ feeds Q9   ·   Departmental zero-based budget</w:t>
            </w:r>
          </w:p>
        </w:tc>
      </w:tr>
      <w:tr>
        <w:tc>
          <w:tcPr>
            <w:tcW w:type="dxa" w:w="2438"/>
            <w:shd w:val="clear" w:fill="F0EAE0"/>
          </w:tcPr>
          <w:p>
            <w:pPr>
              <w:spacing w:after="20"/>
            </w:pPr>
            <w:r>
              <w:rPr>
                <w:b/>
                <w:color w:val="7A6A55"/>
                <w:sz w:val="19"/>
              </w:rPr>
              <w:t>Customer Health Score</w:t>
            </w:r>
          </w:p>
          <w:p>
            <w:pPr>
              <w:spacing w:after="0"/>
            </w:pPr>
            <w:r>
              <w:rPr>
                <w:color w:val="5A6B66"/>
                <w:sz w:val="15"/>
              </w:rPr>
              <w:t>Metrics &amp; Growth Analytics</w:t>
            </w:r>
          </w:p>
        </w:tc>
        <w:tc>
          <w:tcPr>
            <w:tcW w:type="dxa" w:w="6803"/>
          </w:tcPr>
          <w:p>
            <w:pPr>
              <w:spacing w:after="20"/>
            </w:pPr>
            <w:r>
              <w:rPr>
                <w:sz w:val="19"/>
              </w:rPr>
              <w:t>If your model depends on retention, define what a healthy customer looks like now.</w:t>
            </w:r>
          </w:p>
          <w:p>
            <w:pPr>
              <w:spacing w:after="0"/>
            </w:pPr>
            <w:r>
              <w:rPr>
                <w:i/>
                <w:color w:val="5A6B66"/>
                <w:sz w:val="16"/>
              </w:rPr>
              <w:t>→ feeds Q4   ·   Customer health score (Customer Success)</w:t>
            </w:r>
          </w:p>
        </w:tc>
      </w:tr>
    </w:tbl>
    <w:p>
      <w:pPr>
        <w:spacing w:after="40"/>
      </w:pPr>
    </w:p>
    <w:p>
      <w:pPr>
        <w:keepNext/>
        <w:spacing w:before="240" w:after="120"/>
      </w:pPr>
      <w:r>
        <w:rPr>
          <w:b/>
          <w:color w:val="1F2933"/>
          <w:sz w:val="22"/>
        </w:rPr>
        <w:t>Watch / read before starting  (6)</w:t>
      </w:r>
    </w:p>
    <w:p>
      <w:pPr>
        <w:spacing w:after="20"/>
        <w:ind w:left="227"/>
      </w:pPr>
      <w:r>
        <w:rPr>
          <w:b/>
          <w:color w:val="0F5C4B"/>
          <w:sz w:val="17"/>
        </w:rPr>
        <w:t xml:space="preserve">[Video] </w:t>
      </w:r>
      <w:r>
        <w:rPr>
          <w:b/>
          <w:sz w:val="19"/>
        </w:rPr>
        <w:t>Business Model Canvas Explained (T)</w:t>
      </w:r>
      <w:r>
        <w:rPr>
          <w:color w:val="5A6B66"/>
          <w:sz w:val="17"/>
        </w:rPr>
        <w:t xml:space="preserve">  ·  Strategyzer  ·  ~2 min  ·  EN</w:t>
      </w:r>
    </w:p>
    <w:p>
      <w:pPr>
        <w:spacing w:after="20"/>
        <w:ind w:left="510"/>
      </w:pPr>
      <w:r>
        <w:rPr>
          <w:sz w:val="18"/>
        </w:rPr>
        <w:t>The official 2-minute overview. This is the pre-mission briefing video for Mission 8.</w:t>
      </w:r>
    </w:p>
    <w:p>
      <w:pPr>
        <w:spacing w:after="120"/>
        <w:ind w:left="510"/>
      </w:pPr>
      <w:hyperlink r:id="rId45">
        <w:r>
          <w:rPr>
            <w:color w:val="1D6FA3"/>
            <w:sz w:val="16"/>
            <w:u w:val="single"/>
          </w:rPr>
          <w:t>https://www.youtube.com/watch?v=QoAOzMTLP5s</w:t>
        </w:r>
      </w:hyperlink>
    </w:p>
    <w:p>
      <w:pPr>
        <w:spacing w:after="20"/>
        <w:ind w:left="227"/>
      </w:pPr>
      <w:r>
        <w:rPr>
          <w:b/>
          <w:color w:val="1D6FA3"/>
          <w:sz w:val="17"/>
        </w:rPr>
        <w:t xml:space="preserve">[Guide] </w:t>
      </w:r>
      <w:r>
        <w:rPr>
          <w:b/>
          <w:sz w:val="19"/>
        </w:rPr>
        <w:t>Strategyzer library — Business Model Canvas &amp; related tools</w:t>
      </w:r>
      <w:r>
        <w:rPr>
          <w:color w:val="5A6B66"/>
          <w:sz w:val="17"/>
        </w:rPr>
        <w:t xml:space="preserve">  ·  Strategyzer  ·  index  ·  EN</w:t>
      </w:r>
    </w:p>
    <w:p>
      <w:pPr>
        <w:spacing w:after="20"/>
        <w:ind w:left="510"/>
      </w:pPr>
      <w:r>
        <w:rPr>
          <w:sz w:val="18"/>
        </w:rPr>
        <w:t>Official canvas assets, so the founder's output looks like the standard investors know.</w:t>
      </w:r>
    </w:p>
    <w:p>
      <w:pPr>
        <w:spacing w:after="120"/>
        <w:ind w:left="510"/>
      </w:pPr>
      <w:hyperlink r:id="rId41">
        <w:r>
          <w:rPr>
            <w:color w:val="1D6FA3"/>
            <w:sz w:val="16"/>
            <w:u w:val="single"/>
          </w:rPr>
          <w:t>https://www.strategyzer.com/library</w:t>
        </w:r>
      </w:hyperlink>
    </w:p>
    <w:p>
      <w:pPr>
        <w:spacing w:after="20"/>
        <w:ind w:left="227"/>
      </w:pPr>
      <w:r>
        <w:rPr>
          <w:b/>
          <w:color w:val="0F5C4B"/>
          <w:sz w:val="17"/>
        </w:rPr>
        <w:t xml:space="preserve">[Playlist] </w:t>
      </w:r>
      <w:r>
        <w:rPr>
          <w:b/>
          <w:sz w:val="19"/>
        </w:rPr>
        <w:t>Strategyzer — official channel: canvas case videos (T)</w:t>
      </w:r>
      <w:r>
        <w:rPr>
          <w:color w:val="5A6B66"/>
          <w:sz w:val="17"/>
        </w:rPr>
        <w:t xml:space="preserve">  ·  Strategyzer  ·  series  ·  EN</w:t>
      </w:r>
    </w:p>
    <w:p>
      <w:pPr>
        <w:spacing w:after="20"/>
        <w:ind w:left="510"/>
      </w:pPr>
      <w:r>
        <w:rPr>
          <w:sz w:val="18"/>
        </w:rPr>
        <w:t>Worked business-model cases — the fastest way to understand the 9 blocks in practice.</w:t>
      </w:r>
    </w:p>
    <w:p>
      <w:pPr>
        <w:spacing w:after="120"/>
        <w:ind w:left="510"/>
      </w:pPr>
      <w:hyperlink r:id="rId40">
        <w:r>
          <w:rPr>
            <w:color w:val="1D6FA3"/>
            <w:sz w:val="16"/>
            <w:u w:val="single"/>
          </w:rPr>
          <w:t>https://www.youtube.com/channel/UCPVreN9tVxFY2RgWeENShpg</w:t>
        </w:r>
      </w:hyperlink>
    </w:p>
    <w:p>
      <w:pPr>
        <w:spacing w:after="20"/>
        <w:ind w:left="227"/>
      </w:pPr>
      <w:r>
        <w:rPr>
          <w:b/>
          <w:color w:val="1D6FA3"/>
          <w:sz w:val="17"/>
        </w:rPr>
        <w:t xml:space="preserve">[Guide] </w:t>
      </w:r>
      <w:r>
        <w:rPr>
          <w:b/>
          <w:sz w:val="19"/>
        </w:rPr>
        <w:t>How to use the Van Westendorp Price Sensitivity Meter</w:t>
      </w:r>
      <w:r>
        <w:rPr>
          <w:color w:val="5A6B66"/>
          <w:sz w:val="17"/>
        </w:rPr>
        <w:t xml:space="preserve">  ·  SurveyMonkey  ·  long read  ·  EN</w:t>
      </w:r>
    </w:p>
    <w:p>
      <w:pPr>
        <w:spacing w:after="20"/>
        <w:ind w:left="510"/>
      </w:pPr>
      <w:r>
        <w:rPr>
          <w:sz w:val="18"/>
        </w:rPr>
        <w:t>The revenue-streams block needs a price. This is how to find one from customers.</w:t>
      </w:r>
    </w:p>
    <w:p>
      <w:pPr>
        <w:spacing w:after="120"/>
        <w:ind w:left="510"/>
      </w:pPr>
      <w:hyperlink r:id="rId46">
        <w:r>
          <w:rPr>
            <w:color w:val="1D6FA3"/>
            <w:sz w:val="16"/>
            <w:u w:val="single"/>
          </w:rPr>
          <w:t>https://www.surveymonkey.com/market-research/resources/van-westendorp-price-sensitivity-meter/</w:t>
        </w:r>
      </w:hyperlink>
    </w:p>
    <w:p>
      <w:pPr>
        <w:spacing w:after="20"/>
        <w:ind w:left="227"/>
      </w:pPr>
      <w:r>
        <w:rPr>
          <w:b/>
          <w:color w:val="1D6FA3"/>
          <w:sz w:val="17"/>
        </w:rPr>
        <w:t xml:space="preserve">[Article] </w:t>
      </w:r>
      <w:r>
        <w:rPr>
          <w:b/>
          <w:sz w:val="19"/>
        </w:rPr>
        <w:t>SaaS Metrics 2.0 — a guide to measuring and improving what matters</w:t>
      </w:r>
      <w:r>
        <w:rPr>
          <w:color w:val="5A6B66"/>
          <w:sz w:val="17"/>
        </w:rPr>
        <w:t xml:space="preserve">  ·  For Entrepreneurs (David Skok)  ·  long read  ·  EN</w:t>
      </w:r>
    </w:p>
    <w:p>
      <w:pPr>
        <w:spacing w:after="20"/>
        <w:ind w:left="510"/>
      </w:pPr>
      <w:r>
        <w:rPr>
          <w:sz w:val="18"/>
        </w:rPr>
        <w:t>The reference behind unit economics and the cost/revenue blocks.</w:t>
      </w:r>
    </w:p>
    <w:p>
      <w:pPr>
        <w:spacing w:after="120"/>
        <w:ind w:left="510"/>
      </w:pPr>
      <w:hyperlink r:id="rId47">
        <w:r>
          <w:rPr>
            <w:color w:val="1D6FA3"/>
            <w:sz w:val="16"/>
            <w:u w:val="single"/>
          </w:rPr>
          <w:t>https://www.forentrepreneurs.com/saas-metrics-2/</w:t>
        </w:r>
      </w:hyperlink>
    </w:p>
    <w:p>
      <w:pPr>
        <w:spacing w:after="20"/>
        <w:ind w:left="227"/>
      </w:pPr>
      <w:r>
        <w:rPr>
          <w:b/>
          <w:color w:val="1D6FA3"/>
          <w:sz w:val="17"/>
        </w:rPr>
        <w:t xml:space="preserve">[Course] </w:t>
      </w:r>
      <w:r>
        <w:rPr>
          <w:b/>
          <w:sz w:val="19"/>
        </w:rPr>
        <w:t>نموذج العمل التجاري لرواد الأعمال — Business Model Canvas in Arabic</w:t>
      </w:r>
      <w:r>
        <w:rPr>
          <w:color w:val="5A6B66"/>
          <w:sz w:val="17"/>
        </w:rPr>
        <w:t xml:space="preserve">  ·  Udemy  ·  course  ·  AR</w:t>
      </w:r>
    </w:p>
    <w:p>
      <w:pPr>
        <w:spacing w:after="20"/>
        <w:ind w:left="510"/>
      </w:pPr>
      <w:r>
        <w:rPr>
          <w:sz w:val="18"/>
        </w:rPr>
        <w:t>Arabic-language BMC course for the AR track. (Paid — check before linking as 'free'.)</w:t>
      </w:r>
    </w:p>
    <w:p>
      <w:pPr>
        <w:spacing w:after="120"/>
        <w:ind w:left="510"/>
      </w:pPr>
      <w:hyperlink r:id="rId48">
        <w:r>
          <w:rPr>
            <w:color w:val="1D6FA3"/>
            <w:sz w:val="16"/>
            <w:u w:val="single"/>
          </w:rPr>
          <w:t>https://www.udemy.com/course/business-model-canvas-arabic/</w:t>
        </w:r>
      </w:hyperlink>
    </w:p>
    <w:p>
      <w:pPr>
        <w:keepNext/>
        <w:spacing w:before="200" w:after="120"/>
      </w:pPr>
      <w:r>
        <w:rPr>
          <w:b/>
          <w:color w:val="1F2933"/>
          <w:sz w:val="22"/>
        </w:rPr>
        <w:t>Done well looks like</w:t>
      </w:r>
    </w:p>
    <w:p>
      <w:pPr>
        <w:spacing w:after="60"/>
        <w:ind w:left="340"/>
      </w:pPr>
      <w:r>
        <w:rPr>
          <w:b/>
          <w:color w:val="0F5C4B"/>
          <w:sz w:val="19"/>
        </w:rPr>
        <w:t xml:space="preserve">•  </w:t>
      </w:r>
      <w:r>
        <w:rPr>
          <w:color w:val="1F2933"/>
          <w:sz w:val="19"/>
        </w:rPr>
        <w:t>All nine blocks are filled, and none contradict another.</w:t>
      </w:r>
    </w:p>
    <w:p>
      <w:pPr>
        <w:spacing w:after="60"/>
        <w:ind w:left="340"/>
      </w:pPr>
      <w:r>
        <w:rPr>
          <w:b/>
          <w:color w:val="0F5C4B"/>
          <w:sz w:val="19"/>
        </w:rPr>
        <w:t xml:space="preserve">•  </w:t>
      </w:r>
      <w:r>
        <w:rPr>
          <w:color w:val="1F2933"/>
          <w:sz w:val="19"/>
        </w:rPr>
        <w:t>Revenue streams name a price and who pays it.</w:t>
      </w:r>
    </w:p>
    <w:p>
      <w:pPr>
        <w:spacing w:after="60"/>
        <w:ind w:left="340"/>
      </w:pPr>
      <w:r>
        <w:rPr>
          <w:b/>
          <w:color w:val="0F5C4B"/>
          <w:sz w:val="19"/>
        </w:rPr>
        <w:t xml:space="preserve">•  </w:t>
      </w:r>
      <w:r>
        <w:rPr>
          <w:color w:val="1F2933"/>
          <w:sz w:val="19"/>
        </w:rPr>
        <w:t>Cost structure has line items, not a single number.</w:t>
      </w:r>
    </w:p>
    <w:p>
      <w:pPr>
        <w:spacing w:after="60"/>
        <w:ind w:left="340"/>
      </w:pPr>
      <w:r>
        <w:rPr>
          <w:b/>
          <w:color w:val="0F5C4B"/>
          <w:sz w:val="19"/>
        </w:rPr>
        <w:t xml:space="preserve">•  </w:t>
      </w:r>
      <w:r>
        <w:rPr>
          <w:color w:val="1F2933"/>
          <w:sz w:val="19"/>
        </w:rPr>
        <w:t>Unit economics are computed: what one customer costs and what one customer is worth.</w:t>
      </w:r>
    </w:p>
    <w:p>
      <w:r>
        <w:br w:type="page"/>
      </w:r>
    </w:p>
    <w:p>
      <w:pPr>
        <w:keepNext/>
        <w:spacing w:before="0" w:after="120"/>
      </w:pPr>
      <w:r>
        <w:rPr>
          <w:b/>
          <w:color w:val="0F5C4B"/>
          <w:sz w:val="32"/>
        </w:rPr>
        <w:t>Mission 9 · Build Prototype</w:t>
      </w:r>
    </w:p>
    <w:p>
      <w:pPr>
        <w:spacing w:after="40"/>
      </w:pPr>
      <w:r>
        <w:rPr>
          <w:b/>
          <w:color w:val="5A6B66"/>
          <w:sz w:val="19"/>
        </w:rPr>
        <w:t>Development  ·  300 points  ·  5-10 hours  ·  4 core tools of 11 mapped</w:t>
      </w:r>
    </w:p>
    <w:p>
      <w:pPr>
        <w:spacing w:before="0" w:after="80"/>
      </w:pPr>
      <w:r>
        <w:rPr>
          <w:b w:val="0"/>
          <w:i/>
          <w:color w:val="1F2933"/>
          <w:sz w:val="22"/>
        </w:rPr>
        <w:t>Create prototype or Figma design</w:t>
      </w:r>
    </w:p>
    <w:p>
      <w:pPr>
        <w:pBdr>
          <w:bottom w:val="single" w:sz="6" w:color="0F5C4B"/>
        </w:pBdr>
        <w:spacing w:before="40" w:after="160"/>
      </w:pPr>
    </w:p>
    <w:p>
      <w:pPr>
        <w:keepNext/>
        <w:spacing w:before="120" w:after="120"/>
      </w:pPr>
      <w:r>
        <w:rPr>
          <w:b/>
          <w:color w:val="1F2933"/>
          <w:sz w:val="22"/>
        </w:rPr>
        <w:t>The questions this mission asks</w:t>
      </w:r>
    </w:p>
    <w:p>
      <w:pPr>
        <w:spacing w:after="60"/>
        <w:ind w:left="340"/>
      </w:pPr>
      <w:r>
        <w:rPr>
          <w:b/>
          <w:color w:val="0F5C4B"/>
          <w:sz w:val="20"/>
        </w:rPr>
        <w:t xml:space="preserve">•  </w:t>
      </w:r>
      <w:r>
        <w:rPr>
          <w:b/>
          <w:color w:val="1F2933"/>
          <w:sz w:val="20"/>
        </w:rPr>
        <w:t xml:space="preserve">Q1. </w:t>
      </w:r>
      <w:r>
        <w:rPr>
          <w:color w:val="1F2933"/>
          <w:sz w:val="20"/>
        </w:rPr>
        <w:t>What type of prototype did you create?</w:t>
      </w:r>
    </w:p>
    <w:p>
      <w:pPr>
        <w:spacing w:after="60"/>
        <w:ind w:left="340"/>
      </w:pPr>
      <w:r>
        <w:rPr>
          <w:b/>
          <w:color w:val="0F5C4B"/>
          <w:sz w:val="20"/>
        </w:rPr>
        <w:t xml:space="preserve">•  </w:t>
      </w:r>
      <w:r>
        <w:rPr>
          <w:b/>
          <w:color w:val="1F2933"/>
          <w:sz w:val="20"/>
        </w:rPr>
        <w:t xml:space="preserve">Q2. </w:t>
      </w:r>
      <w:r>
        <w:rPr>
          <w:color w:val="1F2933"/>
          <w:sz w:val="20"/>
        </w:rPr>
        <w:t>What key features does it include?</w:t>
      </w:r>
    </w:p>
    <w:p>
      <w:pPr>
        <w:spacing w:after="60"/>
        <w:ind w:left="340"/>
      </w:pPr>
      <w:r>
        <w:rPr>
          <w:b/>
          <w:color w:val="0F5C4B"/>
          <w:sz w:val="20"/>
        </w:rPr>
        <w:t xml:space="preserve">•  </w:t>
      </w:r>
      <w:r>
        <w:rPr>
          <w:b/>
          <w:color w:val="1F2933"/>
          <w:sz w:val="20"/>
        </w:rPr>
        <w:t xml:space="preserve">Q3. </w:t>
      </w:r>
      <w:r>
        <w:rPr>
          <w:color w:val="1F2933"/>
          <w:sz w:val="20"/>
        </w:rPr>
        <w:t>What user flows did you design?</w:t>
      </w:r>
    </w:p>
    <w:p>
      <w:pPr>
        <w:spacing w:after="60"/>
        <w:ind w:left="340"/>
      </w:pPr>
      <w:r>
        <w:rPr>
          <w:b/>
          <w:color w:val="0F5C4B"/>
          <w:sz w:val="20"/>
        </w:rPr>
        <w:t xml:space="preserve">•  </w:t>
      </w:r>
      <w:r>
        <w:rPr>
          <w:b/>
          <w:color w:val="1F2933"/>
          <w:sz w:val="20"/>
        </w:rPr>
        <w:t xml:space="preserve">Q4. </w:t>
      </w:r>
      <w:r>
        <w:rPr>
          <w:color w:val="1F2933"/>
          <w:sz w:val="20"/>
        </w:rPr>
        <w:t>What tools did you use?</w:t>
      </w:r>
    </w:p>
    <w:p>
      <w:pPr>
        <w:spacing w:after="60"/>
        <w:ind w:left="340"/>
      </w:pPr>
      <w:r>
        <w:rPr>
          <w:b/>
          <w:color w:val="0F5C4B"/>
          <w:sz w:val="20"/>
        </w:rPr>
        <w:t xml:space="preserve">•  </w:t>
      </w:r>
      <w:r>
        <w:rPr>
          <w:b/>
          <w:color w:val="1F2933"/>
          <w:sz w:val="20"/>
        </w:rPr>
        <w:t xml:space="preserve">Q5. </w:t>
      </w:r>
      <w:r>
        <w:rPr>
          <w:color w:val="1F2933"/>
          <w:sz w:val="20"/>
        </w:rPr>
        <w:t>Link to prototype (if applicable)</w:t>
      </w:r>
    </w:p>
    <w:p>
      <w:pPr>
        <w:spacing w:after="60"/>
        <w:ind w:left="340"/>
      </w:pPr>
      <w:r>
        <w:rPr>
          <w:b/>
          <w:color w:val="0F5C4B"/>
          <w:sz w:val="20"/>
        </w:rPr>
        <w:t xml:space="preserve">•  </w:t>
      </w:r>
      <w:r>
        <w:rPr>
          <w:b/>
          <w:color w:val="1F2933"/>
          <w:sz w:val="20"/>
        </w:rPr>
        <w:t xml:space="preserve">Q6. </w:t>
      </w:r>
      <w:r>
        <w:rPr>
          <w:color w:val="1F2933"/>
          <w:sz w:val="20"/>
        </w:rPr>
        <w:t>What are your next steps?</w:t>
      </w:r>
    </w:p>
    <w:p>
      <w:pPr>
        <w:keepNext/>
        <w:spacing w:before="240" w:after="120"/>
      </w:pPr>
      <w:r>
        <w:rPr>
          <w:b/>
          <w:color w:val="0F5C4B"/>
          <w:sz w:val="22"/>
        </w:rPr>
        <w:t>CORE tools  (4)</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D7EBE3"/>
          </w:tcPr>
          <w:p>
            <w:pPr>
              <w:spacing w:after="20"/>
            </w:pPr>
            <w:r>
              <w:rPr>
                <w:b/>
                <w:color w:val="0F5C4B"/>
                <w:sz w:val="19"/>
              </w:rPr>
              <w:t>MVP Scope (MoSCoW)</w:t>
            </w:r>
          </w:p>
          <w:p>
            <w:pPr>
              <w:spacing w:after="0"/>
            </w:pPr>
            <w:r>
              <w:rPr>
                <w:color w:val="5A6B66"/>
                <w:sz w:val="15"/>
              </w:rPr>
              <w:t>Product &amp; Build</w:t>
            </w:r>
          </w:p>
        </w:tc>
        <w:tc>
          <w:tcPr>
            <w:tcW w:type="dxa" w:w="6803"/>
          </w:tcPr>
          <w:p>
            <w:pPr>
              <w:spacing w:after="20"/>
            </w:pPr>
            <w:r>
              <w:rPr>
                <w:sz w:val="19"/>
              </w:rPr>
              <w:t>Decides what the prototype must show and what it explicitly will not — the discipline this mission needs.</w:t>
            </w:r>
          </w:p>
          <w:p>
            <w:pPr>
              <w:spacing w:after="0"/>
            </w:pPr>
            <w:r>
              <w:rPr>
                <w:i/>
                <w:color w:val="5A6B66"/>
                <w:sz w:val="16"/>
              </w:rPr>
              <w:t>→ feeds Q2 What key features does it include?   ·   MoSCoW prioritisation (DSDM) · MVP (Ries)</w:t>
            </w:r>
          </w:p>
        </w:tc>
      </w:tr>
      <w:tr>
        <w:tc>
          <w:tcPr>
            <w:tcW w:type="dxa" w:w="2438"/>
            <w:shd w:val="clear" w:fill="D7EBE3"/>
          </w:tcPr>
          <w:p>
            <w:pPr>
              <w:spacing w:after="20"/>
            </w:pPr>
            <w:r>
              <w:rPr>
                <w:b/>
                <w:color w:val="0F5C4B"/>
                <w:sz w:val="19"/>
              </w:rPr>
              <w:t>Product Roadmap</w:t>
            </w:r>
          </w:p>
          <w:p>
            <w:pPr>
              <w:spacing w:after="0"/>
            </w:pPr>
            <w:r>
              <w:rPr>
                <w:color w:val="5A6B66"/>
                <w:sz w:val="15"/>
              </w:rPr>
              <w:t>Product &amp; Build</w:t>
            </w:r>
          </w:p>
        </w:tc>
        <w:tc>
          <w:tcPr>
            <w:tcW w:type="dxa" w:w="6803"/>
          </w:tcPr>
          <w:p>
            <w:pPr>
              <w:spacing w:after="20"/>
            </w:pPr>
            <w:r>
              <w:rPr>
                <w:sz w:val="19"/>
              </w:rPr>
              <w:t>Now / Next / Later sequencing so the prototype is step one of a plan, not a one-off.</w:t>
            </w:r>
          </w:p>
          <w:p>
            <w:pPr>
              <w:spacing w:after="0"/>
            </w:pPr>
            <w:r>
              <w:rPr>
                <w:i/>
                <w:color w:val="5A6B66"/>
                <w:sz w:val="16"/>
              </w:rPr>
              <w:t>→ feeds Q6 What are your next steps?   ·   Now-Next-Later roadmap (Janna Bastow)</w:t>
            </w:r>
          </w:p>
        </w:tc>
      </w:tr>
      <w:tr>
        <w:tc>
          <w:tcPr>
            <w:tcW w:type="dxa" w:w="2438"/>
            <w:shd w:val="clear" w:fill="D7EBE3"/>
          </w:tcPr>
          <w:p>
            <w:pPr>
              <w:spacing w:after="20"/>
            </w:pPr>
            <w:r>
              <w:rPr>
                <w:b/>
                <w:color w:val="0F5C4B"/>
                <w:sz w:val="19"/>
              </w:rPr>
              <w:t>Value vs Effort</w:t>
            </w:r>
          </w:p>
          <w:p>
            <w:pPr>
              <w:spacing w:after="0"/>
            </w:pPr>
            <w:r>
              <w:rPr>
                <w:color w:val="5A6B66"/>
                <w:sz w:val="15"/>
              </w:rPr>
              <w:t>Product &amp; Build</w:t>
            </w:r>
          </w:p>
        </w:tc>
        <w:tc>
          <w:tcPr>
            <w:tcW w:type="dxa" w:w="6803"/>
          </w:tcPr>
          <w:p>
            <w:pPr>
              <w:spacing w:after="20"/>
            </w:pPr>
            <w:r>
              <w:rPr>
                <w:sz w:val="19"/>
              </w:rPr>
              <w:t>Fast triage of which flows are worth prototyping in the hours you have.</w:t>
            </w:r>
          </w:p>
          <w:p>
            <w:pPr>
              <w:spacing w:after="0"/>
            </w:pPr>
            <w:r>
              <w:rPr>
                <w:i/>
                <w:color w:val="5A6B66"/>
                <w:sz w:val="16"/>
              </w:rPr>
              <w:t>→ feeds Q2 / Q3   ·   Value/Effort (Impact-Effort) matrix</w:t>
            </w:r>
          </w:p>
        </w:tc>
      </w:tr>
      <w:tr>
        <w:tc>
          <w:tcPr>
            <w:tcW w:type="dxa" w:w="2438"/>
            <w:shd w:val="clear" w:fill="D7EBE3"/>
          </w:tcPr>
          <w:p>
            <w:pPr>
              <w:spacing w:after="20"/>
            </w:pPr>
            <w:r>
              <w:rPr>
                <w:b/>
                <w:color w:val="0F5C4B"/>
                <w:sz w:val="19"/>
              </w:rPr>
              <w:t>Tech Stack Selector</w:t>
            </w:r>
          </w:p>
          <w:p>
            <w:pPr>
              <w:spacing w:after="0"/>
            </w:pPr>
            <w:r>
              <w:rPr>
                <w:color w:val="5A6B66"/>
                <w:sz w:val="15"/>
              </w:rPr>
              <w:t>Product &amp; Build</w:t>
            </w:r>
          </w:p>
        </w:tc>
        <w:tc>
          <w:tcPr>
            <w:tcW w:type="dxa" w:w="6803"/>
          </w:tcPr>
          <w:p>
            <w:pPr>
              <w:spacing w:after="20"/>
            </w:pPr>
            <w:r>
              <w:rPr>
                <w:sz w:val="19"/>
              </w:rPr>
              <w:t>Q4 asks what tools you used. Weighted decision matrix instead of picking what's familiar.</w:t>
            </w:r>
          </w:p>
          <w:p>
            <w:pPr>
              <w:spacing w:after="0"/>
            </w:pPr>
            <w:r>
              <w:rPr>
                <w:i/>
                <w:color w:val="5A6B66"/>
                <w:sz w:val="16"/>
              </w:rPr>
              <w:t>→ feeds Q4 What tools did you use?   ·   Weighted decision matrix</w:t>
            </w:r>
          </w:p>
        </w:tc>
      </w:tr>
    </w:tbl>
    <w:p>
      <w:pPr>
        <w:spacing w:after="40"/>
      </w:pPr>
    </w:p>
    <w:p>
      <w:pPr>
        <w:keepNext/>
        <w:spacing w:before="240" w:after="120"/>
      </w:pPr>
      <w:r>
        <w:rPr>
          <w:b/>
          <w:color w:val="1D6FA3"/>
          <w:sz w:val="22"/>
        </w:rPr>
        <w:t>SUPPORTING tools  (5)</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DCE9F4"/>
          </w:tcPr>
          <w:p>
            <w:pPr>
              <w:spacing w:after="20"/>
            </w:pPr>
            <w:r>
              <w:rPr>
                <w:b/>
                <w:color w:val="1D6FA3"/>
                <w:sz w:val="19"/>
              </w:rPr>
              <w:t>Feature Prioritisation — RICE</w:t>
            </w:r>
          </w:p>
          <w:p>
            <w:pPr>
              <w:spacing w:after="0"/>
            </w:pPr>
            <w:r>
              <w:rPr>
                <w:color w:val="5A6B66"/>
                <w:sz w:val="15"/>
              </w:rPr>
              <w:t>Product &amp; Build</w:t>
            </w:r>
          </w:p>
        </w:tc>
        <w:tc>
          <w:tcPr>
            <w:tcW w:type="dxa" w:w="6803"/>
          </w:tcPr>
          <w:p>
            <w:pPr>
              <w:spacing w:after="20"/>
            </w:pPr>
            <w:r>
              <w:rPr>
                <w:sz w:val="19"/>
              </w:rPr>
              <w:t>Ranks the features inside the must-have set when even those don't all fit.</w:t>
            </w:r>
          </w:p>
          <w:p>
            <w:pPr>
              <w:spacing w:after="0"/>
            </w:pPr>
            <w:r>
              <w:rPr>
                <w:i/>
                <w:color w:val="5A6B66"/>
                <w:sz w:val="16"/>
              </w:rPr>
              <w:t>→ feeds Q2   ·   RICE scoring (Intercom)</w:t>
            </w:r>
          </w:p>
        </w:tc>
      </w:tr>
      <w:tr>
        <w:tc>
          <w:tcPr>
            <w:tcW w:type="dxa" w:w="2438"/>
            <w:shd w:val="clear" w:fill="DCE9F4"/>
          </w:tcPr>
          <w:p>
            <w:pPr>
              <w:spacing w:after="20"/>
            </w:pPr>
            <w:r>
              <w:rPr>
                <w:b/>
                <w:color w:val="1D6FA3"/>
                <w:sz w:val="19"/>
              </w:rPr>
              <w:t>Build vs Buy</w:t>
            </w:r>
          </w:p>
          <w:p>
            <w:pPr>
              <w:spacing w:after="0"/>
            </w:pPr>
            <w:r>
              <w:rPr>
                <w:color w:val="5A6B66"/>
                <w:sz w:val="15"/>
              </w:rPr>
              <w:t>Product &amp; Build</w:t>
            </w:r>
          </w:p>
        </w:tc>
        <w:tc>
          <w:tcPr>
            <w:tcW w:type="dxa" w:w="6803"/>
          </w:tcPr>
          <w:p>
            <w:pPr>
              <w:spacing w:after="20"/>
            </w:pPr>
            <w:r>
              <w:rPr>
                <w:sz w:val="19"/>
              </w:rPr>
              <w:t>At prototype stage, most things should be bought or faked, not built.</w:t>
            </w:r>
          </w:p>
          <w:p>
            <w:pPr>
              <w:spacing w:after="0"/>
            </w:pPr>
            <w:r>
              <w:rPr>
                <w:i/>
                <w:color w:val="5A6B66"/>
                <w:sz w:val="16"/>
              </w:rPr>
              <w:t>→ feeds Q4   ·   Build-vs-Buy / Total Cost of Ownership</w:t>
            </w:r>
          </w:p>
        </w:tc>
      </w:tr>
      <w:tr>
        <w:tc>
          <w:tcPr>
            <w:tcW w:type="dxa" w:w="2438"/>
            <w:shd w:val="clear" w:fill="DCE9F4"/>
          </w:tcPr>
          <w:p>
            <w:pPr>
              <w:spacing w:after="20"/>
            </w:pPr>
            <w:r>
              <w:rPr>
                <w:b/>
                <w:color w:val="1D6FA3"/>
                <w:sz w:val="19"/>
              </w:rPr>
              <w:t>Product Description</w:t>
            </w:r>
          </w:p>
          <w:p>
            <w:pPr>
              <w:spacing w:after="0"/>
            </w:pPr>
            <w:r>
              <w:rPr>
                <w:color w:val="5A6B66"/>
                <w:sz w:val="15"/>
              </w:rPr>
              <w:t>Product &amp; Build</w:t>
            </w:r>
          </w:p>
        </w:tc>
        <w:tc>
          <w:tcPr>
            <w:tcW w:type="dxa" w:w="6803"/>
          </w:tcPr>
          <w:p>
            <w:pPr>
              <w:spacing w:after="20"/>
            </w:pPr>
            <w:r>
              <w:rPr>
                <w:sz w:val="19"/>
              </w:rPr>
              <w:t>The one-liner that the prototype's first screen has to communicate.</w:t>
            </w:r>
          </w:p>
          <w:p>
            <w:pPr>
              <w:spacing w:after="0"/>
            </w:pPr>
            <w:r>
              <w:rPr>
                <w:i/>
                <w:color w:val="5A6B66"/>
                <w:sz w:val="16"/>
              </w:rPr>
              <w:t>→ feeds Q1   ·   Product positioning / one-liner</w:t>
            </w:r>
          </w:p>
        </w:tc>
      </w:tr>
      <w:tr>
        <w:tc>
          <w:tcPr>
            <w:tcW w:type="dxa" w:w="2438"/>
            <w:shd w:val="clear" w:fill="DCE9F4"/>
          </w:tcPr>
          <w:p>
            <w:pPr>
              <w:spacing w:after="20"/>
            </w:pPr>
            <w:r>
              <w:rPr>
                <w:b/>
                <w:color w:val="1D6FA3"/>
                <w:sz w:val="19"/>
              </w:rPr>
              <w:t>Landing Page Brief</w:t>
            </w:r>
          </w:p>
          <w:p>
            <w:pPr>
              <w:spacing w:after="0"/>
            </w:pPr>
            <w:r>
              <w:rPr>
                <w:color w:val="5A6B66"/>
                <w:sz w:val="15"/>
              </w:rPr>
              <w:t>Go-to-Market &amp; Marketing</w:t>
            </w:r>
          </w:p>
        </w:tc>
        <w:tc>
          <w:tcPr>
            <w:tcW w:type="dxa" w:w="6803"/>
          </w:tcPr>
          <w:p>
            <w:pPr>
              <w:spacing w:after="20"/>
            </w:pPr>
            <w:r>
              <w:rPr>
                <w:sz w:val="19"/>
              </w:rPr>
              <w:t>If the prototype is a landing page or concierge test, this specs it.</w:t>
            </w:r>
          </w:p>
          <w:p>
            <w:pPr>
              <w:spacing w:after="0"/>
            </w:pPr>
            <w:r>
              <w:rPr>
                <w:i/>
                <w:color w:val="5A6B66"/>
                <w:sz w:val="16"/>
              </w:rPr>
              <w:t>→ feeds Q1 / Q3   ·   Conversion-centred landing page (Wiebe)</w:t>
            </w:r>
          </w:p>
        </w:tc>
      </w:tr>
      <w:tr>
        <w:tc>
          <w:tcPr>
            <w:tcW w:type="dxa" w:w="2438"/>
            <w:shd w:val="clear" w:fill="DCE9F4"/>
          </w:tcPr>
          <w:p>
            <w:pPr>
              <w:spacing w:after="20"/>
            </w:pPr>
            <w:r>
              <w:rPr>
                <w:b/>
                <w:color w:val="1D6FA3"/>
                <w:sz w:val="19"/>
              </w:rPr>
              <w:t>Sprint Velocity / ETA</w:t>
            </w:r>
          </w:p>
          <w:p>
            <w:pPr>
              <w:spacing w:after="0"/>
            </w:pPr>
            <w:r>
              <w:rPr>
                <w:color w:val="5A6B66"/>
                <w:sz w:val="15"/>
              </w:rPr>
              <w:t>Product &amp; Build</w:t>
            </w:r>
          </w:p>
        </w:tc>
        <w:tc>
          <w:tcPr>
            <w:tcW w:type="dxa" w:w="6803"/>
          </w:tcPr>
          <w:p>
            <w:pPr>
              <w:spacing w:after="20"/>
            </w:pPr>
            <w:r>
              <w:rPr>
                <w:sz w:val="19"/>
              </w:rPr>
              <w:t>Sets a realistic finish date for the 5-10 hour budget.</w:t>
            </w:r>
          </w:p>
          <w:p>
            <w:pPr>
              <w:spacing w:after="0"/>
            </w:pPr>
            <w:r>
              <w:rPr>
                <w:i/>
                <w:color w:val="5A6B66"/>
                <w:sz w:val="16"/>
              </w:rPr>
              <w:t>→ feeds Q6   ·   Agile velocity (Scrum)</w:t>
            </w:r>
          </w:p>
        </w:tc>
      </w:tr>
    </w:tbl>
    <w:p>
      <w:pPr>
        <w:spacing w:after="40"/>
      </w:pPr>
    </w:p>
    <w:p>
      <w:pPr>
        <w:keepNext/>
        <w:spacing w:before="240" w:after="120"/>
      </w:pPr>
      <w:r>
        <w:rPr>
          <w:b/>
          <w:color w:val="7A6A55"/>
          <w:sz w:val="22"/>
        </w:rPr>
        <w:t>STRETCH tools  (2)</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F0EAE0"/>
          </w:tcPr>
          <w:p>
            <w:pPr>
              <w:spacing w:after="20"/>
            </w:pPr>
            <w:r>
              <w:rPr>
                <w:b/>
                <w:color w:val="7A6A55"/>
                <w:sz w:val="19"/>
              </w:rPr>
              <w:t>Interview Script Builder</w:t>
            </w:r>
          </w:p>
          <w:p>
            <w:pPr>
              <w:spacing w:after="0"/>
            </w:pPr>
            <w:r>
              <w:rPr>
                <w:color w:val="5A6B66"/>
                <w:sz w:val="15"/>
              </w:rPr>
              <w:t>Customer &amp; Market Research</w:t>
            </w:r>
          </w:p>
        </w:tc>
        <w:tc>
          <w:tcPr>
            <w:tcW w:type="dxa" w:w="6803"/>
          </w:tcPr>
          <w:p>
            <w:pPr>
              <w:spacing w:after="20"/>
            </w:pPr>
            <w:r>
              <w:rPr>
                <w:sz w:val="19"/>
              </w:rPr>
              <w:t>Write the test script while you build, so Mission 10 starts immediately.</w:t>
            </w:r>
          </w:p>
          <w:p>
            <w:pPr>
              <w:spacing w:after="0"/>
            </w:pPr>
            <w:r>
              <w:rPr>
                <w:i/>
                <w:color w:val="5A6B66"/>
                <w:sz w:val="16"/>
              </w:rPr>
              <w:t>→ feeds Q6   ·   The Mom Test (Fitzpatrick) · Customer Discovery (Blank)</w:t>
            </w:r>
          </w:p>
        </w:tc>
      </w:tr>
      <w:tr>
        <w:tc>
          <w:tcPr>
            <w:tcW w:type="dxa" w:w="2438"/>
            <w:shd w:val="clear" w:fill="F0EAE0"/>
          </w:tcPr>
          <w:p>
            <w:pPr>
              <w:spacing w:after="20"/>
            </w:pPr>
            <w:r>
              <w:rPr>
                <w:b/>
                <w:color w:val="7A6A55"/>
                <w:sz w:val="19"/>
              </w:rPr>
              <w:t>Risk Register</w:t>
            </w:r>
          </w:p>
          <w:p>
            <w:pPr>
              <w:spacing w:after="0"/>
            </w:pPr>
            <w:r>
              <w:rPr>
                <w:color w:val="5A6B66"/>
                <w:sz w:val="15"/>
              </w:rPr>
              <w:t>Team &amp; Operations</w:t>
            </w:r>
          </w:p>
        </w:tc>
        <w:tc>
          <w:tcPr>
            <w:tcW w:type="dxa" w:w="6803"/>
          </w:tcPr>
          <w:p>
            <w:pPr>
              <w:spacing w:after="20"/>
            </w:pPr>
            <w:r>
              <w:rPr>
                <w:sz w:val="19"/>
              </w:rPr>
              <w:t>Technical risks the prototype should be designed to expose early.</w:t>
            </w:r>
          </w:p>
          <w:p>
            <w:pPr>
              <w:spacing w:after="0"/>
            </w:pPr>
            <w:r>
              <w:rPr>
                <w:i/>
                <w:color w:val="5A6B66"/>
                <w:sz w:val="16"/>
              </w:rPr>
              <w:t>→ feeds Q6   ·   Risk register / Probability-Impact matrix (PMI PMBOK)</w:t>
            </w:r>
          </w:p>
        </w:tc>
      </w:tr>
    </w:tbl>
    <w:p>
      <w:pPr>
        <w:spacing w:after="40"/>
      </w:pPr>
    </w:p>
    <w:p>
      <w:pPr>
        <w:keepNext/>
        <w:spacing w:before="240" w:after="120"/>
      </w:pPr>
      <w:r>
        <w:rPr>
          <w:b/>
          <w:color w:val="1F2933"/>
          <w:sz w:val="22"/>
        </w:rPr>
        <w:t>Watch / read before starting  (6)</w:t>
      </w:r>
    </w:p>
    <w:p>
      <w:pPr>
        <w:spacing w:after="20"/>
        <w:ind w:left="227"/>
      </w:pPr>
      <w:r>
        <w:rPr>
          <w:b/>
          <w:color w:val="1D6FA3"/>
          <w:sz w:val="17"/>
        </w:rPr>
        <w:t xml:space="preserve">[Guide] </w:t>
      </w:r>
      <w:r>
        <w:rPr>
          <w:b/>
          <w:sz w:val="19"/>
        </w:rPr>
        <w:t>Guide to prototyping in Figma — official docs</w:t>
      </w:r>
      <w:r>
        <w:rPr>
          <w:color w:val="5A6B66"/>
          <w:sz w:val="17"/>
        </w:rPr>
        <w:t xml:space="preserve">  ·  Figma  ·  reference  ·  EN</w:t>
      </w:r>
    </w:p>
    <w:p>
      <w:pPr>
        <w:spacing w:after="20"/>
        <w:ind w:left="510"/>
      </w:pPr>
      <w:r>
        <w:rPr>
          <w:sz w:val="18"/>
        </w:rPr>
        <w:t>The official how-to for the tool most Mission 9 founders will pick.</w:t>
      </w:r>
    </w:p>
    <w:p>
      <w:pPr>
        <w:spacing w:after="120"/>
        <w:ind w:left="510"/>
      </w:pPr>
      <w:hyperlink r:id="rId49">
        <w:r>
          <w:rPr>
            <w:color w:val="1D6FA3"/>
            <w:sz w:val="16"/>
            <w:u w:val="single"/>
          </w:rPr>
          <w:t>https://help.figma.com/hc/en-us/articles/360040314193-Guide-to-prototyping-in-Figma</w:t>
        </w:r>
      </w:hyperlink>
    </w:p>
    <w:p>
      <w:pPr>
        <w:spacing w:after="20"/>
        <w:ind w:left="227"/>
      </w:pPr>
      <w:r>
        <w:rPr>
          <w:b/>
          <w:color w:val="1D6FA3"/>
          <w:sz w:val="17"/>
        </w:rPr>
        <w:t xml:space="preserve">[Guide] </w:t>
      </w:r>
      <w:r>
        <w:rPr>
          <w:b/>
          <w:sz w:val="19"/>
        </w:rPr>
        <w:t>Free Figma prototype tutorials</w:t>
      </w:r>
      <w:r>
        <w:rPr>
          <w:color w:val="5A6B66"/>
          <w:sz w:val="17"/>
        </w:rPr>
        <w:t xml:space="preserve">  ·  Figma Community  ·  interactive  ·  EN</w:t>
      </w:r>
    </w:p>
    <w:p>
      <w:pPr>
        <w:spacing w:after="20"/>
        <w:ind w:left="510"/>
      </w:pPr>
      <w:r>
        <w:rPr>
          <w:sz w:val="18"/>
        </w:rPr>
        <w:t>Hands-on interactive tutorials — better than video for founders who learn by doing.</w:t>
      </w:r>
    </w:p>
    <w:p>
      <w:pPr>
        <w:spacing w:after="120"/>
        <w:ind w:left="510"/>
      </w:pPr>
      <w:hyperlink r:id="rId50">
        <w:r>
          <w:rPr>
            <w:color w:val="1D6FA3"/>
            <w:sz w:val="16"/>
            <w:u w:val="single"/>
          </w:rPr>
          <w:t>https://www.figma.com/community/design-tutorials/prototyping</w:t>
        </w:r>
      </w:hyperlink>
    </w:p>
    <w:p>
      <w:pPr>
        <w:spacing w:after="20"/>
        <w:ind w:left="227"/>
      </w:pPr>
      <w:r>
        <w:rPr>
          <w:b/>
          <w:color w:val="0F5C4B"/>
          <w:sz w:val="17"/>
        </w:rPr>
        <w:t xml:space="preserve">[Video] </w:t>
      </w:r>
      <w:r>
        <w:rPr>
          <w:b/>
          <w:sz w:val="19"/>
        </w:rPr>
        <w:t>Prototype for Beginners (2025) | Figma Tutorial (T)</w:t>
      </w:r>
      <w:r>
        <w:rPr>
          <w:color w:val="5A6B66"/>
          <w:sz w:val="17"/>
        </w:rPr>
        <w:t xml:space="preserve">  ·  YouTube  ·  tutorial  ·  EN</w:t>
      </w:r>
    </w:p>
    <w:p>
      <w:pPr>
        <w:spacing w:after="20"/>
        <w:ind w:left="510"/>
      </w:pPr>
      <w:r>
        <w:rPr>
          <w:sz w:val="18"/>
        </w:rPr>
        <w:t>Zero-to-clickable in one sitting. Good default embed for the mission.</w:t>
      </w:r>
    </w:p>
    <w:p>
      <w:pPr>
        <w:spacing w:after="120"/>
        <w:ind w:left="510"/>
      </w:pPr>
      <w:hyperlink r:id="rId51">
        <w:r>
          <w:rPr>
            <w:color w:val="1D6FA3"/>
            <w:sz w:val="16"/>
            <w:u w:val="single"/>
          </w:rPr>
          <w:t>https://www.youtube.com/watch?v=_4yp6ZMsUeU</w:t>
        </w:r>
      </w:hyperlink>
    </w:p>
    <w:p>
      <w:pPr>
        <w:spacing w:after="20"/>
        <w:ind w:left="227"/>
      </w:pPr>
      <w:r>
        <w:rPr>
          <w:b/>
          <w:color w:val="0F5C4B"/>
          <w:sz w:val="17"/>
        </w:rPr>
        <w:t xml:space="preserve">[Video] </w:t>
      </w:r>
      <w:r>
        <w:rPr>
          <w:b/>
          <w:sz w:val="19"/>
        </w:rPr>
        <w:t>Figma Prototype Tutorial for Beginners (T)</w:t>
      </w:r>
      <w:r>
        <w:rPr>
          <w:color w:val="5A6B66"/>
          <w:sz w:val="17"/>
        </w:rPr>
        <w:t xml:space="preserve">  ·  YouTube  ·  tutorial  ·  EN</w:t>
      </w:r>
    </w:p>
    <w:p>
      <w:pPr>
        <w:spacing w:after="20"/>
        <w:ind w:left="510"/>
      </w:pPr>
      <w:r>
        <w:rPr>
          <w:sz w:val="18"/>
        </w:rPr>
        <w:t>Alternate beginner walkthrough.</w:t>
      </w:r>
    </w:p>
    <w:p>
      <w:pPr>
        <w:spacing w:after="120"/>
        <w:ind w:left="510"/>
      </w:pPr>
      <w:hyperlink r:id="rId52">
        <w:r>
          <w:rPr>
            <w:color w:val="1D6FA3"/>
            <w:sz w:val="16"/>
            <w:u w:val="single"/>
          </w:rPr>
          <w:t>https://www.youtube.com/watch?v=1ucLq6JTxac</w:t>
        </w:r>
      </w:hyperlink>
    </w:p>
    <w:p>
      <w:pPr>
        <w:spacing w:after="20"/>
        <w:ind w:left="227"/>
      </w:pPr>
      <w:r>
        <w:rPr>
          <w:b/>
          <w:color w:val="0F5C4B"/>
          <w:sz w:val="17"/>
        </w:rPr>
        <w:t xml:space="preserve">[Playlist] </w:t>
      </w:r>
      <w:r>
        <w:rPr>
          <w:b/>
          <w:sz w:val="19"/>
        </w:rPr>
        <w:t>Figma: Advanced Prototyping Tutorials (T)</w:t>
      </w:r>
      <w:r>
        <w:rPr>
          <w:color w:val="5A6B66"/>
          <w:sz w:val="17"/>
        </w:rPr>
        <w:t xml:space="preserve">  ·  YouTube  ·  series  ·  EN</w:t>
      </w:r>
    </w:p>
    <w:p>
      <w:pPr>
        <w:spacing w:after="20"/>
        <w:ind w:left="510"/>
      </w:pPr>
      <w:r>
        <w:rPr>
          <w:sz w:val="18"/>
        </w:rPr>
        <w:t>For founders who get through the basics fast.</w:t>
      </w:r>
    </w:p>
    <w:p>
      <w:pPr>
        <w:spacing w:after="120"/>
        <w:ind w:left="510"/>
      </w:pPr>
      <w:hyperlink r:id="rId53">
        <w:r>
          <w:rPr>
            <w:color w:val="1D6FA3"/>
            <w:sz w:val="16"/>
            <w:u w:val="single"/>
          </w:rPr>
          <w:t>https://www.youtube.com/playlist?list=PLN292j3_frZkuZu1Tg44PbKTqvK8Ivfmd</w:t>
        </w:r>
      </w:hyperlink>
    </w:p>
    <w:p>
      <w:pPr>
        <w:spacing w:after="20"/>
        <w:ind w:left="227"/>
      </w:pPr>
      <w:r>
        <w:rPr>
          <w:b/>
          <w:color w:val="1D6FA3"/>
          <w:sz w:val="17"/>
        </w:rPr>
        <w:t xml:space="preserve">[Guide] </w:t>
      </w:r>
      <w:r>
        <w:rPr>
          <w:b/>
          <w:sz w:val="19"/>
        </w:rPr>
        <w:t>The Design Sprint — official GV method &amp; videos</w:t>
      </w:r>
      <w:r>
        <w:rPr>
          <w:color w:val="5A6B66"/>
          <w:sz w:val="17"/>
        </w:rPr>
        <w:t xml:space="preserve">  ·  GV (Google Ventures)  ·  5-day method  ·  EN</w:t>
      </w:r>
    </w:p>
    <w:p>
      <w:pPr>
        <w:spacing w:after="20"/>
        <w:ind w:left="510"/>
      </w:pPr>
      <w:r>
        <w:rPr>
          <w:sz w:val="18"/>
        </w:rPr>
        <w:t>If the founder has a week rather than an evening, the sprint produces a tested prototype.</w:t>
      </w:r>
    </w:p>
    <w:p>
      <w:pPr>
        <w:spacing w:after="120"/>
        <w:ind w:left="510"/>
      </w:pPr>
      <w:hyperlink r:id="rId54">
        <w:r>
          <w:rPr>
            <w:color w:val="1D6FA3"/>
            <w:sz w:val="16"/>
            <w:u w:val="single"/>
          </w:rPr>
          <w:t>https://www.gv.com/sprint/</w:t>
        </w:r>
      </w:hyperlink>
    </w:p>
    <w:p>
      <w:pPr>
        <w:keepNext/>
        <w:spacing w:before="200" w:after="120"/>
      </w:pPr>
      <w:r>
        <w:rPr>
          <w:b/>
          <w:color w:val="1F2933"/>
          <w:sz w:val="22"/>
        </w:rPr>
        <w:t>Done well looks like</w:t>
      </w:r>
    </w:p>
    <w:p>
      <w:pPr>
        <w:spacing w:after="60"/>
        <w:ind w:left="340"/>
      </w:pPr>
      <w:r>
        <w:rPr>
          <w:b/>
          <w:color w:val="0F5C4B"/>
          <w:sz w:val="19"/>
        </w:rPr>
        <w:t xml:space="preserve">•  </w:t>
      </w:r>
      <w:r>
        <w:rPr>
          <w:color w:val="1F2933"/>
          <w:sz w:val="19"/>
        </w:rPr>
        <w:t>The prototype demonstrates the core flow end to end, even if faked behind the scenes.</w:t>
      </w:r>
    </w:p>
    <w:p>
      <w:pPr>
        <w:spacing w:after="60"/>
        <w:ind w:left="340"/>
      </w:pPr>
      <w:r>
        <w:rPr>
          <w:b/>
          <w:color w:val="0F5C4B"/>
          <w:sz w:val="19"/>
        </w:rPr>
        <w:t xml:space="preserve">•  </w:t>
      </w:r>
      <w:r>
        <w:rPr>
          <w:color w:val="1F2933"/>
          <w:sz w:val="19"/>
        </w:rPr>
        <w:t>Scope was decided before building, and something was explicitly cut.</w:t>
      </w:r>
    </w:p>
    <w:p>
      <w:pPr>
        <w:spacing w:after="60"/>
        <w:ind w:left="340"/>
      </w:pPr>
      <w:r>
        <w:rPr>
          <w:b/>
          <w:color w:val="0F5C4B"/>
          <w:sz w:val="19"/>
        </w:rPr>
        <w:t xml:space="preserve">•  </w:t>
      </w:r>
      <w:r>
        <w:rPr>
          <w:color w:val="1F2933"/>
          <w:sz w:val="19"/>
        </w:rPr>
        <w:t>The tool choice is justified rather than defaulted to.</w:t>
      </w:r>
    </w:p>
    <w:p>
      <w:pPr>
        <w:spacing w:after="60"/>
        <w:ind w:left="340"/>
      </w:pPr>
      <w:r>
        <w:rPr>
          <w:b/>
          <w:color w:val="0F5C4B"/>
          <w:sz w:val="19"/>
        </w:rPr>
        <w:t xml:space="preserve">•  </w:t>
      </w:r>
      <w:r>
        <w:rPr>
          <w:color w:val="1F2933"/>
          <w:sz w:val="19"/>
        </w:rPr>
        <w:t>A link exists, and it opens for someone who is not the founder.</w:t>
      </w:r>
    </w:p>
    <w:p>
      <w:r>
        <w:br w:type="page"/>
      </w:r>
    </w:p>
    <w:p>
      <w:pPr>
        <w:keepNext/>
        <w:spacing w:before="0" w:after="120"/>
      </w:pPr>
      <w:r>
        <w:rPr>
          <w:b/>
          <w:color w:val="0F5C4B"/>
          <w:sz w:val="32"/>
        </w:rPr>
        <w:t>Mission 10 · Solution Hypothesis Test (Prototype)</w:t>
      </w:r>
    </w:p>
    <w:p>
      <w:pPr>
        <w:spacing w:after="40"/>
      </w:pPr>
      <w:r>
        <w:rPr>
          <w:b/>
          <w:color w:val="5A6B66"/>
          <w:sz w:val="19"/>
        </w:rPr>
        <w:t>Validation  ·  300 points  ·  3-5 hours  ·  5 core tools of 12 mapped</w:t>
      </w:r>
    </w:p>
    <w:p>
      <w:pPr>
        <w:spacing w:before="0" w:after="80"/>
      </w:pPr>
      <w:r>
        <w:rPr>
          <w:b w:val="0"/>
          <w:i/>
          <w:color w:val="1F2933"/>
          <w:sz w:val="22"/>
        </w:rPr>
        <w:t>Further validation with prototype</w:t>
      </w:r>
    </w:p>
    <w:p>
      <w:pPr>
        <w:pBdr>
          <w:bottom w:val="single" w:sz="6" w:color="0F5C4B"/>
        </w:pBdr>
        <w:spacing w:before="40" w:after="160"/>
      </w:pPr>
    </w:p>
    <w:p>
      <w:pPr>
        <w:keepNext/>
        <w:spacing w:before="120" w:after="120"/>
      </w:pPr>
      <w:r>
        <w:rPr>
          <w:b/>
          <w:color w:val="1F2933"/>
          <w:sz w:val="22"/>
        </w:rPr>
        <w:t>The questions this mission asks</w:t>
      </w:r>
    </w:p>
    <w:p>
      <w:pPr>
        <w:spacing w:after="60"/>
        <w:ind w:left="340"/>
      </w:pPr>
      <w:r>
        <w:rPr>
          <w:b/>
          <w:color w:val="0F5C4B"/>
          <w:sz w:val="20"/>
        </w:rPr>
        <w:t xml:space="preserve">•  </w:t>
      </w:r>
      <w:r>
        <w:rPr>
          <w:b/>
          <w:color w:val="1F2933"/>
          <w:sz w:val="20"/>
        </w:rPr>
        <w:t xml:space="preserve">Q1. </w:t>
      </w:r>
      <w:r>
        <w:rPr>
          <w:color w:val="1F2933"/>
          <w:sz w:val="20"/>
        </w:rPr>
        <w:t>How many people tested your prototype?</w:t>
      </w:r>
    </w:p>
    <w:p>
      <w:pPr>
        <w:spacing w:after="60"/>
        <w:ind w:left="340"/>
      </w:pPr>
      <w:r>
        <w:rPr>
          <w:b/>
          <w:color w:val="0F5C4B"/>
          <w:sz w:val="20"/>
        </w:rPr>
        <w:t xml:space="preserve">•  </w:t>
      </w:r>
      <w:r>
        <w:rPr>
          <w:b/>
          <w:color w:val="1F2933"/>
          <w:sz w:val="20"/>
        </w:rPr>
        <w:t xml:space="preserve">Q2. </w:t>
      </w:r>
      <w:r>
        <w:rPr>
          <w:color w:val="1F2933"/>
          <w:sz w:val="20"/>
        </w:rPr>
        <w:t>How did you conduct the tests?</w:t>
      </w:r>
    </w:p>
    <w:p>
      <w:pPr>
        <w:spacing w:after="60"/>
        <w:ind w:left="340"/>
      </w:pPr>
      <w:r>
        <w:rPr>
          <w:b/>
          <w:color w:val="0F5C4B"/>
          <w:sz w:val="20"/>
        </w:rPr>
        <w:t xml:space="preserve">•  </w:t>
      </w:r>
      <w:r>
        <w:rPr>
          <w:b/>
          <w:color w:val="1F2933"/>
          <w:sz w:val="20"/>
        </w:rPr>
        <w:t xml:space="preserve">Q3. </w:t>
      </w:r>
      <w:r>
        <w:rPr>
          <w:color w:val="1F2933"/>
          <w:sz w:val="20"/>
        </w:rPr>
        <w:t>What were the key findings?</w:t>
      </w:r>
    </w:p>
    <w:p>
      <w:pPr>
        <w:spacing w:after="60"/>
        <w:ind w:left="340"/>
      </w:pPr>
      <w:r>
        <w:rPr>
          <w:b/>
          <w:color w:val="0F5C4B"/>
          <w:sz w:val="20"/>
        </w:rPr>
        <w:t xml:space="preserve">•  </w:t>
      </w:r>
      <w:r>
        <w:rPr>
          <w:b/>
          <w:color w:val="1F2933"/>
          <w:sz w:val="20"/>
        </w:rPr>
        <w:t xml:space="preserve">Q4. </w:t>
      </w:r>
      <w:r>
        <w:rPr>
          <w:color w:val="1F2933"/>
          <w:sz w:val="20"/>
        </w:rPr>
        <w:t>What feedback did users provide?</w:t>
      </w:r>
    </w:p>
    <w:p>
      <w:pPr>
        <w:spacing w:after="60"/>
        <w:ind w:left="340"/>
      </w:pPr>
      <w:r>
        <w:rPr>
          <w:b/>
          <w:color w:val="0F5C4B"/>
          <w:sz w:val="20"/>
        </w:rPr>
        <w:t xml:space="preserve">•  </w:t>
      </w:r>
      <w:r>
        <w:rPr>
          <w:b/>
          <w:color w:val="1F2933"/>
          <w:sz w:val="20"/>
        </w:rPr>
        <w:t xml:space="preserve">Q5. </w:t>
      </w:r>
      <w:r>
        <w:rPr>
          <w:color w:val="1F2933"/>
          <w:sz w:val="20"/>
        </w:rPr>
        <w:t>What improvements will you make?</w:t>
      </w:r>
    </w:p>
    <w:p>
      <w:pPr>
        <w:keepNext/>
        <w:spacing w:before="240" w:after="120"/>
      </w:pPr>
      <w:r>
        <w:rPr>
          <w:b/>
          <w:color w:val="0F5C4B"/>
          <w:sz w:val="22"/>
        </w:rPr>
        <w:t>CORE tools  (5)</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D7EBE3"/>
          </w:tcPr>
          <w:p>
            <w:pPr>
              <w:spacing w:after="20"/>
            </w:pPr>
            <w:r>
              <w:rPr>
                <w:b/>
                <w:color w:val="0F5C4B"/>
                <w:sz w:val="19"/>
              </w:rPr>
              <w:t>User Testing Synthesis</w:t>
            </w:r>
          </w:p>
          <w:p>
            <w:pPr>
              <w:spacing w:after="0"/>
            </w:pPr>
            <w:r>
              <w:rPr>
                <w:color w:val="5A6B66"/>
                <w:sz w:val="15"/>
              </w:rPr>
              <w:t>Product &amp; Build</w:t>
            </w:r>
          </w:p>
        </w:tc>
        <w:tc>
          <w:tcPr>
            <w:tcW w:type="dxa" w:w="6803"/>
          </w:tcPr>
          <w:p>
            <w:pPr>
              <w:spacing w:after="20"/>
            </w:pPr>
            <w:r>
              <w:rPr>
                <w:sz w:val="19"/>
              </w:rPr>
              <w:t>The mission deliverable: task success, time on task, severity-ranked usability findings.</w:t>
            </w:r>
          </w:p>
          <w:p>
            <w:pPr>
              <w:spacing w:after="0"/>
            </w:pPr>
            <w:r>
              <w:rPr>
                <w:i/>
                <w:color w:val="5A6B66"/>
                <w:sz w:val="16"/>
              </w:rPr>
              <w:t>→ feeds Q3 Key findings · Q4 User feedback   ·   Usability testing (Nielsen) · SUS (Brooke)</w:t>
            </w:r>
          </w:p>
        </w:tc>
      </w:tr>
      <w:tr>
        <w:tc>
          <w:tcPr>
            <w:tcW w:type="dxa" w:w="2438"/>
            <w:shd w:val="clear" w:fill="D7EBE3"/>
          </w:tcPr>
          <w:p>
            <w:pPr>
              <w:spacing w:after="20"/>
            </w:pPr>
            <w:r>
              <w:rPr>
                <w:b/>
                <w:color w:val="0F5C4B"/>
                <w:sz w:val="19"/>
              </w:rPr>
              <w:t>Interview Script Builder</w:t>
            </w:r>
          </w:p>
          <w:p>
            <w:pPr>
              <w:spacing w:after="0"/>
            </w:pPr>
            <w:r>
              <w:rPr>
                <w:color w:val="5A6B66"/>
                <w:sz w:val="15"/>
              </w:rPr>
              <w:t>Customer &amp; Market Research</w:t>
            </w:r>
          </w:p>
        </w:tc>
        <w:tc>
          <w:tcPr>
            <w:tcW w:type="dxa" w:w="6803"/>
          </w:tcPr>
          <w:p>
            <w:pPr>
              <w:spacing w:after="20"/>
            </w:pPr>
            <w:r>
              <w:rPr>
                <w:sz w:val="19"/>
              </w:rPr>
              <w:t>Q2 asks how you conducted the tests — a written protocol is the answer.</w:t>
            </w:r>
          </w:p>
          <w:p>
            <w:pPr>
              <w:spacing w:after="0"/>
            </w:pPr>
            <w:r>
              <w:rPr>
                <w:i/>
                <w:color w:val="5A6B66"/>
                <w:sz w:val="16"/>
              </w:rPr>
              <w:t>→ feeds Q2 How did you conduct the tests?   ·   The Mom Test (Fitzpatrick) · Customer Discovery (Blank)</w:t>
            </w:r>
          </w:p>
        </w:tc>
      </w:tr>
      <w:tr>
        <w:tc>
          <w:tcPr>
            <w:tcW w:type="dxa" w:w="2438"/>
            <w:shd w:val="clear" w:fill="D7EBE3"/>
          </w:tcPr>
          <w:p>
            <w:pPr>
              <w:spacing w:after="20"/>
            </w:pPr>
            <w:r>
              <w:rPr>
                <w:b/>
                <w:color w:val="0F5C4B"/>
                <w:sz w:val="19"/>
              </w:rPr>
              <w:t>Hypothesis Builder</w:t>
            </w:r>
          </w:p>
          <w:p>
            <w:pPr>
              <w:spacing w:after="0"/>
            </w:pPr>
            <w:r>
              <w:rPr>
                <w:color w:val="5A6B66"/>
                <w:sz w:val="15"/>
              </w:rPr>
              <w:t>Customer &amp; Market Research</w:t>
            </w:r>
          </w:p>
        </w:tc>
        <w:tc>
          <w:tcPr>
            <w:tcW w:type="dxa" w:w="6803"/>
          </w:tcPr>
          <w:p>
            <w:pPr>
              <w:spacing w:after="20"/>
            </w:pPr>
            <w:r>
              <w:rPr>
                <w:sz w:val="19"/>
              </w:rPr>
              <w:t>Each test session should test a stated belief, not just 'see what they think'.</w:t>
            </w:r>
          </w:p>
          <w:p>
            <w:pPr>
              <w:spacing w:after="0"/>
            </w:pPr>
            <w:r>
              <w:rPr>
                <w:i/>
                <w:color w:val="5A6B66"/>
                <w:sz w:val="16"/>
              </w:rPr>
              <w:t>→ feeds Q2 / Q3   ·   Build-Measure-Learn hypothesis (Ries)</w:t>
            </w:r>
          </w:p>
        </w:tc>
      </w:tr>
      <w:tr>
        <w:tc>
          <w:tcPr>
            <w:tcW w:type="dxa" w:w="2438"/>
            <w:shd w:val="clear" w:fill="D7EBE3"/>
          </w:tcPr>
          <w:p>
            <w:pPr>
              <w:spacing w:after="20"/>
            </w:pPr>
            <w:r>
              <w:rPr>
                <w:b/>
                <w:color w:val="0F5C4B"/>
                <w:sz w:val="19"/>
              </w:rPr>
              <w:t>Validation Scorecard</w:t>
            </w:r>
          </w:p>
          <w:p>
            <w:pPr>
              <w:spacing w:after="0"/>
            </w:pPr>
            <w:r>
              <w:rPr>
                <w:color w:val="5A6B66"/>
                <w:sz w:val="15"/>
              </w:rPr>
              <w:t>Customer &amp; Market Research</w:t>
            </w:r>
          </w:p>
        </w:tc>
        <w:tc>
          <w:tcPr>
            <w:tcW w:type="dxa" w:w="6803"/>
          </w:tcPr>
          <w:p>
            <w:pPr>
              <w:spacing w:after="20"/>
            </w:pPr>
            <w:r>
              <w:rPr>
                <w:sz w:val="19"/>
              </w:rPr>
              <w:t>Turns mixed qualitative feedback into one evidence score you can compare to Mission 7.</w:t>
            </w:r>
          </w:p>
          <w:p>
            <w:pPr>
              <w:spacing w:after="0"/>
            </w:pPr>
            <w:r>
              <w:rPr>
                <w:i/>
                <w:color w:val="5A6B66"/>
                <w:sz w:val="16"/>
              </w:rPr>
              <w:t>→ feeds Q3 / Q5   ·   Evidence-based validation (Testing Business Ideas)</w:t>
            </w:r>
          </w:p>
        </w:tc>
      </w:tr>
      <w:tr>
        <w:tc>
          <w:tcPr>
            <w:tcW w:type="dxa" w:w="2438"/>
            <w:shd w:val="clear" w:fill="D7EBE3"/>
          </w:tcPr>
          <w:p>
            <w:pPr>
              <w:spacing w:after="20"/>
            </w:pPr>
            <w:r>
              <w:rPr>
                <w:b/>
                <w:color w:val="0F5C4B"/>
                <w:sz w:val="19"/>
              </w:rPr>
              <w:t>Survey Sample Size</w:t>
            </w:r>
          </w:p>
          <w:p>
            <w:pPr>
              <w:spacing w:after="0"/>
            </w:pPr>
            <w:r>
              <w:rPr>
                <w:color w:val="5A6B66"/>
                <w:sz w:val="15"/>
              </w:rPr>
              <w:t>Customer &amp; Market Research</w:t>
            </w:r>
          </w:p>
        </w:tc>
        <w:tc>
          <w:tcPr>
            <w:tcW w:type="dxa" w:w="6803"/>
          </w:tcPr>
          <w:p>
            <w:pPr>
              <w:spacing w:after="20"/>
            </w:pPr>
            <w:r>
              <w:rPr>
                <w:sz w:val="19"/>
              </w:rPr>
              <w:t>Q1 asks how many people tested. This says how many were enough.</w:t>
            </w:r>
          </w:p>
          <w:p>
            <w:pPr>
              <w:spacing w:after="0"/>
            </w:pPr>
            <w:r>
              <w:rPr>
                <w:i/>
                <w:color w:val="5A6B66"/>
                <w:sz w:val="16"/>
              </w:rPr>
              <w:t>→ feeds Q1 How many people tested your prototype?   ·   Cochran's sample-size formula</w:t>
            </w:r>
          </w:p>
        </w:tc>
      </w:tr>
    </w:tbl>
    <w:p>
      <w:pPr>
        <w:spacing w:after="40"/>
      </w:pPr>
    </w:p>
    <w:p>
      <w:pPr>
        <w:keepNext/>
        <w:spacing w:before="240" w:after="120"/>
      </w:pPr>
      <w:r>
        <w:rPr>
          <w:b/>
          <w:color w:val="1D6FA3"/>
          <w:sz w:val="22"/>
        </w:rPr>
        <w:t>SUPPORTING tools  (5)</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DCE9F4"/>
          </w:tcPr>
          <w:p>
            <w:pPr>
              <w:spacing w:after="20"/>
            </w:pPr>
            <w:r>
              <w:rPr>
                <w:b/>
                <w:color w:val="1D6FA3"/>
                <w:sz w:val="19"/>
              </w:rPr>
              <w:t>NPS</w:t>
            </w:r>
          </w:p>
          <w:p>
            <w:pPr>
              <w:spacing w:after="0"/>
            </w:pPr>
            <w:r>
              <w:rPr>
                <w:color w:val="5A6B66"/>
                <w:sz w:val="15"/>
              </w:rPr>
              <w:t>Metrics &amp; Growth Analytics</w:t>
            </w:r>
          </w:p>
        </w:tc>
        <w:tc>
          <w:tcPr>
            <w:tcW w:type="dxa" w:w="6803"/>
          </w:tcPr>
          <w:p>
            <w:pPr>
              <w:spacing w:after="20"/>
            </w:pPr>
            <w:r>
              <w:rPr>
                <w:sz w:val="19"/>
              </w:rPr>
              <w:t>One comparable number across test rounds.</w:t>
            </w:r>
          </w:p>
          <w:p>
            <w:pPr>
              <w:spacing w:after="0"/>
            </w:pPr>
            <w:r>
              <w:rPr>
                <w:i/>
                <w:color w:val="5A6B66"/>
                <w:sz w:val="16"/>
              </w:rPr>
              <w:t>→ feeds Q3   ·   Net Promoter Score (Reichheld, Bain/HBR)</w:t>
            </w:r>
          </w:p>
        </w:tc>
      </w:tr>
      <w:tr>
        <w:tc>
          <w:tcPr>
            <w:tcW w:type="dxa" w:w="2438"/>
            <w:shd w:val="clear" w:fill="DCE9F4"/>
          </w:tcPr>
          <w:p>
            <w:pPr>
              <w:spacing w:after="20"/>
            </w:pPr>
            <w:r>
              <w:rPr>
                <w:b/>
                <w:color w:val="1D6FA3"/>
                <w:sz w:val="19"/>
              </w:rPr>
              <w:t>Interview Synthesis</w:t>
            </w:r>
          </w:p>
          <w:p>
            <w:pPr>
              <w:spacing w:after="0"/>
            </w:pPr>
            <w:r>
              <w:rPr>
                <w:color w:val="5A6B66"/>
                <w:sz w:val="15"/>
              </w:rPr>
              <w:t>Customer &amp; Market Research</w:t>
            </w:r>
          </w:p>
        </w:tc>
        <w:tc>
          <w:tcPr>
            <w:tcW w:type="dxa" w:w="6803"/>
          </w:tcPr>
          <w:p>
            <w:pPr>
              <w:spacing w:after="20"/>
            </w:pPr>
            <w:r>
              <w:rPr>
                <w:sz w:val="19"/>
              </w:rPr>
              <w:t>For the open-ended half of each session.</w:t>
            </w:r>
          </w:p>
          <w:p>
            <w:pPr>
              <w:spacing w:after="0"/>
            </w:pPr>
            <w:r>
              <w:rPr>
                <w:i/>
                <w:color w:val="5A6B66"/>
                <w:sz w:val="16"/>
              </w:rPr>
              <w:t>→ feeds Q4   ·   Customer Discovery synthesis (Steve Blank)</w:t>
            </w:r>
          </w:p>
        </w:tc>
      </w:tr>
      <w:tr>
        <w:tc>
          <w:tcPr>
            <w:tcW w:type="dxa" w:w="2438"/>
            <w:shd w:val="clear" w:fill="DCE9F4"/>
          </w:tcPr>
          <w:p>
            <w:pPr>
              <w:spacing w:after="20"/>
            </w:pPr>
            <w:r>
              <w:rPr>
                <w:b/>
                <w:color w:val="1D6FA3"/>
                <w:sz w:val="19"/>
              </w:rPr>
              <w:t>Assumptions Tracker</w:t>
            </w:r>
          </w:p>
          <w:p>
            <w:pPr>
              <w:spacing w:after="0"/>
            </w:pPr>
            <w:r>
              <w:rPr>
                <w:color w:val="5A6B66"/>
                <w:sz w:val="15"/>
              </w:rPr>
              <w:t>Customer &amp; Market Research</w:t>
            </w:r>
          </w:p>
        </w:tc>
        <w:tc>
          <w:tcPr>
            <w:tcW w:type="dxa" w:w="6803"/>
          </w:tcPr>
          <w:p>
            <w:pPr>
              <w:spacing w:after="20"/>
            </w:pPr>
            <w:r>
              <w:rPr>
                <w:sz w:val="19"/>
              </w:rPr>
              <w:t>Mark which assumptions the tests killed, confirmed, or left open.</w:t>
            </w:r>
          </w:p>
          <w:p>
            <w:pPr>
              <w:spacing w:after="0"/>
            </w:pPr>
            <w:r>
              <w:rPr>
                <w:i/>
                <w:color w:val="5A6B66"/>
                <w:sz w:val="16"/>
              </w:rPr>
              <w:t>→ feeds Q3 / Q5   ·   Riskiest Assumption Test (Bland &amp; Osterwalder, Testing Business Ideas)</w:t>
            </w:r>
          </w:p>
        </w:tc>
      </w:tr>
      <w:tr>
        <w:tc>
          <w:tcPr>
            <w:tcW w:type="dxa" w:w="2438"/>
            <w:shd w:val="clear" w:fill="DCE9F4"/>
          </w:tcPr>
          <w:p>
            <w:pPr>
              <w:spacing w:after="20"/>
            </w:pPr>
            <w:r>
              <w:rPr>
                <w:b/>
                <w:color w:val="1D6FA3"/>
                <w:sz w:val="19"/>
              </w:rPr>
              <w:t>Feature Adoption</w:t>
            </w:r>
          </w:p>
          <w:p>
            <w:pPr>
              <w:spacing w:after="0"/>
            </w:pPr>
            <w:r>
              <w:rPr>
                <w:color w:val="5A6B66"/>
                <w:sz w:val="15"/>
              </w:rPr>
              <w:t>Metrics &amp; Growth Analytics</w:t>
            </w:r>
          </w:p>
        </w:tc>
        <w:tc>
          <w:tcPr>
            <w:tcW w:type="dxa" w:w="6803"/>
          </w:tcPr>
          <w:p>
            <w:pPr>
              <w:spacing w:after="20"/>
            </w:pPr>
            <w:r>
              <w:rPr>
                <w:sz w:val="19"/>
              </w:rPr>
              <w:t>If the prototype is clickable and instrumented, shows which features got touched at all.</w:t>
            </w:r>
          </w:p>
          <w:p>
            <w:pPr>
              <w:spacing w:after="0"/>
            </w:pPr>
            <w:r>
              <w:rPr>
                <w:i/>
                <w:color w:val="5A6B66"/>
                <w:sz w:val="16"/>
              </w:rPr>
              <w:t>→ feeds Q3   ·   Feature-adoption rate</w:t>
            </w:r>
          </w:p>
        </w:tc>
      </w:tr>
      <w:tr>
        <w:tc>
          <w:tcPr>
            <w:tcW w:type="dxa" w:w="2438"/>
            <w:shd w:val="clear" w:fill="DCE9F4"/>
          </w:tcPr>
          <w:p>
            <w:pPr>
              <w:spacing w:after="20"/>
            </w:pPr>
            <w:r>
              <w:rPr>
                <w:b/>
                <w:color w:val="1D6FA3"/>
                <w:sz w:val="19"/>
              </w:rPr>
              <w:t>Value vs Effort</w:t>
            </w:r>
          </w:p>
          <w:p>
            <w:pPr>
              <w:spacing w:after="0"/>
            </w:pPr>
            <w:r>
              <w:rPr>
                <w:color w:val="5A6B66"/>
                <w:sz w:val="15"/>
              </w:rPr>
              <w:t>Product &amp; Build</w:t>
            </w:r>
          </w:p>
        </w:tc>
        <w:tc>
          <w:tcPr>
            <w:tcW w:type="dxa" w:w="6803"/>
          </w:tcPr>
          <w:p>
            <w:pPr>
              <w:spacing w:after="20"/>
            </w:pPr>
            <w:r>
              <w:rPr>
                <w:sz w:val="19"/>
              </w:rPr>
              <w:t>Prioritises the improvement list Q5 asks for.</w:t>
            </w:r>
          </w:p>
          <w:p>
            <w:pPr>
              <w:spacing w:after="0"/>
            </w:pPr>
            <w:r>
              <w:rPr>
                <w:i/>
                <w:color w:val="5A6B66"/>
                <w:sz w:val="16"/>
              </w:rPr>
              <w:t>→ feeds Q5 What improvements will you make?   ·   Value/Effort (Impact-Effort) matrix</w:t>
            </w:r>
          </w:p>
        </w:tc>
      </w:tr>
    </w:tbl>
    <w:p>
      <w:pPr>
        <w:spacing w:after="40"/>
      </w:pPr>
    </w:p>
    <w:p>
      <w:pPr>
        <w:keepNext/>
        <w:spacing w:before="240" w:after="120"/>
      </w:pPr>
      <w:r>
        <w:rPr>
          <w:b/>
          <w:color w:val="7A6A55"/>
          <w:sz w:val="22"/>
        </w:rPr>
        <w:t>STRETCH tools  (2)</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F0EAE0"/>
          </w:tcPr>
          <w:p>
            <w:pPr>
              <w:spacing w:after="20"/>
            </w:pPr>
            <w:r>
              <w:rPr>
                <w:b/>
                <w:color w:val="7A6A55"/>
                <w:sz w:val="19"/>
              </w:rPr>
              <w:t>Engagement Score</w:t>
            </w:r>
          </w:p>
          <w:p>
            <w:pPr>
              <w:spacing w:after="0"/>
            </w:pPr>
            <w:r>
              <w:rPr>
                <w:color w:val="5A6B66"/>
                <w:sz w:val="15"/>
              </w:rPr>
              <w:t>Metrics &amp; Growth Analytics</w:t>
            </w:r>
          </w:p>
        </w:tc>
        <w:tc>
          <w:tcPr>
            <w:tcW w:type="dxa" w:w="6803"/>
          </w:tcPr>
          <w:p>
            <w:pPr>
              <w:spacing w:after="20"/>
            </w:pPr>
            <w:r>
              <w:rPr>
                <w:sz w:val="19"/>
              </w:rPr>
              <w:t>For interactive prototypes with enough sessions to score.</w:t>
            </w:r>
          </w:p>
          <w:p>
            <w:pPr>
              <w:spacing w:after="0"/>
            </w:pPr>
            <w:r>
              <w:rPr>
                <w:i/>
                <w:color w:val="5A6B66"/>
                <w:sz w:val="16"/>
              </w:rPr>
              <w:t>→ feeds Q3   ·   Product-engagement scoring</w:t>
            </w:r>
          </w:p>
        </w:tc>
      </w:tr>
      <w:tr>
        <w:tc>
          <w:tcPr>
            <w:tcW w:type="dxa" w:w="2438"/>
            <w:shd w:val="clear" w:fill="F0EAE0"/>
          </w:tcPr>
          <w:p>
            <w:pPr>
              <w:spacing w:after="20"/>
            </w:pPr>
            <w:r>
              <w:rPr>
                <w:b/>
                <w:color w:val="7A6A55"/>
                <w:sz w:val="19"/>
              </w:rPr>
              <w:t>Feature Prioritisation — RICE</w:t>
            </w:r>
          </w:p>
          <w:p>
            <w:pPr>
              <w:spacing w:after="0"/>
            </w:pPr>
            <w:r>
              <w:rPr>
                <w:color w:val="5A6B66"/>
                <w:sz w:val="15"/>
              </w:rPr>
              <w:t>Product &amp; Build</w:t>
            </w:r>
          </w:p>
        </w:tc>
        <w:tc>
          <w:tcPr>
            <w:tcW w:type="dxa" w:w="6803"/>
          </w:tcPr>
          <w:p>
            <w:pPr>
              <w:spacing w:after="20"/>
            </w:pPr>
            <w:r>
              <w:rPr>
                <w:sz w:val="19"/>
              </w:rPr>
              <w:t>Ranks the fix list with numbers before Mission 13.</w:t>
            </w:r>
          </w:p>
          <w:p>
            <w:pPr>
              <w:spacing w:after="0"/>
            </w:pPr>
            <w:r>
              <w:rPr>
                <w:i/>
                <w:color w:val="5A6B66"/>
                <w:sz w:val="16"/>
              </w:rPr>
              <w:t>→ feeds Q5   ·   RICE scoring (Intercom)</w:t>
            </w:r>
          </w:p>
        </w:tc>
      </w:tr>
    </w:tbl>
    <w:p>
      <w:pPr>
        <w:spacing w:after="40"/>
      </w:pPr>
    </w:p>
    <w:p>
      <w:pPr>
        <w:keepNext/>
        <w:spacing w:before="240" w:after="120"/>
      </w:pPr>
      <w:r>
        <w:rPr>
          <w:b/>
          <w:color w:val="1F2933"/>
          <w:sz w:val="22"/>
        </w:rPr>
        <w:t>Watch / read before starting  (5)</w:t>
      </w:r>
    </w:p>
    <w:p>
      <w:pPr>
        <w:spacing w:after="20"/>
        <w:ind w:left="227"/>
      </w:pPr>
      <w:r>
        <w:rPr>
          <w:b/>
          <w:color w:val="0F5C4B"/>
          <w:sz w:val="17"/>
        </w:rPr>
        <w:t xml:space="preserve">[Video] </w:t>
      </w:r>
      <w:r>
        <w:rPr>
          <w:b/>
          <w:sz w:val="19"/>
        </w:rPr>
        <w:t>Usability Testing 101</w:t>
      </w:r>
      <w:r>
        <w:rPr>
          <w:color w:val="5A6B66"/>
          <w:sz w:val="17"/>
        </w:rPr>
        <w:t xml:space="preserve">  ·  Nielsen Norman Group  ·  short  ·  EN</w:t>
      </w:r>
    </w:p>
    <w:p>
      <w:pPr>
        <w:spacing w:after="20"/>
        <w:ind w:left="510"/>
      </w:pPr>
      <w:r>
        <w:rPr>
          <w:sz w:val="18"/>
        </w:rPr>
        <w:t>The definitive short explainer on running a usability test properly.</w:t>
      </w:r>
    </w:p>
    <w:p>
      <w:pPr>
        <w:spacing w:after="120"/>
        <w:ind w:left="510"/>
      </w:pPr>
      <w:hyperlink r:id="rId55">
        <w:r>
          <w:rPr>
            <w:color w:val="1D6FA3"/>
            <w:sz w:val="16"/>
            <w:u w:val="single"/>
          </w:rPr>
          <w:t>https://www.nngroup.com/videos/usability-testing-101/</w:t>
        </w:r>
      </w:hyperlink>
    </w:p>
    <w:p>
      <w:pPr>
        <w:spacing w:after="20"/>
        <w:ind w:left="227"/>
      </w:pPr>
      <w:r>
        <w:rPr>
          <w:b/>
          <w:color w:val="0F5C4B"/>
          <w:sz w:val="17"/>
        </w:rPr>
        <w:t xml:space="preserve">[Video] </w:t>
      </w:r>
      <w:r>
        <w:rPr>
          <w:b/>
          <w:sz w:val="19"/>
        </w:rPr>
        <w:t>User Testing: Why &amp; How — Jakob Nielsen</w:t>
      </w:r>
      <w:r>
        <w:rPr>
          <w:color w:val="5A6B66"/>
          <w:sz w:val="17"/>
        </w:rPr>
        <w:t xml:space="preserve">  ·  Nielsen Norman Group  ·  short  ·  EN</w:t>
      </w:r>
    </w:p>
    <w:p>
      <w:pPr>
        <w:spacing w:after="20"/>
        <w:ind w:left="510"/>
      </w:pPr>
      <w:r>
        <w:rPr>
          <w:sz w:val="18"/>
        </w:rPr>
        <w:t>Why five users is usually enough — answers Mission 10's Q1 directly.</w:t>
      </w:r>
    </w:p>
    <w:p>
      <w:pPr>
        <w:spacing w:after="120"/>
        <w:ind w:left="510"/>
      </w:pPr>
      <w:hyperlink r:id="rId56">
        <w:r>
          <w:rPr>
            <w:color w:val="1D6FA3"/>
            <w:sz w:val="16"/>
            <w:u w:val="single"/>
          </w:rPr>
          <w:t>https://www.nngroup.com/videos/user-testing-jakob-nielsen/</w:t>
        </w:r>
      </w:hyperlink>
    </w:p>
    <w:p>
      <w:pPr>
        <w:spacing w:after="20"/>
        <w:ind w:left="227"/>
      </w:pPr>
      <w:r>
        <w:rPr>
          <w:b/>
          <w:color w:val="0F5C4B"/>
          <w:sz w:val="17"/>
        </w:rPr>
        <w:t xml:space="preserve">[Video] </w:t>
      </w:r>
      <w:r>
        <w:rPr>
          <w:b/>
          <w:sz w:val="19"/>
        </w:rPr>
        <w:t>Introducing a usability test to the participant (facilitator script demo)</w:t>
      </w:r>
      <w:r>
        <w:rPr>
          <w:color w:val="5A6B66"/>
          <w:sz w:val="17"/>
        </w:rPr>
        <w:t xml:space="preserve">  ·  Nielsen Norman Group  ·  short  ·  EN</w:t>
      </w:r>
    </w:p>
    <w:p>
      <w:pPr>
        <w:spacing w:after="20"/>
        <w:ind w:left="510"/>
      </w:pPr>
      <w:r>
        <w:rPr>
          <w:sz w:val="18"/>
        </w:rPr>
        <w:t>A demonstrated script. Founders copy this verbatim and their first session goes fine.</w:t>
      </w:r>
    </w:p>
    <w:p>
      <w:pPr>
        <w:spacing w:after="120"/>
        <w:ind w:left="510"/>
      </w:pPr>
      <w:hyperlink r:id="rId57">
        <w:r>
          <w:rPr>
            <w:color w:val="1D6FA3"/>
            <w:sz w:val="16"/>
            <w:u w:val="single"/>
          </w:rPr>
          <w:t>https://www.nngroup.com/videos/introducing-a-usability-test/</w:t>
        </w:r>
      </w:hyperlink>
    </w:p>
    <w:p>
      <w:pPr>
        <w:spacing w:after="20"/>
        <w:ind w:left="227"/>
      </w:pPr>
      <w:r>
        <w:rPr>
          <w:b/>
          <w:color w:val="0F5C4B"/>
          <w:sz w:val="17"/>
        </w:rPr>
        <w:t xml:space="preserve">[Playlist] </w:t>
      </w:r>
      <w:r>
        <w:rPr>
          <w:b/>
          <w:sz w:val="19"/>
        </w:rPr>
        <w:t>Jakob Nielsen — authorized videos (T)</w:t>
      </w:r>
      <w:r>
        <w:rPr>
          <w:color w:val="5A6B66"/>
          <w:sz w:val="17"/>
        </w:rPr>
        <w:t xml:space="preserve">  ·  Nielsen Norman Group / YouTube  ·  series  ·  EN</w:t>
      </w:r>
    </w:p>
    <w:p>
      <w:pPr>
        <w:spacing w:after="20"/>
        <w:ind w:left="510"/>
      </w:pPr>
      <w:r>
        <w:rPr>
          <w:sz w:val="18"/>
        </w:rPr>
        <w:t>The full UX research playlist for founders who want depth.</w:t>
      </w:r>
    </w:p>
    <w:p>
      <w:pPr>
        <w:spacing w:after="120"/>
        <w:ind w:left="510"/>
      </w:pPr>
      <w:hyperlink r:id="rId58">
        <w:r>
          <w:rPr>
            <w:color w:val="1D6FA3"/>
            <w:sz w:val="16"/>
            <w:u w:val="single"/>
          </w:rPr>
          <w:t>https://www.youtube.com/playlist?list=PLJOFJ3Ok_idsnPXXdJ9FpDzqIyWRIwGS-</w:t>
        </w:r>
      </w:hyperlink>
    </w:p>
    <w:p>
      <w:pPr>
        <w:spacing w:after="20"/>
        <w:ind w:left="227"/>
      </w:pPr>
      <w:r>
        <w:rPr>
          <w:b/>
          <w:color w:val="1D6FA3"/>
          <w:sz w:val="17"/>
        </w:rPr>
        <w:t xml:space="preserve">[Article] </w:t>
      </w:r>
      <w:r>
        <w:rPr>
          <w:b/>
          <w:sz w:val="19"/>
        </w:rPr>
        <w:t>How to talk to users — prototype stage</w:t>
      </w:r>
      <w:r>
        <w:rPr>
          <w:color w:val="5A6B66"/>
          <w:sz w:val="17"/>
        </w:rPr>
        <w:t xml:space="preserve">  ·  YC Startup Library  ·  ~30 min  ·  EN</w:t>
      </w:r>
    </w:p>
    <w:p>
      <w:pPr>
        <w:spacing w:after="20"/>
        <w:ind w:left="510"/>
      </w:pPr>
      <w:r>
        <w:rPr>
          <w:sz w:val="18"/>
        </w:rPr>
        <w:t>The prototype-stage section is exactly this mission.</w:t>
      </w:r>
    </w:p>
    <w:p>
      <w:pPr>
        <w:spacing w:after="120"/>
        <w:ind w:left="510"/>
      </w:pPr>
      <w:hyperlink r:id="rId23">
        <w:r>
          <w:rPr>
            <w:color w:val="1D6FA3"/>
            <w:sz w:val="16"/>
            <w:u w:val="single"/>
          </w:rPr>
          <w:t>https://www.ycombinator.com/library/6g-how-to-talk-to-users</w:t>
        </w:r>
      </w:hyperlink>
    </w:p>
    <w:p>
      <w:pPr>
        <w:keepNext/>
        <w:spacing w:before="200" w:after="120"/>
      </w:pPr>
      <w:r>
        <w:rPr>
          <w:b/>
          <w:color w:val="1F2933"/>
          <w:sz w:val="22"/>
        </w:rPr>
        <w:t>Done well looks like</w:t>
      </w:r>
    </w:p>
    <w:p>
      <w:pPr>
        <w:spacing w:after="60"/>
        <w:ind w:left="340"/>
      </w:pPr>
      <w:r>
        <w:rPr>
          <w:b/>
          <w:color w:val="0F5C4B"/>
          <w:sz w:val="19"/>
        </w:rPr>
        <w:t xml:space="preserve">•  </w:t>
      </w:r>
      <w:r>
        <w:rPr>
          <w:color w:val="1F2933"/>
          <w:sz w:val="19"/>
        </w:rPr>
        <w:t>Five or more people outside the founder's circle tested it.</w:t>
      </w:r>
    </w:p>
    <w:p>
      <w:pPr>
        <w:spacing w:after="60"/>
        <w:ind w:left="340"/>
      </w:pPr>
      <w:r>
        <w:rPr>
          <w:b/>
          <w:color w:val="0F5C4B"/>
          <w:sz w:val="19"/>
        </w:rPr>
        <w:t xml:space="preserve">•  </w:t>
      </w:r>
      <w:r>
        <w:rPr>
          <w:color w:val="1F2933"/>
          <w:sz w:val="19"/>
        </w:rPr>
        <w:t>There is a written protocol — the same tasks were given to each tester.</w:t>
      </w:r>
    </w:p>
    <w:p>
      <w:pPr>
        <w:spacing w:after="60"/>
        <w:ind w:left="340"/>
      </w:pPr>
      <w:r>
        <w:rPr>
          <w:b/>
          <w:color w:val="0F5C4B"/>
          <w:sz w:val="19"/>
        </w:rPr>
        <w:t xml:space="preserve">•  </w:t>
      </w:r>
      <w:r>
        <w:rPr>
          <w:color w:val="1F2933"/>
          <w:sz w:val="19"/>
        </w:rPr>
        <w:t>Findings are ranked by severity, and at least one is uncomfortable.</w:t>
      </w:r>
    </w:p>
    <w:p>
      <w:pPr>
        <w:spacing w:after="60"/>
        <w:ind w:left="340"/>
      </w:pPr>
      <w:r>
        <w:rPr>
          <w:b/>
          <w:color w:val="0F5C4B"/>
          <w:sz w:val="19"/>
        </w:rPr>
        <w:t xml:space="preserve">•  </w:t>
      </w:r>
      <w:r>
        <w:rPr>
          <w:color w:val="1F2933"/>
          <w:sz w:val="19"/>
        </w:rPr>
        <w:t>The improvement list is prioritised, not a flat list of everything anyone said.</w:t>
      </w:r>
    </w:p>
    <w:p>
      <w:r>
        <w:br w:type="page"/>
      </w:r>
    </w:p>
    <w:p>
      <w:pPr>
        <w:keepNext/>
        <w:spacing w:before="0" w:after="120"/>
      </w:pPr>
      <w:r>
        <w:rPr>
          <w:b/>
          <w:color w:val="0F5C4B"/>
          <w:sz w:val="32"/>
        </w:rPr>
        <w:t>Mission 11 · Service Selection</w:t>
      </w:r>
    </w:p>
    <w:p>
      <w:pPr>
        <w:spacing w:after="40"/>
      </w:pPr>
      <w:r>
        <w:rPr>
          <w:b/>
          <w:color w:val="5A6B66"/>
          <w:sz w:val="19"/>
        </w:rPr>
        <w:t>Strategy  ·  300 points  ·  2-3 hours  ·  6 core tools of 17 mapped</w:t>
      </w:r>
    </w:p>
    <w:p>
      <w:pPr>
        <w:spacing w:before="0" w:after="80"/>
      </w:pPr>
      <w:r>
        <w:rPr>
          <w:b w:val="0"/>
          <w:i/>
          <w:color w:val="1F2933"/>
          <w:sz w:val="22"/>
        </w:rPr>
        <w:t>Define go-to-market strategy</w:t>
      </w:r>
    </w:p>
    <w:p>
      <w:pPr>
        <w:pBdr>
          <w:bottom w:val="single" w:sz="6" w:color="0F5C4B"/>
        </w:pBdr>
        <w:spacing w:before="40" w:after="160"/>
      </w:pPr>
    </w:p>
    <w:p>
      <w:pPr>
        <w:keepNext/>
        <w:spacing w:before="120" w:after="120"/>
      </w:pPr>
      <w:r>
        <w:rPr>
          <w:b/>
          <w:color w:val="1F2933"/>
          <w:sz w:val="22"/>
        </w:rPr>
        <w:t>The questions this mission asks</w:t>
      </w:r>
    </w:p>
    <w:p>
      <w:pPr>
        <w:spacing w:after="60"/>
        <w:ind w:left="340"/>
      </w:pPr>
      <w:r>
        <w:rPr>
          <w:b/>
          <w:color w:val="0F5C4B"/>
          <w:sz w:val="20"/>
        </w:rPr>
        <w:t xml:space="preserve">•  </w:t>
      </w:r>
      <w:r>
        <w:rPr>
          <w:b/>
          <w:color w:val="1F2933"/>
          <w:sz w:val="20"/>
        </w:rPr>
        <w:t xml:space="preserve">Q1. </w:t>
      </w:r>
      <w:r>
        <w:rPr>
          <w:color w:val="1F2933"/>
          <w:sz w:val="20"/>
        </w:rPr>
        <w:t>Who is your target market?</w:t>
      </w:r>
    </w:p>
    <w:p>
      <w:pPr>
        <w:spacing w:after="60"/>
        <w:ind w:left="340"/>
      </w:pPr>
      <w:r>
        <w:rPr>
          <w:b/>
          <w:color w:val="0F5C4B"/>
          <w:sz w:val="20"/>
        </w:rPr>
        <w:t xml:space="preserve">•  </w:t>
      </w:r>
      <w:r>
        <w:rPr>
          <w:b/>
          <w:color w:val="1F2933"/>
          <w:sz w:val="20"/>
        </w:rPr>
        <w:t xml:space="preserve">Q2. </w:t>
      </w:r>
      <w:r>
        <w:rPr>
          <w:color w:val="1F2933"/>
          <w:sz w:val="20"/>
        </w:rPr>
        <w:t>What marketing channels will you use?</w:t>
      </w:r>
    </w:p>
    <w:p>
      <w:pPr>
        <w:spacing w:after="60"/>
        <w:ind w:left="340"/>
      </w:pPr>
      <w:r>
        <w:rPr>
          <w:b/>
          <w:color w:val="0F5C4B"/>
          <w:sz w:val="20"/>
        </w:rPr>
        <w:t xml:space="preserve">•  </w:t>
      </w:r>
      <w:r>
        <w:rPr>
          <w:b/>
          <w:color w:val="1F2933"/>
          <w:sz w:val="20"/>
        </w:rPr>
        <w:t xml:space="preserve">Q3. </w:t>
      </w:r>
      <w:r>
        <w:rPr>
          <w:color w:val="1F2933"/>
          <w:sz w:val="20"/>
        </w:rPr>
        <w:t>What is your pricing strategy?</w:t>
      </w:r>
    </w:p>
    <w:p>
      <w:pPr>
        <w:spacing w:after="60"/>
        <w:ind w:left="340"/>
      </w:pPr>
      <w:r>
        <w:rPr>
          <w:b/>
          <w:color w:val="0F5C4B"/>
          <w:sz w:val="20"/>
        </w:rPr>
        <w:t xml:space="preserve">•  </w:t>
      </w:r>
      <w:r>
        <w:rPr>
          <w:b/>
          <w:color w:val="1F2933"/>
          <w:sz w:val="20"/>
        </w:rPr>
        <w:t xml:space="preserve">Q4. </w:t>
      </w:r>
      <w:r>
        <w:rPr>
          <w:color w:val="1F2933"/>
          <w:sz w:val="20"/>
        </w:rPr>
        <w:t>Describe your sales process</w:t>
      </w:r>
    </w:p>
    <w:p>
      <w:pPr>
        <w:spacing w:after="60"/>
        <w:ind w:left="340"/>
      </w:pPr>
      <w:r>
        <w:rPr>
          <w:b/>
          <w:color w:val="0F5C4B"/>
          <w:sz w:val="20"/>
        </w:rPr>
        <w:t xml:space="preserve">•  </w:t>
      </w:r>
      <w:r>
        <w:rPr>
          <w:b/>
          <w:color w:val="1F2933"/>
          <w:sz w:val="20"/>
        </w:rPr>
        <w:t xml:space="preserve">Q5. </w:t>
      </w:r>
      <w:r>
        <w:rPr>
          <w:color w:val="1F2933"/>
          <w:sz w:val="20"/>
        </w:rPr>
        <w:t>What is your launch plan?</w:t>
      </w:r>
    </w:p>
    <w:p>
      <w:pPr>
        <w:keepNext/>
        <w:spacing w:before="240" w:after="120"/>
      </w:pPr>
      <w:r>
        <w:rPr>
          <w:b/>
          <w:color w:val="0F5C4B"/>
          <w:sz w:val="22"/>
        </w:rPr>
        <w:t>CORE tools  (6)</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D7EBE3"/>
          </w:tcPr>
          <w:p>
            <w:pPr>
              <w:spacing w:after="20"/>
            </w:pPr>
            <w:r>
              <w:rPr>
                <w:b/>
                <w:color w:val="0F5C4B"/>
                <w:sz w:val="19"/>
              </w:rPr>
              <w:t>Go-to-Market Plan</w:t>
            </w:r>
          </w:p>
          <w:p>
            <w:pPr>
              <w:spacing w:after="0"/>
            </w:pPr>
            <w:r>
              <w:rPr>
                <w:color w:val="5A6B66"/>
                <w:sz w:val="15"/>
              </w:rPr>
              <w:t>Go-to-Market &amp; Marketing</w:t>
            </w:r>
          </w:p>
        </w:tc>
        <w:tc>
          <w:tcPr>
            <w:tcW w:type="dxa" w:w="6803"/>
          </w:tcPr>
          <w:p>
            <w:pPr>
              <w:spacing w:after="20"/>
            </w:pPr>
            <w:r>
              <w:rPr>
                <w:sz w:val="19"/>
              </w:rPr>
              <w:t>The mission's spine: segment, positioning, channels, messaging, motion, budget.</w:t>
            </w:r>
          </w:p>
          <w:p>
            <w:pPr>
              <w:spacing w:after="0"/>
            </w:pPr>
            <w:r>
              <w:rPr>
                <w:i/>
                <w:color w:val="5A6B66"/>
                <w:sz w:val="16"/>
              </w:rPr>
              <w:t>→ feeds Q1-Q5 (all)   ·   Go-to-market strategy</w:t>
            </w:r>
          </w:p>
        </w:tc>
      </w:tr>
      <w:tr>
        <w:tc>
          <w:tcPr>
            <w:tcW w:type="dxa" w:w="2438"/>
            <w:shd w:val="clear" w:fill="D7EBE3"/>
          </w:tcPr>
          <w:p>
            <w:pPr>
              <w:spacing w:after="20"/>
            </w:pPr>
            <w:r>
              <w:rPr>
                <w:b/>
                <w:color w:val="0F5C4B"/>
                <w:sz w:val="19"/>
              </w:rPr>
              <w:t>Marketing Strategy</w:t>
            </w:r>
          </w:p>
          <w:p>
            <w:pPr>
              <w:spacing w:after="0"/>
            </w:pPr>
            <w:r>
              <w:rPr>
                <w:color w:val="5A6B66"/>
                <w:sz w:val="15"/>
              </w:rPr>
              <w:t>Go-to-Market &amp; Marketing</w:t>
            </w:r>
          </w:p>
        </w:tc>
        <w:tc>
          <w:tcPr>
            <w:tcW w:type="dxa" w:w="6803"/>
          </w:tcPr>
          <w:p>
            <w:pPr>
              <w:spacing w:after="20"/>
            </w:pPr>
            <w:r>
              <w:rPr>
                <w:sz w:val="19"/>
              </w:rPr>
              <w:t>STP + 4Ps — the structured answer to 'who is your target market' and 'which channels'.</w:t>
            </w:r>
          </w:p>
          <w:p>
            <w:pPr>
              <w:spacing w:after="0"/>
            </w:pPr>
            <w:r>
              <w:rPr>
                <w:i/>
                <w:color w:val="5A6B66"/>
                <w:sz w:val="16"/>
              </w:rPr>
              <w:t>→ feeds Q1 Target market · Q2 Marketing channels   ·   STP &amp; marketing mix / 4Ps (Kotler)</w:t>
            </w:r>
          </w:p>
        </w:tc>
      </w:tr>
      <w:tr>
        <w:tc>
          <w:tcPr>
            <w:tcW w:type="dxa" w:w="2438"/>
            <w:shd w:val="clear" w:fill="D7EBE3"/>
          </w:tcPr>
          <w:p>
            <w:pPr>
              <w:spacing w:after="20"/>
            </w:pPr>
            <w:r>
              <w:rPr>
                <w:b/>
                <w:color w:val="0F5C4B"/>
                <w:sz w:val="19"/>
              </w:rPr>
              <w:t>Channel CAC Planner</w:t>
            </w:r>
          </w:p>
          <w:p>
            <w:pPr>
              <w:spacing w:after="0"/>
            </w:pPr>
            <w:r>
              <w:rPr>
                <w:color w:val="5A6B66"/>
                <w:sz w:val="15"/>
              </w:rPr>
              <w:t>Go-to-Market &amp; Marketing</w:t>
            </w:r>
          </w:p>
        </w:tc>
        <w:tc>
          <w:tcPr>
            <w:tcW w:type="dxa" w:w="6803"/>
          </w:tcPr>
          <w:p>
            <w:pPr>
              <w:spacing w:after="20"/>
            </w:pPr>
            <w:r>
              <w:rPr>
                <w:sz w:val="19"/>
              </w:rPr>
              <w:t>Q2 is only answerable with cost per channel — otherwise it's a list of hopes.</w:t>
            </w:r>
          </w:p>
          <w:p>
            <w:pPr>
              <w:spacing w:after="0"/>
            </w:pPr>
            <w:r>
              <w:rPr>
                <w:i/>
                <w:color w:val="5A6B66"/>
                <w:sz w:val="16"/>
              </w:rPr>
              <w:t>→ feeds Q2 What marketing channels will you use?   ·   Customer Acquisition Cost (per channel)</w:t>
            </w:r>
          </w:p>
        </w:tc>
      </w:tr>
      <w:tr>
        <w:tc>
          <w:tcPr>
            <w:tcW w:type="dxa" w:w="2438"/>
            <w:shd w:val="clear" w:fill="D7EBE3"/>
          </w:tcPr>
          <w:p>
            <w:pPr>
              <w:spacing w:after="20"/>
            </w:pPr>
            <w:r>
              <w:rPr>
                <w:b/>
                <w:color w:val="0F5C4B"/>
                <w:sz w:val="19"/>
              </w:rPr>
              <w:t>Pricing Strategy</w:t>
            </w:r>
          </w:p>
          <w:p>
            <w:pPr>
              <w:spacing w:after="0"/>
            </w:pPr>
            <w:r>
              <w:rPr>
                <w:color w:val="5A6B66"/>
                <w:sz w:val="15"/>
              </w:rPr>
              <w:t>Strategy &amp; Business Model</w:t>
            </w:r>
          </w:p>
        </w:tc>
        <w:tc>
          <w:tcPr>
            <w:tcW w:type="dxa" w:w="6803"/>
          </w:tcPr>
          <w:p>
            <w:pPr>
              <w:spacing w:after="20"/>
            </w:pPr>
            <w:r>
              <w:rPr>
                <w:sz w:val="19"/>
              </w:rPr>
              <w:t>Q3 asks for a pricing strategy — cost-plus vs value-based, with the reasoning.</w:t>
            </w:r>
          </w:p>
          <w:p>
            <w:pPr>
              <w:spacing w:after="0"/>
            </w:pPr>
            <w:r>
              <w:rPr>
                <w:i/>
                <w:color w:val="5A6B66"/>
                <w:sz w:val="16"/>
              </w:rPr>
              <w:t>→ feeds Q3 What is your pricing strategy?   ·   Cost-plus &amp; value-based pricing</w:t>
            </w:r>
          </w:p>
        </w:tc>
      </w:tr>
      <w:tr>
        <w:tc>
          <w:tcPr>
            <w:tcW w:type="dxa" w:w="2438"/>
            <w:shd w:val="clear" w:fill="D7EBE3"/>
          </w:tcPr>
          <w:p>
            <w:pPr>
              <w:spacing w:after="20"/>
            </w:pPr>
            <w:r>
              <w:rPr>
                <w:b/>
                <w:color w:val="0F5C4B"/>
                <w:sz w:val="19"/>
              </w:rPr>
              <w:t>Pricing Tiering / ARPU</w:t>
            </w:r>
          </w:p>
          <w:p>
            <w:pPr>
              <w:spacing w:after="0"/>
            </w:pPr>
            <w:r>
              <w:rPr>
                <w:color w:val="5A6B66"/>
                <w:sz w:val="15"/>
              </w:rPr>
              <w:t>Go-to-Market &amp; Marketing</w:t>
            </w:r>
          </w:p>
        </w:tc>
        <w:tc>
          <w:tcPr>
            <w:tcW w:type="dxa" w:w="6803"/>
          </w:tcPr>
          <w:p>
            <w:pPr>
              <w:spacing w:after="20"/>
            </w:pPr>
            <w:r>
              <w:rPr>
                <w:sz w:val="19"/>
              </w:rPr>
              <w:t>Turns one price into a Good-Better-Best structure and an expected ARPU.</w:t>
            </w:r>
          </w:p>
          <w:p>
            <w:pPr>
              <w:spacing w:after="0"/>
            </w:pPr>
            <w:r>
              <w:rPr>
                <w:i/>
                <w:color w:val="5A6B66"/>
                <w:sz w:val="16"/>
              </w:rPr>
              <w:t>→ feeds Q3   ·   Good-Better-Best tiering · ARPU</w:t>
            </w:r>
          </w:p>
        </w:tc>
      </w:tr>
      <w:tr>
        <w:tc>
          <w:tcPr>
            <w:tcW w:type="dxa" w:w="2438"/>
            <w:shd w:val="clear" w:fill="D7EBE3"/>
          </w:tcPr>
          <w:p>
            <w:pPr>
              <w:spacing w:after="20"/>
            </w:pPr>
            <w:r>
              <w:rPr>
                <w:b/>
                <w:color w:val="0F5C4B"/>
                <w:sz w:val="19"/>
              </w:rPr>
              <w:t>Sales Strategy</w:t>
            </w:r>
          </w:p>
          <w:p>
            <w:pPr>
              <w:spacing w:after="0"/>
            </w:pPr>
            <w:r>
              <w:rPr>
                <w:color w:val="5A6B66"/>
                <w:sz w:val="15"/>
              </w:rPr>
              <w:t>Team &amp; Operations</w:t>
            </w:r>
          </w:p>
        </w:tc>
        <w:tc>
          <w:tcPr>
            <w:tcW w:type="dxa" w:w="6803"/>
          </w:tcPr>
          <w:p>
            <w:pPr>
              <w:spacing w:after="20"/>
            </w:pPr>
            <w:r>
              <w:rPr>
                <w:sz w:val="19"/>
              </w:rPr>
              <w:t>Q4 asks you to describe the sales process — motion, stages, tactics, quota.</w:t>
            </w:r>
          </w:p>
          <w:p>
            <w:pPr>
              <w:spacing w:after="0"/>
            </w:pPr>
            <w:r>
              <w:rPr>
                <w:i/>
                <w:color w:val="5A6B66"/>
                <w:sz w:val="16"/>
              </w:rPr>
              <w:t>→ feeds Q4 Describe your sales process   ·   Sales methodology (SPIN / Challenger / MEDDIC)</w:t>
            </w:r>
          </w:p>
        </w:tc>
      </w:tr>
    </w:tbl>
    <w:p>
      <w:pPr>
        <w:spacing w:after="40"/>
      </w:pPr>
    </w:p>
    <w:p>
      <w:pPr>
        <w:keepNext/>
        <w:spacing w:before="240" w:after="120"/>
      </w:pPr>
      <w:r>
        <w:rPr>
          <w:b/>
          <w:color w:val="1D6FA3"/>
          <w:sz w:val="22"/>
        </w:rPr>
        <w:t>SUPPORTING tools  (8)</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DCE9F4"/>
          </w:tcPr>
          <w:p>
            <w:pPr>
              <w:spacing w:after="20"/>
            </w:pPr>
            <w:r>
              <w:rPr>
                <w:b/>
                <w:color w:val="1D6FA3"/>
                <w:sz w:val="19"/>
              </w:rPr>
              <w:t>Positioning Statement</w:t>
            </w:r>
          </w:p>
          <w:p>
            <w:pPr>
              <w:spacing w:after="0"/>
            </w:pPr>
            <w:r>
              <w:rPr>
                <w:color w:val="5A6B66"/>
                <w:sz w:val="15"/>
              </w:rPr>
              <w:t>Strategy &amp; Business Model</w:t>
            </w:r>
          </w:p>
        </w:tc>
        <w:tc>
          <w:tcPr>
            <w:tcW w:type="dxa" w:w="6803"/>
          </w:tcPr>
          <w:p>
            <w:pPr>
              <w:spacing w:after="20"/>
            </w:pPr>
            <w:r>
              <w:rPr>
                <w:sz w:val="19"/>
              </w:rPr>
              <w:t>Every channel message inherits from this sentence.</w:t>
            </w:r>
          </w:p>
          <w:p>
            <w:pPr>
              <w:spacing w:after="0"/>
            </w:pPr>
            <w:r>
              <w:rPr>
                <w:i/>
                <w:color w:val="5A6B66"/>
                <w:sz w:val="16"/>
              </w:rPr>
              <w:t>→ feeds Q1   ·   Positioning (Ries &amp; Trout; Moore)</w:t>
            </w:r>
          </w:p>
        </w:tc>
      </w:tr>
      <w:tr>
        <w:tc>
          <w:tcPr>
            <w:tcW w:type="dxa" w:w="2438"/>
            <w:shd w:val="clear" w:fill="DCE9F4"/>
          </w:tcPr>
          <w:p>
            <w:pPr>
              <w:spacing w:after="20"/>
            </w:pPr>
            <w:r>
              <w:rPr>
                <w:b/>
                <w:color w:val="1D6FA3"/>
                <w:sz w:val="19"/>
              </w:rPr>
              <w:t>Marketing / Sales Funnel</w:t>
            </w:r>
          </w:p>
          <w:p>
            <w:pPr>
              <w:spacing w:after="0"/>
            </w:pPr>
            <w:r>
              <w:rPr>
                <w:color w:val="5A6B66"/>
                <w:sz w:val="15"/>
              </w:rPr>
              <w:t>Go-to-Market &amp; Marketing</w:t>
            </w:r>
          </w:p>
        </w:tc>
        <w:tc>
          <w:tcPr>
            <w:tcW w:type="dxa" w:w="6803"/>
          </w:tcPr>
          <w:p>
            <w:pPr>
              <w:spacing w:after="20"/>
            </w:pPr>
            <w:r>
              <w:rPr>
                <w:sz w:val="19"/>
              </w:rPr>
              <w:t>Models the conversion path the channels are supposed to feed.</w:t>
            </w:r>
          </w:p>
          <w:p>
            <w:pPr>
              <w:spacing w:after="0"/>
            </w:pPr>
            <w:r>
              <w:rPr>
                <w:i/>
                <w:color w:val="5A6B66"/>
                <w:sz w:val="16"/>
              </w:rPr>
              <w:t>→ feeds Q2 / Q4   ·   AIDA / conversion funnel</w:t>
            </w:r>
          </w:p>
        </w:tc>
      </w:tr>
      <w:tr>
        <w:tc>
          <w:tcPr>
            <w:tcW w:type="dxa" w:w="2438"/>
            <w:shd w:val="clear" w:fill="DCE9F4"/>
          </w:tcPr>
          <w:p>
            <w:pPr>
              <w:spacing w:after="20"/>
            </w:pPr>
            <w:r>
              <w:rPr>
                <w:b/>
                <w:color w:val="1D6FA3"/>
                <w:sz w:val="19"/>
              </w:rPr>
              <w:t>Sales Velocity</w:t>
            </w:r>
          </w:p>
          <w:p>
            <w:pPr>
              <w:spacing w:after="0"/>
            </w:pPr>
            <w:r>
              <w:rPr>
                <w:color w:val="5A6B66"/>
                <w:sz w:val="15"/>
              </w:rPr>
              <w:t>Team &amp; Operations</w:t>
            </w:r>
          </w:p>
        </w:tc>
        <w:tc>
          <w:tcPr>
            <w:tcW w:type="dxa" w:w="6803"/>
          </w:tcPr>
          <w:p>
            <w:pPr>
              <w:spacing w:after="20"/>
            </w:pPr>
            <w:r>
              <w:rPr>
                <w:sz w:val="19"/>
              </w:rPr>
              <w:t>Deals × value × win rate ÷ cycle length — makes the sales process a forecast.</w:t>
            </w:r>
          </w:p>
          <w:p>
            <w:pPr>
              <w:spacing w:after="0"/>
            </w:pPr>
            <w:r>
              <w:rPr>
                <w:i/>
                <w:color w:val="5A6B66"/>
                <w:sz w:val="16"/>
              </w:rPr>
              <w:t>→ feeds Q4   ·   Sales velocity formula</w:t>
            </w:r>
          </w:p>
        </w:tc>
      </w:tr>
      <w:tr>
        <w:tc>
          <w:tcPr>
            <w:tcW w:type="dxa" w:w="2438"/>
            <w:shd w:val="clear" w:fill="DCE9F4"/>
          </w:tcPr>
          <w:p>
            <w:pPr>
              <w:spacing w:after="20"/>
            </w:pPr>
            <w:r>
              <w:rPr>
                <w:b/>
                <w:color w:val="1D6FA3"/>
                <w:sz w:val="19"/>
              </w:rPr>
              <w:t>Sales Capacity</w:t>
            </w:r>
          </w:p>
          <w:p>
            <w:pPr>
              <w:spacing w:after="0"/>
            </w:pPr>
            <w:r>
              <w:rPr>
                <w:color w:val="5A6B66"/>
                <w:sz w:val="15"/>
              </w:rPr>
              <w:t>Team &amp; Operations</w:t>
            </w:r>
          </w:p>
        </w:tc>
        <w:tc>
          <w:tcPr>
            <w:tcW w:type="dxa" w:w="6803"/>
          </w:tcPr>
          <w:p>
            <w:pPr>
              <w:spacing w:after="20"/>
            </w:pPr>
            <w:r>
              <w:rPr>
                <w:sz w:val="19"/>
              </w:rPr>
              <w:t>Tells you how many deals the current team can actually carry.</w:t>
            </w:r>
          </w:p>
          <w:p>
            <w:pPr>
              <w:spacing w:after="0"/>
            </w:pPr>
            <w:r>
              <w:rPr>
                <w:i/>
                <w:color w:val="5A6B66"/>
                <w:sz w:val="16"/>
              </w:rPr>
              <w:t>→ feeds Q4   ·   Sales capacity planning</w:t>
            </w:r>
          </w:p>
        </w:tc>
      </w:tr>
      <w:tr>
        <w:tc>
          <w:tcPr>
            <w:tcW w:type="dxa" w:w="2438"/>
            <w:shd w:val="clear" w:fill="DCE9F4"/>
          </w:tcPr>
          <w:p>
            <w:pPr>
              <w:spacing w:after="20"/>
            </w:pPr>
            <w:r>
              <w:rPr>
                <w:b/>
                <w:color w:val="1D6FA3"/>
                <w:sz w:val="19"/>
              </w:rPr>
              <w:t>Brand Identity</w:t>
            </w:r>
          </w:p>
          <w:p>
            <w:pPr>
              <w:spacing w:after="0"/>
            </w:pPr>
            <w:r>
              <w:rPr>
                <w:color w:val="5A6B66"/>
                <w:sz w:val="15"/>
              </w:rPr>
              <w:t>Go-to-Market &amp; Marketing</w:t>
            </w:r>
          </w:p>
        </w:tc>
        <w:tc>
          <w:tcPr>
            <w:tcW w:type="dxa" w:w="6803"/>
          </w:tcPr>
          <w:p>
            <w:pPr>
              <w:spacing w:after="20"/>
            </w:pPr>
            <w:r>
              <w:rPr>
                <w:sz w:val="19"/>
              </w:rPr>
              <w:t>The voice and look every launch asset will use.</w:t>
            </w:r>
          </w:p>
          <w:p>
            <w:pPr>
              <w:spacing w:after="0"/>
            </w:pPr>
            <w:r>
              <w:rPr>
                <w:i/>
                <w:color w:val="5A6B66"/>
                <w:sz w:val="16"/>
              </w:rPr>
              <w:t>→ feeds Q2   ·   Brand Identity Prism (Kapferer)</w:t>
            </w:r>
          </w:p>
        </w:tc>
      </w:tr>
      <w:tr>
        <w:tc>
          <w:tcPr>
            <w:tcW w:type="dxa" w:w="2438"/>
            <w:shd w:val="clear" w:fill="DCE9F4"/>
          </w:tcPr>
          <w:p>
            <w:pPr>
              <w:spacing w:after="20"/>
            </w:pPr>
            <w:r>
              <w:rPr>
                <w:b/>
                <w:color w:val="1D6FA3"/>
                <w:sz w:val="19"/>
              </w:rPr>
              <w:t>Content Cadence</w:t>
            </w:r>
          </w:p>
          <w:p>
            <w:pPr>
              <w:spacing w:after="0"/>
            </w:pPr>
            <w:r>
              <w:rPr>
                <w:color w:val="5A6B66"/>
                <w:sz w:val="15"/>
              </w:rPr>
              <w:t>Go-to-Market &amp; Marketing</w:t>
            </w:r>
          </w:p>
        </w:tc>
        <w:tc>
          <w:tcPr>
            <w:tcW w:type="dxa" w:w="6803"/>
          </w:tcPr>
          <w:p>
            <w:pPr>
              <w:spacing w:after="20"/>
            </w:pPr>
            <w:r>
              <w:rPr>
                <w:sz w:val="19"/>
              </w:rPr>
              <w:t>The publishing calendar behind an owned-channel strategy.</w:t>
            </w:r>
          </w:p>
          <w:p>
            <w:pPr>
              <w:spacing w:after="0"/>
            </w:pPr>
            <w:r>
              <w:rPr>
                <w:i/>
                <w:color w:val="5A6B66"/>
                <w:sz w:val="16"/>
              </w:rPr>
              <w:t>→ feeds Q2   ·   Content marketing calendar</w:t>
            </w:r>
          </w:p>
        </w:tc>
      </w:tr>
      <w:tr>
        <w:tc>
          <w:tcPr>
            <w:tcW w:type="dxa" w:w="2438"/>
            <w:shd w:val="clear" w:fill="DCE9F4"/>
          </w:tcPr>
          <w:p>
            <w:pPr>
              <w:spacing w:after="20"/>
            </w:pPr>
            <w:r>
              <w:rPr>
                <w:b/>
                <w:color w:val="1D6FA3"/>
                <w:sz w:val="19"/>
              </w:rPr>
              <w:t>Launch Checklist</w:t>
            </w:r>
          </w:p>
          <w:p>
            <w:pPr>
              <w:spacing w:after="0"/>
            </w:pPr>
            <w:r>
              <w:rPr>
                <w:color w:val="5A6B66"/>
                <w:sz w:val="15"/>
              </w:rPr>
              <w:t>Go-to-Market &amp; Marketing</w:t>
            </w:r>
          </w:p>
        </w:tc>
        <w:tc>
          <w:tcPr>
            <w:tcW w:type="dxa" w:w="6803"/>
          </w:tcPr>
          <w:p>
            <w:pPr>
              <w:spacing w:after="20"/>
            </w:pPr>
            <w:r>
              <w:rPr>
                <w:sz w:val="19"/>
              </w:rPr>
              <w:t>Q5 asks for a launch plan — this is the plan in checklist form.</w:t>
            </w:r>
          </w:p>
          <w:p>
            <w:pPr>
              <w:spacing w:after="0"/>
            </w:pPr>
            <w:r>
              <w:rPr>
                <w:i/>
                <w:color w:val="5A6B66"/>
                <w:sz w:val="16"/>
              </w:rPr>
              <w:t>→ feeds Q5 What is your launch plan?   ·   Launch-readiness checklist</w:t>
            </w:r>
          </w:p>
        </w:tc>
      </w:tr>
      <w:tr>
        <w:tc>
          <w:tcPr>
            <w:tcW w:type="dxa" w:w="2438"/>
            <w:shd w:val="clear" w:fill="DCE9F4"/>
          </w:tcPr>
          <w:p>
            <w:pPr>
              <w:spacing w:after="20"/>
            </w:pPr>
            <w:r>
              <w:rPr>
                <w:b/>
                <w:color w:val="1D6FA3"/>
                <w:sz w:val="19"/>
              </w:rPr>
              <w:t>Marketing Materials</w:t>
            </w:r>
          </w:p>
          <w:p>
            <w:pPr>
              <w:spacing w:after="0"/>
            </w:pPr>
            <w:r>
              <w:rPr>
                <w:color w:val="5A6B66"/>
                <w:sz w:val="15"/>
              </w:rPr>
              <w:t>Go-to-Market &amp; Marketing</w:t>
            </w:r>
          </w:p>
        </w:tc>
        <w:tc>
          <w:tcPr>
            <w:tcW w:type="dxa" w:w="6803"/>
          </w:tcPr>
          <w:p>
            <w:pPr>
              <w:spacing w:after="20"/>
            </w:pPr>
            <w:r>
              <w:rPr>
                <w:sz w:val="19"/>
              </w:rPr>
              <w:t>The asset list the launch plan depends on.</w:t>
            </w:r>
          </w:p>
          <w:p>
            <w:pPr>
              <w:spacing w:after="0"/>
            </w:pPr>
            <w:r>
              <w:rPr>
                <w:i/>
                <w:color w:val="5A6B66"/>
                <w:sz w:val="16"/>
              </w:rPr>
              <w:t>→ feeds Q5   ·   Marketing collateral plan</w:t>
            </w:r>
          </w:p>
        </w:tc>
      </w:tr>
    </w:tbl>
    <w:p>
      <w:pPr>
        <w:spacing w:after="40"/>
      </w:pPr>
    </w:p>
    <w:p>
      <w:pPr>
        <w:keepNext/>
        <w:spacing w:before="240" w:after="120"/>
      </w:pPr>
      <w:r>
        <w:rPr>
          <w:b/>
          <w:color w:val="7A6A55"/>
          <w:sz w:val="22"/>
        </w:rPr>
        <w:t>STRETCH tools  (3)</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F0EAE0"/>
          </w:tcPr>
          <w:p>
            <w:pPr>
              <w:spacing w:after="20"/>
            </w:pPr>
            <w:r>
              <w:rPr>
                <w:b/>
                <w:color w:val="7A6A55"/>
                <w:sz w:val="19"/>
              </w:rPr>
              <w:t>Market Expansion Priority</w:t>
            </w:r>
          </w:p>
          <w:p>
            <w:pPr>
              <w:spacing w:after="0"/>
            </w:pPr>
            <w:r>
              <w:rPr>
                <w:color w:val="5A6B66"/>
                <w:sz w:val="15"/>
              </w:rPr>
              <w:t>Strategy &amp; Business Model</w:t>
            </w:r>
          </w:p>
        </w:tc>
        <w:tc>
          <w:tcPr>
            <w:tcW w:type="dxa" w:w="6803"/>
          </w:tcPr>
          <w:p>
            <w:pPr>
              <w:spacing w:after="20"/>
            </w:pPr>
            <w:r>
              <w:rPr>
                <w:sz w:val="19"/>
              </w:rPr>
              <w:t>If more than one geography or segment is in play, rank them.</w:t>
            </w:r>
          </w:p>
          <w:p>
            <w:pPr>
              <w:spacing w:after="0"/>
            </w:pPr>
            <w:r>
              <w:rPr>
                <w:i/>
                <w:color w:val="5A6B66"/>
                <w:sz w:val="16"/>
              </w:rPr>
              <w:t>→ feeds Q1   ·   Market prioritisation (TAM-based)</w:t>
            </w:r>
          </w:p>
        </w:tc>
      </w:tr>
      <w:tr>
        <w:tc>
          <w:tcPr>
            <w:tcW w:type="dxa" w:w="2438"/>
            <w:shd w:val="clear" w:fill="F0EAE0"/>
          </w:tcPr>
          <w:p>
            <w:pPr>
              <w:spacing w:after="20"/>
            </w:pPr>
            <w:r>
              <w:rPr>
                <w:b/>
                <w:color w:val="7A6A55"/>
                <w:sz w:val="19"/>
              </w:rPr>
              <w:t>Partnership / BD Pipeline</w:t>
            </w:r>
          </w:p>
          <w:p>
            <w:pPr>
              <w:spacing w:after="0"/>
            </w:pPr>
            <w:r>
              <w:rPr>
                <w:color w:val="5A6B66"/>
                <w:sz w:val="15"/>
              </w:rPr>
              <w:t>Strategy &amp; Business Model</w:t>
            </w:r>
          </w:p>
        </w:tc>
        <w:tc>
          <w:tcPr>
            <w:tcW w:type="dxa" w:w="6803"/>
          </w:tcPr>
          <w:p>
            <w:pPr>
              <w:spacing w:after="20"/>
            </w:pPr>
            <w:r>
              <w:rPr>
                <w:sz w:val="19"/>
              </w:rPr>
              <w:t>Channel partners are a go-to-market motion in their own right in MENA.</w:t>
            </w:r>
          </w:p>
          <w:p>
            <w:pPr>
              <w:spacing w:after="0"/>
            </w:pPr>
            <w:r>
              <w:rPr>
                <w:i/>
                <w:color w:val="5A6B66"/>
                <w:sz w:val="16"/>
              </w:rPr>
              <w:t>→ feeds Q2   ·   Weighted BD pipeline</w:t>
            </w:r>
          </w:p>
        </w:tc>
      </w:tr>
      <w:tr>
        <w:tc>
          <w:tcPr>
            <w:tcW w:type="dxa" w:w="2438"/>
            <w:shd w:val="clear" w:fill="F0EAE0"/>
          </w:tcPr>
          <w:p>
            <w:pPr>
              <w:spacing w:after="20"/>
            </w:pPr>
            <w:r>
              <w:rPr>
                <w:b/>
                <w:color w:val="7A6A55"/>
                <w:sz w:val="19"/>
              </w:rPr>
              <w:t>Referral / Viral Loop</w:t>
            </w:r>
          </w:p>
          <w:p>
            <w:pPr>
              <w:spacing w:after="0"/>
            </w:pPr>
            <w:r>
              <w:rPr>
                <w:color w:val="5A6B66"/>
                <w:sz w:val="15"/>
              </w:rPr>
              <w:t>Go-to-Market &amp; Marketing</w:t>
            </w:r>
          </w:p>
        </w:tc>
        <w:tc>
          <w:tcPr>
            <w:tcW w:type="dxa" w:w="6803"/>
          </w:tcPr>
          <w:p>
            <w:pPr>
              <w:spacing w:after="20"/>
            </w:pPr>
            <w:r>
              <w:rPr>
                <w:sz w:val="19"/>
              </w:rPr>
              <w:t>Designs acquisition that doesn't cost per head.</w:t>
            </w:r>
          </w:p>
          <w:p>
            <w:pPr>
              <w:spacing w:after="0"/>
            </w:pPr>
            <w:r>
              <w:rPr>
                <w:i/>
                <w:color w:val="5A6B66"/>
                <w:sz w:val="16"/>
              </w:rPr>
              <w:t>→ feeds Q2   ·   Viral coefficient / K-factor</w:t>
            </w:r>
          </w:p>
        </w:tc>
      </w:tr>
    </w:tbl>
    <w:p>
      <w:pPr>
        <w:spacing w:after="40"/>
      </w:pPr>
    </w:p>
    <w:p>
      <w:pPr>
        <w:keepNext/>
        <w:spacing w:before="240" w:after="120"/>
      </w:pPr>
      <w:r>
        <w:rPr>
          <w:b/>
          <w:color w:val="1F2933"/>
          <w:sz w:val="22"/>
        </w:rPr>
        <w:t>Watch / read before starting  (5)</w:t>
      </w:r>
    </w:p>
    <w:p>
      <w:pPr>
        <w:spacing w:after="20"/>
        <w:ind w:left="227"/>
      </w:pPr>
      <w:r>
        <w:rPr>
          <w:b/>
          <w:color w:val="1D6FA3"/>
          <w:sz w:val="17"/>
        </w:rPr>
        <w:t xml:space="preserve">[Guide] </w:t>
      </w:r>
      <w:r>
        <w:rPr>
          <w:b/>
          <w:sz w:val="19"/>
        </w:rPr>
        <w:t>Go-to-market strategy framework</w:t>
      </w:r>
      <w:r>
        <w:rPr>
          <w:color w:val="5A6B66"/>
          <w:sz w:val="17"/>
        </w:rPr>
        <w:t xml:space="preserve">  ·  Gartner  ·  reference  ·  EN</w:t>
      </w:r>
    </w:p>
    <w:p>
      <w:pPr>
        <w:spacing w:after="20"/>
        <w:ind w:left="510"/>
      </w:pPr>
      <w:r>
        <w:rPr>
          <w:sz w:val="18"/>
        </w:rPr>
        <w:t>Structured GTM definition — the frame for Q1-Q5.</w:t>
      </w:r>
    </w:p>
    <w:p>
      <w:pPr>
        <w:spacing w:after="120"/>
        <w:ind w:left="510"/>
      </w:pPr>
      <w:hyperlink r:id="rId59">
        <w:r>
          <w:rPr>
            <w:color w:val="1D6FA3"/>
            <w:sz w:val="16"/>
            <w:u w:val="single"/>
          </w:rPr>
          <w:t>https://www.gartner.com/en/sales/trends/go-to-market-strategy-framework</w:t>
        </w:r>
      </w:hyperlink>
    </w:p>
    <w:p>
      <w:pPr>
        <w:spacing w:after="20"/>
        <w:ind w:left="227"/>
      </w:pPr>
      <w:r>
        <w:rPr>
          <w:b/>
          <w:color w:val="1D6FA3"/>
          <w:sz w:val="17"/>
        </w:rPr>
        <w:t xml:space="preserve">[Guide] </w:t>
      </w:r>
      <w:r>
        <w:rPr>
          <w:b/>
          <w:sz w:val="19"/>
        </w:rPr>
        <w:t>What is a go-to-market strategy? GTM plan template + examples</w:t>
      </w:r>
      <w:r>
        <w:rPr>
          <w:color w:val="5A6B66"/>
          <w:sz w:val="17"/>
        </w:rPr>
        <w:t xml:space="preserve">  ·  HubSpot  ·  long read + template  ·  EN</w:t>
      </w:r>
    </w:p>
    <w:p>
      <w:pPr>
        <w:spacing w:after="20"/>
        <w:ind w:left="510"/>
      </w:pPr>
      <w:r>
        <w:rPr>
          <w:sz w:val="18"/>
        </w:rPr>
        <w:t>Template-driven and practical; the one most founders will actually finish.</w:t>
      </w:r>
    </w:p>
    <w:p>
      <w:pPr>
        <w:spacing w:after="120"/>
        <w:ind w:left="510"/>
      </w:pPr>
      <w:hyperlink r:id="rId60">
        <w:r>
          <w:rPr>
            <w:color w:val="1D6FA3"/>
            <w:sz w:val="16"/>
            <w:u w:val="single"/>
          </w:rPr>
          <w:t>https://blog.hubspot.com/sales/gtm-strategy</w:t>
        </w:r>
      </w:hyperlink>
    </w:p>
    <w:p>
      <w:pPr>
        <w:spacing w:after="20"/>
        <w:ind w:left="227"/>
      </w:pPr>
      <w:r>
        <w:rPr>
          <w:b/>
          <w:color w:val="1D6FA3"/>
          <w:sz w:val="17"/>
        </w:rPr>
        <w:t xml:space="preserve">[Guide] </w:t>
      </w:r>
      <w:r>
        <w:rPr>
          <w:b/>
          <w:sz w:val="19"/>
        </w:rPr>
        <w:t>Go-to-market strategy: definition &amp; 9-step guide</w:t>
      </w:r>
      <w:r>
        <w:rPr>
          <w:color w:val="5A6B66"/>
          <w:sz w:val="17"/>
        </w:rPr>
        <w:t xml:space="preserve">  ·  Asana  ·  long read  ·  EN</w:t>
      </w:r>
    </w:p>
    <w:p>
      <w:pPr>
        <w:spacing w:after="20"/>
        <w:ind w:left="510"/>
      </w:pPr>
      <w:r>
        <w:rPr>
          <w:sz w:val="18"/>
        </w:rPr>
        <w:t>Step-by-step sequencing for founders who need an order of operations.</w:t>
      </w:r>
    </w:p>
    <w:p>
      <w:pPr>
        <w:spacing w:after="120"/>
        <w:ind w:left="510"/>
      </w:pPr>
      <w:hyperlink r:id="rId61">
        <w:r>
          <w:rPr>
            <w:color w:val="1D6FA3"/>
            <w:sz w:val="16"/>
            <w:u w:val="single"/>
          </w:rPr>
          <w:t>https://asana.com/resources/go-to-market-gtm-strategy</w:t>
        </w:r>
      </w:hyperlink>
    </w:p>
    <w:p>
      <w:pPr>
        <w:spacing w:after="20"/>
        <w:ind w:left="227"/>
      </w:pPr>
      <w:r>
        <w:rPr>
          <w:b/>
          <w:color w:val="1D6FA3"/>
          <w:sz w:val="17"/>
        </w:rPr>
        <w:t xml:space="preserve">[Guide] </w:t>
      </w:r>
      <w:r>
        <w:rPr>
          <w:b/>
          <w:sz w:val="19"/>
        </w:rPr>
        <w:t>How to use the Van Westendorp Price Sensitivity Meter</w:t>
      </w:r>
      <w:r>
        <w:rPr>
          <w:color w:val="5A6B66"/>
          <w:sz w:val="17"/>
        </w:rPr>
        <w:t xml:space="preserve">  ·  SurveyMonkey  ·  long read  ·  EN</w:t>
      </w:r>
    </w:p>
    <w:p>
      <w:pPr>
        <w:spacing w:after="20"/>
        <w:ind w:left="510"/>
      </w:pPr>
      <w:r>
        <w:rPr>
          <w:sz w:val="18"/>
        </w:rPr>
        <w:t>Q3 asks for a pricing strategy. This is how to base it on evidence.</w:t>
      </w:r>
    </w:p>
    <w:p>
      <w:pPr>
        <w:spacing w:after="120"/>
        <w:ind w:left="510"/>
      </w:pPr>
      <w:hyperlink r:id="rId46">
        <w:r>
          <w:rPr>
            <w:color w:val="1D6FA3"/>
            <w:sz w:val="16"/>
            <w:u w:val="single"/>
          </w:rPr>
          <w:t>https://www.surveymonkey.com/market-research/resources/van-westendorp-price-sensitivity-meter/</w:t>
        </w:r>
      </w:hyperlink>
    </w:p>
    <w:p>
      <w:pPr>
        <w:spacing w:after="20"/>
        <w:ind w:left="227"/>
      </w:pPr>
      <w:r>
        <w:rPr>
          <w:b/>
          <w:color w:val="1D6FA3"/>
          <w:sz w:val="17"/>
        </w:rPr>
        <w:t xml:space="preserve">[Article] </w:t>
      </w:r>
      <w:r>
        <w:rPr>
          <w:b/>
          <w:sz w:val="19"/>
        </w:rPr>
        <w:t>SaaS Metrics 2.0 — detailed definitions</w:t>
      </w:r>
      <w:r>
        <w:rPr>
          <w:color w:val="5A6B66"/>
          <w:sz w:val="17"/>
        </w:rPr>
        <w:t xml:space="preserve">  ·  For Entrepreneurs (David Skok)  ·  reference  ·  EN</w:t>
      </w:r>
    </w:p>
    <w:p>
      <w:pPr>
        <w:spacing w:after="20"/>
        <w:ind w:left="510"/>
      </w:pPr>
      <w:r>
        <w:rPr>
          <w:sz w:val="18"/>
        </w:rPr>
        <w:t>CAC by channel, payback, and the definitions the Channel CAC Planner uses.</w:t>
      </w:r>
    </w:p>
    <w:p>
      <w:pPr>
        <w:spacing w:after="120"/>
        <w:ind w:left="510"/>
      </w:pPr>
      <w:hyperlink r:id="rId62">
        <w:r>
          <w:rPr>
            <w:color w:val="1D6FA3"/>
            <w:sz w:val="16"/>
            <w:u w:val="single"/>
          </w:rPr>
          <w:t>https://www.forentrepreneurs.com/saas-metrics-2-definitions-2/</w:t>
        </w:r>
      </w:hyperlink>
    </w:p>
    <w:p>
      <w:pPr>
        <w:keepNext/>
        <w:spacing w:before="200" w:after="120"/>
      </w:pPr>
      <w:r>
        <w:rPr>
          <w:b/>
          <w:color w:val="1F2933"/>
          <w:sz w:val="22"/>
        </w:rPr>
        <w:t>Done well looks like</w:t>
      </w:r>
    </w:p>
    <w:p>
      <w:pPr>
        <w:spacing w:after="60"/>
        <w:ind w:left="340"/>
      </w:pPr>
      <w:r>
        <w:rPr>
          <w:b/>
          <w:color w:val="0F5C4B"/>
          <w:sz w:val="19"/>
        </w:rPr>
        <w:t xml:space="preserve">•  </w:t>
      </w:r>
      <w:r>
        <w:rPr>
          <w:color w:val="1F2933"/>
          <w:sz w:val="19"/>
        </w:rPr>
        <w:t>The target market is narrower than the total market, and the narrowing is justified.</w:t>
      </w:r>
    </w:p>
    <w:p>
      <w:pPr>
        <w:spacing w:after="60"/>
        <w:ind w:left="340"/>
      </w:pPr>
      <w:r>
        <w:rPr>
          <w:b/>
          <w:color w:val="0F5C4B"/>
          <w:sz w:val="19"/>
        </w:rPr>
        <w:t xml:space="preserve">•  </w:t>
      </w:r>
      <w:r>
        <w:rPr>
          <w:color w:val="1F2933"/>
          <w:sz w:val="19"/>
        </w:rPr>
        <w:t>Each channel has an estimated cost per acquisition, not just a name.</w:t>
      </w:r>
    </w:p>
    <w:p>
      <w:pPr>
        <w:spacing w:after="60"/>
        <w:ind w:left="340"/>
      </w:pPr>
      <w:r>
        <w:rPr>
          <w:b/>
          <w:color w:val="0F5C4B"/>
          <w:sz w:val="19"/>
        </w:rPr>
        <w:t xml:space="preserve">•  </w:t>
      </w:r>
      <w:r>
        <w:rPr>
          <w:color w:val="1F2933"/>
          <w:sz w:val="19"/>
        </w:rPr>
        <w:t>Pricing has a rationale — value-based or cost-plus — and a tier structure.</w:t>
      </w:r>
    </w:p>
    <w:p>
      <w:pPr>
        <w:spacing w:after="60"/>
        <w:ind w:left="340"/>
      </w:pPr>
      <w:r>
        <w:rPr>
          <w:b/>
          <w:color w:val="0F5C4B"/>
          <w:sz w:val="19"/>
        </w:rPr>
        <w:t xml:space="preserve">•  </w:t>
      </w:r>
      <w:r>
        <w:rPr>
          <w:color w:val="1F2933"/>
          <w:sz w:val="19"/>
        </w:rPr>
        <w:t>The sales process has stages a person could actually follow on a Monday morning.</w:t>
      </w:r>
    </w:p>
    <w:p>
      <w:r>
        <w:br w:type="page"/>
      </w:r>
    </w:p>
    <w:p>
      <w:pPr>
        <w:keepNext/>
        <w:spacing w:before="0" w:after="120"/>
      </w:pPr>
      <w:r>
        <w:rPr>
          <w:b/>
          <w:color w:val="0F5C4B"/>
          <w:sz w:val="32"/>
        </w:rPr>
        <w:t>Mission 12 · Market Validation</w:t>
      </w:r>
    </w:p>
    <w:p>
      <w:pPr>
        <w:spacing w:after="40"/>
      </w:pPr>
      <w:r>
        <w:rPr>
          <w:b/>
          <w:color w:val="5A6B66"/>
          <w:sz w:val="19"/>
        </w:rPr>
        <w:t>Validation  ·  350 points  ·  4-6 hours  ·  6 core tools of 15 mapped</w:t>
      </w:r>
    </w:p>
    <w:p>
      <w:pPr>
        <w:spacing w:before="0" w:after="80"/>
      </w:pPr>
      <w:r>
        <w:rPr>
          <w:b w:val="0"/>
          <w:i/>
          <w:color w:val="1F2933"/>
          <w:sz w:val="22"/>
        </w:rPr>
        <w:t>Test market readiness and demand</w:t>
      </w:r>
    </w:p>
    <w:p>
      <w:pPr>
        <w:pBdr>
          <w:bottom w:val="single" w:sz="6" w:color="0F5C4B"/>
        </w:pBdr>
        <w:spacing w:before="40" w:after="160"/>
      </w:pPr>
    </w:p>
    <w:p>
      <w:pPr>
        <w:keepNext/>
        <w:spacing w:before="120" w:after="120"/>
      </w:pPr>
      <w:r>
        <w:rPr>
          <w:b/>
          <w:color w:val="1F2933"/>
          <w:sz w:val="22"/>
        </w:rPr>
        <w:t>The questions this mission asks</w:t>
      </w:r>
    </w:p>
    <w:p>
      <w:pPr>
        <w:spacing w:after="60"/>
        <w:ind w:left="340"/>
      </w:pPr>
      <w:r>
        <w:rPr>
          <w:b/>
          <w:color w:val="0F5C4B"/>
          <w:sz w:val="20"/>
        </w:rPr>
        <w:t xml:space="preserve">•  </w:t>
      </w:r>
      <w:r>
        <w:rPr>
          <w:b/>
          <w:color w:val="1F2933"/>
          <w:sz w:val="20"/>
        </w:rPr>
        <w:t xml:space="preserve">Q1. </w:t>
      </w:r>
      <w:r>
        <w:rPr>
          <w:color w:val="1F2933"/>
          <w:sz w:val="20"/>
        </w:rPr>
        <w:t>How did you validate the market?</w:t>
      </w:r>
    </w:p>
    <w:p>
      <w:pPr>
        <w:spacing w:after="60"/>
        <w:ind w:left="340"/>
      </w:pPr>
      <w:r>
        <w:rPr>
          <w:b/>
          <w:color w:val="0F5C4B"/>
          <w:sz w:val="20"/>
        </w:rPr>
        <w:t xml:space="preserve">•  </w:t>
      </w:r>
      <w:r>
        <w:rPr>
          <w:b/>
          <w:color w:val="1F2933"/>
          <w:sz w:val="20"/>
        </w:rPr>
        <w:t xml:space="preserve">Q2. </w:t>
      </w:r>
      <w:r>
        <w:rPr>
          <w:color w:val="1F2933"/>
          <w:sz w:val="20"/>
        </w:rPr>
        <w:t>What indicators of demand did you find?</w:t>
      </w:r>
    </w:p>
    <w:p>
      <w:pPr>
        <w:spacing w:after="60"/>
        <w:ind w:left="340"/>
      </w:pPr>
      <w:r>
        <w:rPr>
          <w:b/>
          <w:color w:val="0F5C4B"/>
          <w:sz w:val="20"/>
        </w:rPr>
        <w:t xml:space="preserve">•  </w:t>
      </w:r>
      <w:r>
        <w:rPr>
          <w:b/>
          <w:color w:val="1F2933"/>
          <w:sz w:val="20"/>
        </w:rPr>
        <w:t xml:space="preserve">Q3. </w:t>
      </w:r>
      <w:r>
        <w:rPr>
          <w:color w:val="1F2933"/>
          <w:sz w:val="20"/>
        </w:rPr>
        <w:t>What did you learn about competitors?</w:t>
      </w:r>
    </w:p>
    <w:p>
      <w:pPr>
        <w:spacing w:after="60"/>
        <w:ind w:left="340"/>
      </w:pPr>
      <w:r>
        <w:rPr>
          <w:b/>
          <w:color w:val="0F5C4B"/>
          <w:sz w:val="20"/>
        </w:rPr>
        <w:t xml:space="preserve">•  </w:t>
      </w:r>
      <w:r>
        <w:rPr>
          <w:b/>
          <w:color w:val="1F2933"/>
          <w:sz w:val="20"/>
        </w:rPr>
        <w:t xml:space="preserve">Q4. </w:t>
      </w:r>
      <w:r>
        <w:rPr>
          <w:color w:val="1F2933"/>
          <w:sz w:val="20"/>
        </w:rPr>
        <w:t>How did the market respond to your pricing?</w:t>
      </w:r>
    </w:p>
    <w:p>
      <w:pPr>
        <w:spacing w:after="60"/>
        <w:ind w:left="340"/>
      </w:pPr>
      <w:r>
        <w:rPr>
          <w:b/>
          <w:color w:val="0F5C4B"/>
          <w:sz w:val="20"/>
        </w:rPr>
        <w:t xml:space="preserve">•  </w:t>
      </w:r>
      <w:r>
        <w:rPr>
          <w:b/>
          <w:color w:val="1F2933"/>
          <w:sz w:val="20"/>
        </w:rPr>
        <w:t xml:space="preserve">Q5. </w:t>
      </w:r>
      <w:r>
        <w:rPr>
          <w:color w:val="1F2933"/>
          <w:sz w:val="20"/>
        </w:rPr>
        <w:t>What is your estimated market size?</w:t>
      </w:r>
    </w:p>
    <w:p>
      <w:pPr>
        <w:keepNext/>
        <w:spacing w:before="240" w:after="120"/>
      </w:pPr>
      <w:r>
        <w:rPr>
          <w:b/>
          <w:color w:val="0F5C4B"/>
          <w:sz w:val="22"/>
        </w:rPr>
        <w:t>CORE tools  (6)</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D7EBE3"/>
          </w:tcPr>
          <w:p>
            <w:pPr>
              <w:spacing w:after="20"/>
            </w:pPr>
            <w:r>
              <w:rPr>
                <w:b/>
                <w:color w:val="0F5C4B"/>
                <w:sz w:val="19"/>
              </w:rPr>
              <w:t>Market Sizing (TAM/SAM/SOM)</w:t>
            </w:r>
          </w:p>
          <w:p>
            <w:pPr>
              <w:spacing w:after="0"/>
            </w:pPr>
            <w:r>
              <w:rPr>
                <w:color w:val="5A6B66"/>
                <w:sz w:val="15"/>
              </w:rPr>
              <w:t>Customer &amp; Market Research</w:t>
            </w:r>
          </w:p>
        </w:tc>
        <w:tc>
          <w:tcPr>
            <w:tcW w:type="dxa" w:w="6803"/>
          </w:tcPr>
          <w:p>
            <w:pPr>
              <w:spacing w:after="20"/>
            </w:pPr>
            <w:r>
              <w:rPr>
                <w:sz w:val="19"/>
              </w:rPr>
              <w:t>Q5 asks for estimated market size — bottom-up, with your math shown.</w:t>
            </w:r>
          </w:p>
          <w:p>
            <w:pPr>
              <w:spacing w:after="0"/>
            </w:pPr>
            <w:r>
              <w:rPr>
                <w:i/>
                <w:color w:val="5A6B66"/>
                <w:sz w:val="16"/>
              </w:rPr>
              <w:t>→ feeds Q5 What is your estimated market size?   ·   TAM / SAM / SOM market sizing</w:t>
            </w:r>
          </w:p>
        </w:tc>
      </w:tr>
      <w:tr>
        <w:tc>
          <w:tcPr>
            <w:tcW w:type="dxa" w:w="2438"/>
            <w:shd w:val="clear" w:fill="D7EBE3"/>
          </w:tcPr>
          <w:p>
            <w:pPr>
              <w:spacing w:after="20"/>
            </w:pPr>
            <w:r>
              <w:rPr>
                <w:b/>
                <w:color w:val="0F5C4B"/>
                <w:sz w:val="19"/>
              </w:rPr>
              <w:t>Demand / Smoke Test</w:t>
            </w:r>
          </w:p>
          <w:p>
            <w:pPr>
              <w:spacing w:after="0"/>
            </w:pPr>
            <w:r>
              <w:rPr>
                <w:color w:val="5A6B66"/>
                <w:sz w:val="15"/>
              </w:rPr>
              <w:t>Customer &amp; Market Research</w:t>
            </w:r>
          </w:p>
        </w:tc>
        <w:tc>
          <w:tcPr>
            <w:tcW w:type="dxa" w:w="6803"/>
          </w:tcPr>
          <w:p>
            <w:pPr>
              <w:spacing w:after="20"/>
            </w:pPr>
            <w:r>
              <w:rPr>
                <w:sz w:val="19"/>
              </w:rPr>
              <w:t>Q1/Q2 want real demand indicators: traffic, sign-ups, conversion — behaviour, not opinion.</w:t>
            </w:r>
          </w:p>
          <w:p>
            <w:pPr>
              <w:spacing w:after="0"/>
            </w:pPr>
            <w:r>
              <w:rPr>
                <w:i/>
                <w:color w:val="5A6B66"/>
                <w:sz w:val="16"/>
              </w:rPr>
              <w:t>→ feeds Q1 How did you validate? · Q2 Indicators of demand   ·   Smoke-test / landing-page MVP (Ries)</w:t>
            </w:r>
          </w:p>
        </w:tc>
      </w:tr>
      <w:tr>
        <w:tc>
          <w:tcPr>
            <w:tcW w:type="dxa" w:w="2438"/>
            <w:shd w:val="clear" w:fill="D7EBE3"/>
          </w:tcPr>
          <w:p>
            <w:pPr>
              <w:spacing w:after="20"/>
            </w:pPr>
            <w:r>
              <w:rPr>
                <w:b/>
                <w:color w:val="0F5C4B"/>
                <w:sz w:val="19"/>
              </w:rPr>
              <w:t>Willingness-to-Pay Test</w:t>
            </w:r>
          </w:p>
          <w:p>
            <w:pPr>
              <w:spacing w:after="0"/>
            </w:pPr>
            <w:r>
              <w:rPr>
                <w:color w:val="5A6B66"/>
                <w:sz w:val="15"/>
              </w:rPr>
              <w:t>Customer &amp; Market Research</w:t>
            </w:r>
          </w:p>
        </w:tc>
        <w:tc>
          <w:tcPr>
            <w:tcW w:type="dxa" w:w="6803"/>
          </w:tcPr>
          <w:p>
            <w:pPr>
              <w:spacing w:after="20"/>
            </w:pPr>
            <w:r>
              <w:rPr>
                <w:sz w:val="19"/>
              </w:rPr>
              <w:t>Van Westendorp gives Q4 an evidence-based answer instead of an anecdote.</w:t>
            </w:r>
          </w:p>
          <w:p>
            <w:pPr>
              <w:spacing w:after="0"/>
            </w:pPr>
            <w:r>
              <w:rPr>
                <w:i/>
                <w:color w:val="5A6B66"/>
                <w:sz w:val="16"/>
              </w:rPr>
              <w:t>→ feeds Q4 How did the market respond to your pricing?   ·   Van Westendorp Price Sensitivity Meter</w:t>
            </w:r>
          </w:p>
        </w:tc>
      </w:tr>
      <w:tr>
        <w:tc>
          <w:tcPr>
            <w:tcW w:type="dxa" w:w="2438"/>
            <w:shd w:val="clear" w:fill="D7EBE3"/>
          </w:tcPr>
          <w:p>
            <w:pPr>
              <w:spacing w:after="20"/>
            </w:pPr>
            <w:r>
              <w:rPr>
                <w:b/>
                <w:color w:val="0F5C4B"/>
                <w:sz w:val="19"/>
              </w:rPr>
              <w:t>Competitor Feature Coverage</w:t>
            </w:r>
          </w:p>
          <w:p>
            <w:pPr>
              <w:spacing w:after="0"/>
            </w:pPr>
            <w:r>
              <w:rPr>
                <w:color w:val="5A6B66"/>
                <w:sz w:val="15"/>
              </w:rPr>
              <w:t>Strategy &amp; Business Model</w:t>
            </w:r>
          </w:p>
        </w:tc>
        <w:tc>
          <w:tcPr>
            <w:tcW w:type="dxa" w:w="6803"/>
          </w:tcPr>
          <w:p>
            <w:pPr>
              <w:spacing w:after="20"/>
            </w:pPr>
            <w:r>
              <w:rPr>
                <w:sz w:val="19"/>
              </w:rPr>
              <w:t>Q3 asks what you learned about competitors — the feature-gap matrix is the artefact.</w:t>
            </w:r>
          </w:p>
          <w:p>
            <w:pPr>
              <w:spacing w:after="0"/>
            </w:pPr>
            <w:r>
              <w:rPr>
                <w:i/>
                <w:color w:val="5A6B66"/>
                <w:sz w:val="16"/>
              </w:rPr>
              <w:t>→ feeds Q3 What did you learn about competitors?   ·   Competitive analysis / feature-gap matrix</w:t>
            </w:r>
          </w:p>
        </w:tc>
      </w:tr>
      <w:tr>
        <w:tc>
          <w:tcPr>
            <w:tcW w:type="dxa" w:w="2438"/>
            <w:shd w:val="clear" w:fill="D7EBE3"/>
          </w:tcPr>
          <w:p>
            <w:pPr>
              <w:spacing w:after="20"/>
            </w:pPr>
            <w:r>
              <w:rPr>
                <w:b/>
                <w:color w:val="0F5C4B"/>
                <w:sz w:val="19"/>
              </w:rPr>
              <w:t>Waitlist / Pre-order Tracker</w:t>
            </w:r>
          </w:p>
          <w:p>
            <w:pPr>
              <w:spacing w:after="0"/>
            </w:pPr>
            <w:r>
              <w:rPr>
                <w:color w:val="5A6B66"/>
                <w:sz w:val="15"/>
              </w:rPr>
              <w:t>Customer &amp; Market Research</w:t>
            </w:r>
          </w:p>
        </w:tc>
        <w:tc>
          <w:tcPr>
            <w:tcW w:type="dxa" w:w="6803"/>
          </w:tcPr>
          <w:p>
            <w:pPr>
              <w:spacing w:after="20"/>
            </w:pPr>
            <w:r>
              <w:rPr>
                <w:sz w:val="19"/>
              </w:rPr>
              <w:t>Converts interest into a committed number you can quote to investors.</w:t>
            </w:r>
          </w:p>
          <w:p>
            <w:pPr>
              <w:spacing w:after="0"/>
            </w:pPr>
            <w:r>
              <w:rPr>
                <w:i/>
                <w:color w:val="5A6B66"/>
                <w:sz w:val="16"/>
              </w:rPr>
              <w:t>→ feeds Q2   ·   Pre-sell / concierge MVP validation</w:t>
            </w:r>
          </w:p>
        </w:tc>
      </w:tr>
      <w:tr>
        <w:tc>
          <w:tcPr>
            <w:tcW w:type="dxa" w:w="2438"/>
            <w:shd w:val="clear" w:fill="D7EBE3"/>
          </w:tcPr>
          <w:p>
            <w:pPr>
              <w:spacing w:after="20"/>
            </w:pPr>
            <w:r>
              <w:rPr>
                <w:b/>
                <w:color w:val="0F5C4B"/>
                <w:sz w:val="19"/>
              </w:rPr>
              <w:t>Validation Scorecard</w:t>
            </w:r>
          </w:p>
          <w:p>
            <w:pPr>
              <w:spacing w:after="0"/>
            </w:pPr>
            <w:r>
              <w:rPr>
                <w:color w:val="5A6B66"/>
                <w:sz w:val="15"/>
              </w:rPr>
              <w:t>Customer &amp; Market Research</w:t>
            </w:r>
          </w:p>
        </w:tc>
        <w:tc>
          <w:tcPr>
            <w:tcW w:type="dxa" w:w="6803"/>
          </w:tcPr>
          <w:p>
            <w:pPr>
              <w:spacing w:after="20"/>
            </w:pPr>
            <w:r>
              <w:rPr>
                <w:sz w:val="19"/>
              </w:rPr>
              <w:t>One evidence-based score across everything you ran in this mission.</w:t>
            </w:r>
          </w:p>
          <w:p>
            <w:pPr>
              <w:spacing w:after="0"/>
            </w:pPr>
            <w:r>
              <w:rPr>
                <w:i/>
                <w:color w:val="5A6B66"/>
                <w:sz w:val="16"/>
              </w:rPr>
              <w:t>→ feeds Q1   ·   Evidence-based validation (Testing Business Ideas)</w:t>
            </w:r>
          </w:p>
        </w:tc>
      </w:tr>
    </w:tbl>
    <w:p>
      <w:pPr>
        <w:spacing w:after="40"/>
      </w:pPr>
    </w:p>
    <w:p>
      <w:pPr>
        <w:keepNext/>
        <w:spacing w:before="240" w:after="120"/>
      </w:pPr>
      <w:r>
        <w:rPr>
          <w:b/>
          <w:color w:val="1D6FA3"/>
          <w:sz w:val="22"/>
        </w:rPr>
        <w:t>SUPPORTING tools  (6)</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DCE9F4"/>
          </w:tcPr>
          <w:p>
            <w:pPr>
              <w:spacing w:after="20"/>
            </w:pPr>
            <w:r>
              <w:rPr>
                <w:b/>
                <w:color w:val="1D6FA3"/>
                <w:sz w:val="19"/>
              </w:rPr>
              <w:t>Porter's Five Forces</w:t>
            </w:r>
          </w:p>
          <w:p>
            <w:pPr>
              <w:spacing w:after="0"/>
            </w:pPr>
            <w:r>
              <w:rPr>
                <w:color w:val="5A6B66"/>
                <w:sz w:val="15"/>
              </w:rPr>
              <w:t>Strategy &amp; Business Model</w:t>
            </w:r>
          </w:p>
        </w:tc>
        <w:tc>
          <w:tcPr>
            <w:tcW w:type="dxa" w:w="6803"/>
          </w:tcPr>
          <w:p>
            <w:pPr>
              <w:spacing w:after="20"/>
            </w:pPr>
            <w:r>
              <w:rPr>
                <w:sz w:val="19"/>
              </w:rPr>
              <w:t>Deepens Q3 from 'who else exists' to 'is this industry structurally winnable'.</w:t>
            </w:r>
          </w:p>
          <w:p>
            <w:pPr>
              <w:spacing w:after="0"/>
            </w:pPr>
            <w:r>
              <w:rPr>
                <w:i/>
                <w:color w:val="5A6B66"/>
                <w:sz w:val="16"/>
              </w:rPr>
              <w:t>→ feeds Q3   ·   Five Forces (Michael Porter, HBR 1979)</w:t>
            </w:r>
          </w:p>
        </w:tc>
      </w:tr>
      <w:tr>
        <w:tc>
          <w:tcPr>
            <w:tcW w:type="dxa" w:w="2438"/>
            <w:shd w:val="clear" w:fill="DCE9F4"/>
          </w:tcPr>
          <w:p>
            <w:pPr>
              <w:spacing w:after="20"/>
            </w:pPr>
            <w:r>
              <w:rPr>
                <w:b/>
                <w:color w:val="1D6FA3"/>
                <w:sz w:val="19"/>
              </w:rPr>
              <w:t>Survey Sample Size</w:t>
            </w:r>
          </w:p>
          <w:p>
            <w:pPr>
              <w:spacing w:after="0"/>
            </w:pPr>
            <w:r>
              <w:rPr>
                <w:color w:val="5A6B66"/>
                <w:sz w:val="15"/>
              </w:rPr>
              <w:t>Customer &amp; Market Research</w:t>
            </w:r>
          </w:p>
        </w:tc>
        <w:tc>
          <w:tcPr>
            <w:tcW w:type="dxa" w:w="6803"/>
          </w:tcPr>
          <w:p>
            <w:pPr>
              <w:spacing w:after="20"/>
            </w:pPr>
            <w:r>
              <w:rPr>
                <w:sz w:val="19"/>
              </w:rPr>
              <w:t>Makes the demand numbers defensible.</w:t>
            </w:r>
          </w:p>
          <w:p>
            <w:pPr>
              <w:spacing w:after="0"/>
            </w:pPr>
            <w:r>
              <w:rPr>
                <w:i/>
                <w:color w:val="5A6B66"/>
                <w:sz w:val="16"/>
              </w:rPr>
              <w:t>→ feeds Q1 / Q2   ·   Cochran's sample-size formula</w:t>
            </w:r>
          </w:p>
        </w:tc>
      </w:tr>
      <w:tr>
        <w:tc>
          <w:tcPr>
            <w:tcW w:type="dxa" w:w="2438"/>
            <w:shd w:val="clear" w:fill="DCE9F4"/>
          </w:tcPr>
          <w:p>
            <w:pPr>
              <w:spacing w:after="20"/>
            </w:pPr>
            <w:r>
              <w:rPr>
                <w:b/>
                <w:color w:val="1D6FA3"/>
                <w:sz w:val="19"/>
              </w:rPr>
              <w:t>PESTEL Analysis</w:t>
            </w:r>
          </w:p>
          <w:p>
            <w:pPr>
              <w:spacing w:after="0"/>
            </w:pPr>
            <w:r>
              <w:rPr>
                <w:color w:val="5A6B66"/>
                <w:sz w:val="15"/>
              </w:rPr>
              <w:t>Strategy &amp; Business Model</w:t>
            </w:r>
          </w:p>
        </w:tc>
        <w:tc>
          <w:tcPr>
            <w:tcW w:type="dxa" w:w="6803"/>
          </w:tcPr>
          <w:p>
            <w:pPr>
              <w:spacing w:after="20"/>
            </w:pPr>
            <w:r>
              <w:rPr>
                <w:sz w:val="19"/>
              </w:rPr>
              <w:t>Regulatory and economic conditions that decide whether the market is ready now.</w:t>
            </w:r>
          </w:p>
          <w:p>
            <w:pPr>
              <w:spacing w:after="0"/>
            </w:pPr>
            <w:r>
              <w:rPr>
                <w:i/>
                <w:color w:val="5A6B66"/>
                <w:sz w:val="16"/>
              </w:rPr>
              <w:t>→ feeds Q1   ·   PESTEL / PESTLE (Francis Aguilar)</w:t>
            </w:r>
          </w:p>
        </w:tc>
      </w:tr>
      <w:tr>
        <w:tc>
          <w:tcPr>
            <w:tcW w:type="dxa" w:w="2438"/>
            <w:shd w:val="clear" w:fill="DCE9F4"/>
          </w:tcPr>
          <w:p>
            <w:pPr>
              <w:spacing w:after="20"/>
            </w:pPr>
            <w:r>
              <w:rPr>
                <w:b/>
                <w:color w:val="1D6FA3"/>
                <w:sz w:val="19"/>
              </w:rPr>
              <w:t>Market Research Brief</w:t>
            </w:r>
          </w:p>
          <w:p>
            <w:pPr>
              <w:spacing w:after="0"/>
            </w:pPr>
            <w:r>
              <w:rPr>
                <w:color w:val="5A6B66"/>
                <w:sz w:val="15"/>
              </w:rPr>
              <w:t>Customer &amp; Market Research</w:t>
            </w:r>
          </w:p>
        </w:tc>
        <w:tc>
          <w:tcPr>
            <w:tcW w:type="dxa" w:w="6803"/>
          </w:tcPr>
          <w:p>
            <w:pPr>
              <w:spacing w:after="20"/>
            </w:pPr>
            <w:r>
              <w:rPr>
                <w:sz w:val="19"/>
              </w:rPr>
              <w:t>Sources and trend data behind the market size number.</w:t>
            </w:r>
          </w:p>
          <w:p>
            <w:pPr>
              <w:spacing w:after="0"/>
            </w:pPr>
            <w:r>
              <w:rPr>
                <w:i/>
                <w:color w:val="5A6B66"/>
                <w:sz w:val="16"/>
              </w:rPr>
              <w:t>→ feeds Q5   ·   Market &amp; industry analysis</w:t>
            </w:r>
          </w:p>
        </w:tc>
      </w:tr>
      <w:tr>
        <w:tc>
          <w:tcPr>
            <w:tcW w:type="dxa" w:w="2438"/>
            <w:shd w:val="clear" w:fill="DCE9F4"/>
          </w:tcPr>
          <w:p>
            <w:pPr>
              <w:spacing w:after="20"/>
            </w:pPr>
            <w:r>
              <w:rPr>
                <w:b/>
                <w:color w:val="1D6FA3"/>
                <w:sz w:val="19"/>
              </w:rPr>
              <w:t>CAC Calculator</w:t>
            </w:r>
          </w:p>
          <w:p>
            <w:pPr>
              <w:spacing w:after="0"/>
            </w:pPr>
            <w:r>
              <w:rPr>
                <w:color w:val="5A6B66"/>
                <w:sz w:val="15"/>
              </w:rPr>
              <w:t>Metrics &amp; Growth Analytics</w:t>
            </w:r>
          </w:p>
        </w:tc>
        <w:tc>
          <w:tcPr>
            <w:tcW w:type="dxa" w:w="6803"/>
          </w:tcPr>
          <w:p>
            <w:pPr>
              <w:spacing w:after="20"/>
            </w:pPr>
            <w:r>
              <w:rPr>
                <w:sz w:val="19"/>
              </w:rPr>
              <w:t>Cost per acquired customer from the smoke test — the first real CAC you'll have.</w:t>
            </w:r>
          </w:p>
          <w:p>
            <w:pPr>
              <w:spacing w:after="0"/>
            </w:pPr>
            <w:r>
              <w:rPr>
                <w:i/>
                <w:color w:val="5A6B66"/>
                <w:sz w:val="16"/>
              </w:rPr>
              <w:t>→ feeds Q2   ·   Customer Acquisition Cost (CAC)</w:t>
            </w:r>
          </w:p>
        </w:tc>
      </w:tr>
      <w:tr>
        <w:tc>
          <w:tcPr>
            <w:tcW w:type="dxa" w:w="2438"/>
            <w:shd w:val="clear" w:fill="DCE9F4"/>
          </w:tcPr>
          <w:p>
            <w:pPr>
              <w:spacing w:after="20"/>
            </w:pPr>
            <w:r>
              <w:rPr>
                <w:b/>
                <w:color w:val="1D6FA3"/>
                <w:sz w:val="19"/>
              </w:rPr>
              <w:t>Paid Ads Performance</w:t>
            </w:r>
          </w:p>
          <w:p>
            <w:pPr>
              <w:spacing w:after="0"/>
            </w:pPr>
            <w:r>
              <w:rPr>
                <w:color w:val="5A6B66"/>
                <w:sz w:val="15"/>
              </w:rPr>
              <w:t>Go-to-Market &amp; Marketing</w:t>
            </w:r>
          </w:p>
        </w:tc>
        <w:tc>
          <w:tcPr>
            <w:tcW w:type="dxa" w:w="6803"/>
          </w:tcPr>
          <w:p>
            <w:pPr>
              <w:spacing w:after="20"/>
            </w:pPr>
            <w:r>
              <w:rPr>
                <w:sz w:val="19"/>
              </w:rPr>
              <w:t>If you drove test traffic with paid ads, this reads CTR/CPC/CPA.</w:t>
            </w:r>
          </w:p>
          <w:p>
            <w:pPr>
              <w:spacing w:after="0"/>
            </w:pPr>
            <w:r>
              <w:rPr>
                <w:i/>
                <w:color w:val="5A6B66"/>
                <w:sz w:val="16"/>
              </w:rPr>
              <w:t>→ feeds Q1 / Q2   ·   Digital ad metrics (CTR/CPC/CPA)</w:t>
            </w:r>
          </w:p>
        </w:tc>
      </w:tr>
    </w:tbl>
    <w:p>
      <w:pPr>
        <w:spacing w:after="40"/>
      </w:pPr>
    </w:p>
    <w:p>
      <w:pPr>
        <w:keepNext/>
        <w:spacing w:before="240" w:after="120"/>
      </w:pPr>
      <w:r>
        <w:rPr>
          <w:b/>
          <w:color w:val="7A6A55"/>
          <w:sz w:val="22"/>
        </w:rPr>
        <w:t>STRETCH tools  (3)</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F0EAE0"/>
          </w:tcPr>
          <w:p>
            <w:pPr>
              <w:spacing w:after="20"/>
            </w:pPr>
            <w:r>
              <w:rPr>
                <w:b/>
                <w:color w:val="7A6A55"/>
                <w:sz w:val="19"/>
              </w:rPr>
              <w:t>Market Expansion Priority</w:t>
            </w:r>
          </w:p>
          <w:p>
            <w:pPr>
              <w:spacing w:after="0"/>
            </w:pPr>
            <w:r>
              <w:rPr>
                <w:color w:val="5A6B66"/>
                <w:sz w:val="15"/>
              </w:rPr>
              <w:t>Strategy &amp; Business Model</w:t>
            </w:r>
          </w:p>
        </w:tc>
        <w:tc>
          <w:tcPr>
            <w:tcW w:type="dxa" w:w="6803"/>
          </w:tcPr>
          <w:p>
            <w:pPr>
              <w:spacing w:after="20"/>
            </w:pPr>
            <w:r>
              <w:rPr>
                <w:sz w:val="19"/>
              </w:rPr>
              <w:t>Ranks which sub-market to attack first.</w:t>
            </w:r>
          </w:p>
          <w:p>
            <w:pPr>
              <w:spacing w:after="0"/>
            </w:pPr>
            <w:r>
              <w:rPr>
                <w:i/>
                <w:color w:val="5A6B66"/>
                <w:sz w:val="16"/>
              </w:rPr>
              <w:t>→ feeds Q5   ·   Market prioritisation (TAM-based)</w:t>
            </w:r>
          </w:p>
        </w:tc>
      </w:tr>
      <w:tr>
        <w:tc>
          <w:tcPr>
            <w:tcW w:type="dxa" w:w="2438"/>
            <w:shd w:val="clear" w:fill="F0EAE0"/>
          </w:tcPr>
          <w:p>
            <w:pPr>
              <w:spacing w:after="20"/>
            </w:pPr>
            <w:r>
              <w:rPr>
                <w:b/>
                <w:color w:val="7A6A55"/>
                <w:sz w:val="19"/>
              </w:rPr>
              <w:t>New Market Entry Scorecard</w:t>
            </w:r>
          </w:p>
          <w:p>
            <w:pPr>
              <w:spacing w:after="0"/>
            </w:pPr>
            <w:r>
              <w:rPr>
                <w:color w:val="5A6B66"/>
                <w:sz w:val="15"/>
              </w:rPr>
              <w:t>Strategy &amp; Business Model</w:t>
            </w:r>
          </w:p>
        </w:tc>
        <w:tc>
          <w:tcPr>
            <w:tcW w:type="dxa" w:w="6803"/>
          </w:tcPr>
          <w:p>
            <w:pPr>
              <w:spacing w:after="20"/>
            </w:pPr>
            <w:r>
              <w:rPr>
                <w:sz w:val="19"/>
              </w:rPr>
              <w:t>For cross-border MENA expansion decisions.</w:t>
            </w:r>
          </w:p>
          <w:p>
            <w:pPr>
              <w:spacing w:after="0"/>
            </w:pPr>
            <w:r>
              <w:rPr>
                <w:i/>
                <w:color w:val="5A6B66"/>
                <w:sz w:val="16"/>
              </w:rPr>
              <w:t>→ feeds Q5   ·   Market-entry analysis (CAGE / scoring)</w:t>
            </w:r>
          </w:p>
        </w:tc>
      </w:tr>
      <w:tr>
        <w:tc>
          <w:tcPr>
            <w:tcW w:type="dxa" w:w="2438"/>
            <w:shd w:val="clear" w:fill="F0EAE0"/>
          </w:tcPr>
          <w:p>
            <w:pPr>
              <w:spacing w:after="20"/>
            </w:pPr>
            <w:r>
              <w:rPr>
                <w:b/>
                <w:color w:val="7A6A55"/>
                <w:sz w:val="19"/>
              </w:rPr>
              <w:t>Landing Page Brief</w:t>
            </w:r>
          </w:p>
          <w:p>
            <w:pPr>
              <w:spacing w:after="0"/>
            </w:pPr>
            <w:r>
              <w:rPr>
                <w:color w:val="5A6B66"/>
                <w:sz w:val="15"/>
              </w:rPr>
              <w:t>Go-to-Market &amp; Marketing</w:t>
            </w:r>
          </w:p>
        </w:tc>
        <w:tc>
          <w:tcPr>
            <w:tcW w:type="dxa" w:w="6803"/>
          </w:tcPr>
          <w:p>
            <w:pPr>
              <w:spacing w:after="20"/>
            </w:pPr>
            <w:r>
              <w:rPr>
                <w:sz w:val="19"/>
              </w:rPr>
              <w:t>If the smoke test needs a second, sharper page.</w:t>
            </w:r>
          </w:p>
          <w:p>
            <w:pPr>
              <w:spacing w:after="0"/>
            </w:pPr>
            <w:r>
              <w:rPr>
                <w:i/>
                <w:color w:val="5A6B66"/>
                <w:sz w:val="16"/>
              </w:rPr>
              <w:t>→ feeds Q1   ·   Conversion-centred landing page (Wiebe)</w:t>
            </w:r>
          </w:p>
        </w:tc>
      </w:tr>
    </w:tbl>
    <w:p>
      <w:pPr>
        <w:spacing w:after="40"/>
      </w:pPr>
    </w:p>
    <w:p>
      <w:pPr>
        <w:keepNext/>
        <w:spacing w:before="240" w:after="120"/>
      </w:pPr>
      <w:r>
        <w:rPr>
          <w:b/>
          <w:color w:val="1F2933"/>
          <w:sz w:val="22"/>
        </w:rPr>
        <w:t>Watch / read before starting  (7)</w:t>
      </w:r>
    </w:p>
    <w:p>
      <w:pPr>
        <w:spacing w:after="20"/>
        <w:ind w:left="227"/>
      </w:pPr>
      <w:r>
        <w:rPr>
          <w:b/>
          <w:color w:val="0F5C4B"/>
          <w:sz w:val="17"/>
        </w:rPr>
        <w:t xml:space="preserve">[Video] </w:t>
      </w:r>
      <w:r>
        <w:rPr>
          <w:b/>
          <w:sz w:val="19"/>
        </w:rPr>
        <w:t>How to Size Your Addressable Market (TAM, SAM, SOM, top-down vs bottom-up) (T)</w:t>
      </w:r>
      <w:r>
        <w:rPr>
          <w:color w:val="5A6B66"/>
          <w:sz w:val="17"/>
        </w:rPr>
        <w:t xml:space="preserve">  ·  YouTube  ·  tutorial  ·  EN</w:t>
      </w:r>
    </w:p>
    <w:p>
      <w:pPr>
        <w:spacing w:after="20"/>
        <w:ind w:left="510"/>
      </w:pPr>
      <w:r>
        <w:rPr>
          <w:sz w:val="18"/>
        </w:rPr>
        <w:t>The bottom-up method investors accept. Q5 needs this.</w:t>
      </w:r>
    </w:p>
    <w:p>
      <w:pPr>
        <w:spacing w:after="120"/>
        <w:ind w:left="510"/>
      </w:pPr>
      <w:hyperlink r:id="rId63">
        <w:r>
          <w:rPr>
            <w:color w:val="1D6FA3"/>
            <w:sz w:val="16"/>
            <w:u w:val="single"/>
          </w:rPr>
          <w:t>https://www.youtube.com/watch?v=j7wwVo-zJ3c</w:t>
        </w:r>
      </w:hyperlink>
    </w:p>
    <w:p>
      <w:pPr>
        <w:spacing w:after="20"/>
        <w:ind w:left="227"/>
      </w:pPr>
      <w:r>
        <w:rPr>
          <w:b/>
          <w:color w:val="1D6FA3"/>
          <w:sz w:val="17"/>
        </w:rPr>
        <w:t xml:space="preserve">[Guide] </w:t>
      </w:r>
      <w:r>
        <w:rPr>
          <w:b/>
          <w:sz w:val="19"/>
        </w:rPr>
        <w:t>TAM, SAM, SOM: the complete guide to market sizing</w:t>
      </w:r>
      <w:r>
        <w:rPr>
          <w:color w:val="5A6B66"/>
          <w:sz w:val="17"/>
        </w:rPr>
        <w:t xml:space="preserve">  ·  HG Insights  ·  long read  ·  EN</w:t>
      </w:r>
    </w:p>
    <w:p>
      <w:pPr>
        <w:spacing w:after="20"/>
        <w:ind w:left="510"/>
      </w:pPr>
      <w:r>
        <w:rPr>
          <w:sz w:val="18"/>
        </w:rPr>
        <w:t>Written companion with worked math.</w:t>
      </w:r>
    </w:p>
    <w:p>
      <w:pPr>
        <w:spacing w:after="120"/>
        <w:ind w:left="510"/>
      </w:pPr>
      <w:hyperlink r:id="rId33">
        <w:r>
          <w:rPr>
            <w:color w:val="1D6FA3"/>
            <w:sz w:val="16"/>
            <w:u w:val="single"/>
          </w:rPr>
          <w:t>https://hginsights.com/blog/tam-sam-som-the-complete-guide-to-market-sizing/</w:t>
        </w:r>
      </w:hyperlink>
    </w:p>
    <w:p>
      <w:pPr>
        <w:spacing w:after="20"/>
        <w:ind w:left="227"/>
      </w:pPr>
      <w:r>
        <w:rPr>
          <w:b/>
          <w:color w:val="0F5C4B"/>
          <w:sz w:val="17"/>
        </w:rPr>
        <w:t xml:space="preserve">[Video] </w:t>
      </w:r>
      <w:r>
        <w:rPr>
          <w:b/>
          <w:sz w:val="19"/>
        </w:rPr>
        <w:t>The Five Competitive Forces That Shape Strategy — Michael Porter (T)</w:t>
      </w:r>
      <w:r>
        <w:rPr>
          <w:color w:val="5A6B66"/>
          <w:sz w:val="17"/>
        </w:rPr>
        <w:t xml:space="preserve">  ·  YouTube  ·  short  ·  EN</w:t>
      </w:r>
    </w:p>
    <w:p>
      <w:pPr>
        <w:spacing w:after="20"/>
        <w:ind w:left="510"/>
      </w:pPr>
      <w:r>
        <w:rPr>
          <w:sz w:val="18"/>
        </w:rPr>
        <w:t>Porter explaining his own framework — for Q3, competitors.</w:t>
      </w:r>
    </w:p>
    <w:p>
      <w:pPr>
        <w:spacing w:after="120"/>
        <w:ind w:left="510"/>
      </w:pPr>
      <w:hyperlink r:id="rId64">
        <w:r>
          <w:rPr>
            <w:color w:val="1D6FA3"/>
            <w:sz w:val="16"/>
            <w:u w:val="single"/>
          </w:rPr>
          <w:t>https://www.youtube.com/watch?v=mYF2_FBCvXw</w:t>
        </w:r>
      </w:hyperlink>
    </w:p>
    <w:p>
      <w:pPr>
        <w:spacing w:after="20"/>
        <w:ind w:left="227"/>
      </w:pPr>
      <w:r>
        <w:rPr>
          <w:b/>
          <w:color w:val="1D6FA3"/>
          <w:sz w:val="17"/>
        </w:rPr>
        <w:t xml:space="preserve">[Article] </w:t>
      </w:r>
      <w:r>
        <w:rPr>
          <w:b/>
          <w:sz w:val="19"/>
        </w:rPr>
        <w:t>The Five Competitive Forces That Shape Strategy</w:t>
      </w:r>
      <w:r>
        <w:rPr>
          <w:color w:val="5A6B66"/>
          <w:sz w:val="17"/>
        </w:rPr>
        <w:t xml:space="preserve">  ·  Harvard Business Review  ·  long read  ·  EN</w:t>
      </w:r>
    </w:p>
    <w:p>
      <w:pPr>
        <w:spacing w:after="20"/>
        <w:ind w:left="510"/>
      </w:pPr>
      <w:r>
        <w:rPr>
          <w:sz w:val="18"/>
        </w:rPr>
        <w:t>The original article. Cite it and mentors take the analysis seriously.</w:t>
      </w:r>
    </w:p>
    <w:p>
      <w:pPr>
        <w:spacing w:after="120"/>
        <w:ind w:left="510"/>
      </w:pPr>
      <w:hyperlink r:id="rId65">
        <w:r>
          <w:rPr>
            <w:color w:val="1D6FA3"/>
            <w:sz w:val="16"/>
            <w:u w:val="single"/>
          </w:rPr>
          <w:t>https://hbr.org/2008/01/the-five-competitive-forces-that-shape-strategy</w:t>
        </w:r>
      </w:hyperlink>
    </w:p>
    <w:p>
      <w:pPr>
        <w:spacing w:after="20"/>
        <w:ind w:left="227"/>
      </w:pPr>
      <w:r>
        <w:rPr>
          <w:b/>
          <w:color w:val="1D6FA3"/>
          <w:sz w:val="17"/>
        </w:rPr>
        <w:t xml:space="preserve">[Guide] </w:t>
      </w:r>
      <w:r>
        <w:rPr>
          <w:b/>
          <w:sz w:val="19"/>
        </w:rPr>
        <w:t>The Five Forces — Institute for Strategy &amp; Competitiveness</w:t>
      </w:r>
      <w:r>
        <w:rPr>
          <w:color w:val="5A6B66"/>
          <w:sz w:val="17"/>
        </w:rPr>
        <w:t xml:space="preserve">  ·  Harvard Business School  ·  reference  ·  EN</w:t>
      </w:r>
    </w:p>
    <w:p>
      <w:pPr>
        <w:spacing w:after="20"/>
        <w:ind w:left="510"/>
      </w:pPr>
      <w:r>
        <w:rPr>
          <w:sz w:val="18"/>
        </w:rPr>
        <w:t>Free official reference version.</w:t>
      </w:r>
    </w:p>
    <w:p>
      <w:pPr>
        <w:spacing w:after="120"/>
        <w:ind w:left="510"/>
      </w:pPr>
      <w:hyperlink r:id="rId66">
        <w:r>
          <w:rPr>
            <w:color w:val="1D6FA3"/>
            <w:sz w:val="16"/>
            <w:u w:val="single"/>
          </w:rPr>
          <w:t>https://www.isc.hbs.edu/strategy/business-strategy/Pages/the-five-forces.aspx</w:t>
        </w:r>
      </w:hyperlink>
    </w:p>
    <w:p>
      <w:pPr>
        <w:spacing w:after="20"/>
        <w:ind w:left="227"/>
      </w:pPr>
      <w:r>
        <w:rPr>
          <w:b/>
          <w:color w:val="1D6FA3"/>
          <w:sz w:val="17"/>
        </w:rPr>
        <w:t xml:space="preserve">[Guide] </w:t>
      </w:r>
      <w:r>
        <w:rPr>
          <w:b/>
          <w:sz w:val="19"/>
        </w:rPr>
        <w:t>Guide to smoke testing</w:t>
      </w:r>
      <w:r>
        <w:rPr>
          <w:color w:val="5A6B66"/>
          <w:sz w:val="17"/>
        </w:rPr>
        <w:t xml:space="preserve">  ·  CXL  ·  long read  ·  EN</w:t>
      </w:r>
    </w:p>
    <w:p>
      <w:pPr>
        <w:spacing w:after="20"/>
        <w:ind w:left="510"/>
      </w:pPr>
      <w:r>
        <w:rPr>
          <w:sz w:val="18"/>
        </w:rPr>
        <w:t>Running the demand test that produces Q2's indicators.</w:t>
      </w:r>
    </w:p>
    <w:p>
      <w:pPr>
        <w:spacing w:after="120"/>
        <w:ind w:left="510"/>
      </w:pPr>
      <w:hyperlink r:id="rId42">
        <w:r>
          <w:rPr>
            <w:color w:val="1D6FA3"/>
            <w:sz w:val="16"/>
            <w:u w:val="single"/>
          </w:rPr>
          <w:t>https://cxl.com/blog/smoke-test/</w:t>
        </w:r>
      </w:hyperlink>
    </w:p>
    <w:p>
      <w:pPr>
        <w:spacing w:after="20"/>
        <w:ind w:left="227"/>
      </w:pPr>
      <w:r>
        <w:rPr>
          <w:b/>
          <w:color w:val="1D6FA3"/>
          <w:sz w:val="17"/>
        </w:rPr>
        <w:t xml:space="preserve">[Data] </w:t>
      </w:r>
      <w:r>
        <w:rPr>
          <w:b/>
          <w:sz w:val="19"/>
        </w:rPr>
        <w:t>MENA venture &amp; market research reports</w:t>
      </w:r>
      <w:r>
        <w:rPr>
          <w:color w:val="5A6B66"/>
          <w:sz w:val="17"/>
        </w:rPr>
        <w:t xml:space="preserve">  ·  MAGNiTT  ·  reports  ·  EN</w:t>
      </w:r>
    </w:p>
    <w:p>
      <w:pPr>
        <w:spacing w:after="20"/>
        <w:ind w:left="510"/>
      </w:pPr>
      <w:r>
        <w:rPr>
          <w:sz w:val="18"/>
        </w:rPr>
        <w:t>Regional data so MENA founders size their market with MENA numbers, not US ones.</w:t>
      </w:r>
    </w:p>
    <w:p>
      <w:pPr>
        <w:spacing w:after="120"/>
        <w:ind w:left="510"/>
      </w:pPr>
      <w:hyperlink r:id="rId16">
        <w:r>
          <w:rPr>
            <w:color w:val="1D6FA3"/>
            <w:sz w:val="16"/>
            <w:u w:val="single"/>
          </w:rPr>
          <w:t>https://magnitt.com/research/</w:t>
        </w:r>
      </w:hyperlink>
    </w:p>
    <w:p>
      <w:pPr>
        <w:keepNext/>
        <w:spacing w:before="200" w:after="120"/>
      </w:pPr>
      <w:r>
        <w:rPr>
          <w:b/>
          <w:color w:val="1F2933"/>
          <w:sz w:val="22"/>
        </w:rPr>
        <w:t>Done well looks like</w:t>
      </w:r>
    </w:p>
    <w:p>
      <w:pPr>
        <w:spacing w:after="60"/>
        <w:ind w:left="340"/>
      </w:pPr>
      <w:r>
        <w:rPr>
          <w:b/>
          <w:color w:val="0F5C4B"/>
          <w:sz w:val="19"/>
        </w:rPr>
        <w:t xml:space="preserve">•  </w:t>
      </w:r>
      <w:r>
        <w:rPr>
          <w:color w:val="1F2933"/>
          <w:sz w:val="19"/>
        </w:rPr>
        <w:t>Demand evidence is behavioural: sign-ups, pre-orders, click-throughs — not survey enthusiasm.</w:t>
      </w:r>
    </w:p>
    <w:p>
      <w:pPr>
        <w:spacing w:after="60"/>
        <w:ind w:left="340"/>
      </w:pPr>
      <w:r>
        <w:rPr>
          <w:b/>
          <w:color w:val="0F5C4B"/>
          <w:sz w:val="19"/>
        </w:rPr>
        <w:t xml:space="preserve">•  </w:t>
      </w:r>
      <w:r>
        <w:rPr>
          <w:color w:val="1F2933"/>
          <w:sz w:val="19"/>
        </w:rPr>
        <w:t>Market size is built bottom-up and the math is shown.</w:t>
      </w:r>
    </w:p>
    <w:p>
      <w:pPr>
        <w:spacing w:after="60"/>
        <w:ind w:left="340"/>
      </w:pPr>
      <w:r>
        <w:rPr>
          <w:b/>
          <w:color w:val="0F5C4B"/>
          <w:sz w:val="19"/>
        </w:rPr>
        <w:t xml:space="preserve">•  </w:t>
      </w:r>
      <w:r>
        <w:rPr>
          <w:color w:val="1F2933"/>
          <w:sz w:val="19"/>
        </w:rPr>
        <w:t>Competitor learning is specific enough to change a product decision.</w:t>
      </w:r>
    </w:p>
    <w:p>
      <w:pPr>
        <w:spacing w:after="60"/>
        <w:ind w:left="340"/>
      </w:pPr>
      <w:r>
        <w:rPr>
          <w:b/>
          <w:color w:val="0F5C4B"/>
          <w:sz w:val="19"/>
        </w:rPr>
        <w:t xml:space="preserve">•  </w:t>
      </w:r>
      <w:r>
        <w:rPr>
          <w:color w:val="1F2933"/>
          <w:sz w:val="19"/>
        </w:rPr>
        <w:t>The pricing response came from customers, not from the founder's estimate.</w:t>
      </w:r>
    </w:p>
    <w:p>
      <w:r>
        <w:br w:type="page"/>
      </w:r>
    </w:p>
    <w:p>
      <w:pPr>
        <w:keepNext/>
        <w:spacing w:before="0" w:after="120"/>
      </w:pPr>
      <w:r>
        <w:rPr>
          <w:b/>
          <w:color w:val="0F5C4B"/>
          <w:sz w:val="32"/>
        </w:rPr>
        <w:t>Mission 13 · Build MVP</w:t>
      </w:r>
    </w:p>
    <w:p>
      <w:pPr>
        <w:spacing w:after="40"/>
      </w:pPr>
      <w:r>
        <w:rPr>
          <w:b/>
          <w:color w:val="5A6B66"/>
          <w:sz w:val="19"/>
        </w:rPr>
        <w:t>Development  ·  400 points  ·  20-40 hours  ·  6 core tools of 17 mapped</w:t>
      </w:r>
    </w:p>
    <w:p>
      <w:pPr>
        <w:spacing w:before="0" w:after="80"/>
      </w:pPr>
      <w:r>
        <w:rPr>
          <w:b w:val="0"/>
          <w:i/>
          <w:color w:val="1F2933"/>
          <w:sz w:val="22"/>
        </w:rPr>
        <w:t>Develop minimum viable product</w:t>
      </w:r>
    </w:p>
    <w:p>
      <w:pPr>
        <w:pBdr>
          <w:bottom w:val="single" w:sz="6" w:color="0F5C4B"/>
        </w:pBdr>
        <w:spacing w:before="40" w:after="160"/>
      </w:pPr>
    </w:p>
    <w:p>
      <w:pPr>
        <w:keepNext/>
        <w:spacing w:before="120" w:after="120"/>
      </w:pPr>
      <w:r>
        <w:rPr>
          <w:b/>
          <w:color w:val="1F2933"/>
          <w:sz w:val="22"/>
        </w:rPr>
        <w:t>The questions this mission asks</w:t>
      </w:r>
    </w:p>
    <w:p>
      <w:pPr>
        <w:spacing w:after="60"/>
        <w:ind w:left="340"/>
      </w:pPr>
      <w:r>
        <w:rPr>
          <w:b/>
          <w:color w:val="0F5C4B"/>
          <w:sz w:val="20"/>
        </w:rPr>
        <w:t xml:space="preserve">•  </w:t>
      </w:r>
      <w:r>
        <w:rPr>
          <w:b/>
          <w:color w:val="1F2933"/>
          <w:sz w:val="20"/>
        </w:rPr>
        <w:t xml:space="preserve">Q1. </w:t>
      </w:r>
      <w:r>
        <w:rPr>
          <w:color w:val="1F2933"/>
          <w:sz w:val="20"/>
        </w:rPr>
        <w:t>What features did you include in your MVP?</w:t>
      </w:r>
    </w:p>
    <w:p>
      <w:pPr>
        <w:spacing w:after="60"/>
        <w:ind w:left="340"/>
      </w:pPr>
      <w:r>
        <w:rPr>
          <w:b/>
          <w:color w:val="0F5C4B"/>
          <w:sz w:val="20"/>
        </w:rPr>
        <w:t xml:space="preserve">•  </w:t>
      </w:r>
      <w:r>
        <w:rPr>
          <w:b/>
          <w:color w:val="1F2933"/>
          <w:sz w:val="20"/>
        </w:rPr>
        <w:t xml:space="preserve">Q2. </w:t>
      </w:r>
      <w:r>
        <w:rPr>
          <w:color w:val="1F2933"/>
          <w:sz w:val="20"/>
        </w:rPr>
        <w:t>What technology stack did you use?</w:t>
      </w:r>
    </w:p>
    <w:p>
      <w:pPr>
        <w:spacing w:after="60"/>
        <w:ind w:left="340"/>
      </w:pPr>
      <w:r>
        <w:rPr>
          <w:b/>
          <w:color w:val="0F5C4B"/>
          <w:sz w:val="20"/>
        </w:rPr>
        <w:t xml:space="preserve">•  </w:t>
      </w:r>
      <w:r>
        <w:rPr>
          <w:b/>
          <w:color w:val="1F2933"/>
          <w:sz w:val="20"/>
        </w:rPr>
        <w:t xml:space="preserve">Q3. </w:t>
      </w:r>
      <w:r>
        <w:rPr>
          <w:color w:val="1F2933"/>
          <w:sz w:val="20"/>
        </w:rPr>
        <w:t>How long did development take?</w:t>
      </w:r>
    </w:p>
    <w:p>
      <w:pPr>
        <w:spacing w:after="60"/>
        <w:ind w:left="340"/>
      </w:pPr>
      <w:r>
        <w:rPr>
          <w:b/>
          <w:color w:val="0F5C4B"/>
          <w:sz w:val="20"/>
        </w:rPr>
        <w:t xml:space="preserve">•  </w:t>
      </w:r>
      <w:r>
        <w:rPr>
          <w:b/>
          <w:color w:val="1F2933"/>
          <w:sz w:val="20"/>
        </w:rPr>
        <w:t xml:space="preserve">Q4. </w:t>
      </w:r>
      <w:r>
        <w:rPr>
          <w:color w:val="1F2933"/>
          <w:sz w:val="20"/>
        </w:rPr>
        <w:t>What challenges did you face?</w:t>
      </w:r>
    </w:p>
    <w:p>
      <w:pPr>
        <w:spacing w:after="60"/>
        <w:ind w:left="340"/>
      </w:pPr>
      <w:r>
        <w:rPr>
          <w:b/>
          <w:color w:val="0F5C4B"/>
          <w:sz w:val="20"/>
        </w:rPr>
        <w:t xml:space="preserve">•  </w:t>
      </w:r>
      <w:r>
        <w:rPr>
          <w:b/>
          <w:color w:val="1F2933"/>
          <w:sz w:val="20"/>
        </w:rPr>
        <w:t xml:space="preserve">Q5. </w:t>
      </w:r>
      <w:r>
        <w:rPr>
          <w:color w:val="1F2933"/>
          <w:sz w:val="20"/>
        </w:rPr>
        <w:t>Link to your MVP (if applicable)</w:t>
      </w:r>
    </w:p>
    <w:p>
      <w:pPr>
        <w:spacing w:after="60"/>
        <w:ind w:left="340"/>
      </w:pPr>
      <w:r>
        <w:rPr>
          <w:b/>
          <w:color w:val="0F5C4B"/>
          <w:sz w:val="20"/>
        </w:rPr>
        <w:t xml:space="preserve">•  </w:t>
      </w:r>
      <w:r>
        <w:rPr>
          <w:b/>
          <w:color w:val="1F2933"/>
          <w:sz w:val="20"/>
        </w:rPr>
        <w:t xml:space="preserve">Q6. </w:t>
      </w:r>
      <w:r>
        <w:rPr>
          <w:color w:val="1F2933"/>
          <w:sz w:val="20"/>
        </w:rPr>
        <w:t>Is your MVP ready for launch?</w:t>
      </w:r>
    </w:p>
    <w:p>
      <w:pPr>
        <w:keepNext/>
        <w:spacing w:before="240" w:after="120"/>
      </w:pPr>
      <w:r>
        <w:rPr>
          <w:b/>
          <w:color w:val="0F5C4B"/>
          <w:sz w:val="22"/>
        </w:rPr>
        <w:t>CORE tools  (6)</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D7EBE3"/>
          </w:tcPr>
          <w:p>
            <w:pPr>
              <w:spacing w:after="20"/>
            </w:pPr>
            <w:r>
              <w:rPr>
                <w:b/>
                <w:color w:val="0F5C4B"/>
                <w:sz w:val="19"/>
              </w:rPr>
              <w:t>MVP Scope (MoSCoW)</w:t>
            </w:r>
          </w:p>
          <w:p>
            <w:pPr>
              <w:spacing w:after="0"/>
            </w:pPr>
            <w:r>
              <w:rPr>
                <w:color w:val="5A6B66"/>
                <w:sz w:val="15"/>
              </w:rPr>
              <w:t>Product &amp; Build</w:t>
            </w:r>
          </w:p>
        </w:tc>
        <w:tc>
          <w:tcPr>
            <w:tcW w:type="dxa" w:w="6803"/>
          </w:tcPr>
          <w:p>
            <w:pPr>
              <w:spacing w:after="20"/>
            </w:pPr>
            <w:r>
              <w:rPr>
                <w:sz w:val="19"/>
              </w:rPr>
              <w:t>Q1 asks what features you included. Must/Should/Could is the discipline that keeps 20-40 hours from becoming 200.</w:t>
            </w:r>
          </w:p>
          <w:p>
            <w:pPr>
              <w:spacing w:after="0"/>
            </w:pPr>
            <w:r>
              <w:rPr>
                <w:i/>
                <w:color w:val="5A6B66"/>
                <w:sz w:val="16"/>
              </w:rPr>
              <w:t>→ feeds Q1 What features did you include in your MVP?   ·   MoSCoW prioritisation (DSDM) · MVP (Ries)</w:t>
            </w:r>
          </w:p>
        </w:tc>
      </w:tr>
      <w:tr>
        <w:tc>
          <w:tcPr>
            <w:tcW w:type="dxa" w:w="2438"/>
            <w:shd w:val="clear" w:fill="D7EBE3"/>
          </w:tcPr>
          <w:p>
            <w:pPr>
              <w:spacing w:after="20"/>
            </w:pPr>
            <w:r>
              <w:rPr>
                <w:b/>
                <w:color w:val="0F5C4B"/>
                <w:sz w:val="19"/>
              </w:rPr>
              <w:t>Product Roadmap</w:t>
            </w:r>
          </w:p>
          <w:p>
            <w:pPr>
              <w:spacing w:after="0"/>
            </w:pPr>
            <w:r>
              <w:rPr>
                <w:color w:val="5A6B66"/>
                <w:sz w:val="15"/>
              </w:rPr>
              <w:t>Product &amp; Build</w:t>
            </w:r>
          </w:p>
        </w:tc>
        <w:tc>
          <w:tcPr>
            <w:tcW w:type="dxa" w:w="6803"/>
          </w:tcPr>
          <w:p>
            <w:pPr>
              <w:spacing w:after="20"/>
            </w:pPr>
            <w:r>
              <w:rPr>
                <w:sz w:val="19"/>
              </w:rPr>
              <w:t>Now/Next/Later — what ships in the MVP and what is explicitly deferred.</w:t>
            </w:r>
          </w:p>
          <w:p>
            <w:pPr>
              <w:spacing w:after="0"/>
            </w:pPr>
            <w:r>
              <w:rPr>
                <w:i/>
                <w:color w:val="5A6B66"/>
                <w:sz w:val="16"/>
              </w:rPr>
              <w:t>→ feeds Q1 / Q6   ·   Now-Next-Later roadmap (Janna Bastow)</w:t>
            </w:r>
          </w:p>
        </w:tc>
      </w:tr>
      <w:tr>
        <w:tc>
          <w:tcPr>
            <w:tcW w:type="dxa" w:w="2438"/>
            <w:shd w:val="clear" w:fill="D7EBE3"/>
          </w:tcPr>
          <w:p>
            <w:pPr>
              <w:spacing w:after="20"/>
            </w:pPr>
            <w:r>
              <w:rPr>
                <w:b/>
                <w:color w:val="0F5C4B"/>
                <w:sz w:val="19"/>
              </w:rPr>
              <w:t>Tech Stack Selector</w:t>
            </w:r>
          </w:p>
          <w:p>
            <w:pPr>
              <w:spacing w:after="0"/>
            </w:pPr>
            <w:r>
              <w:rPr>
                <w:color w:val="5A6B66"/>
                <w:sz w:val="15"/>
              </w:rPr>
              <w:t>Product &amp; Build</w:t>
            </w:r>
          </w:p>
        </w:tc>
        <w:tc>
          <w:tcPr>
            <w:tcW w:type="dxa" w:w="6803"/>
          </w:tcPr>
          <w:p>
            <w:pPr>
              <w:spacing w:after="20"/>
            </w:pPr>
            <w:r>
              <w:rPr>
                <w:sz w:val="19"/>
              </w:rPr>
              <w:t>Q2 asks for your stack. A weighted matrix beats defaulting to what you know.</w:t>
            </w:r>
          </w:p>
          <w:p>
            <w:pPr>
              <w:spacing w:after="0"/>
            </w:pPr>
            <w:r>
              <w:rPr>
                <w:i/>
                <w:color w:val="5A6B66"/>
                <w:sz w:val="16"/>
              </w:rPr>
              <w:t>→ feeds Q2 What technology stack did you use?   ·   Weighted decision matrix</w:t>
            </w:r>
          </w:p>
        </w:tc>
      </w:tr>
      <w:tr>
        <w:tc>
          <w:tcPr>
            <w:tcW w:type="dxa" w:w="2438"/>
            <w:shd w:val="clear" w:fill="D7EBE3"/>
          </w:tcPr>
          <w:p>
            <w:pPr>
              <w:spacing w:after="20"/>
            </w:pPr>
            <w:r>
              <w:rPr>
                <w:b/>
                <w:color w:val="0F5C4B"/>
                <w:sz w:val="19"/>
              </w:rPr>
              <w:t>Sprint Velocity / ETA</w:t>
            </w:r>
          </w:p>
          <w:p>
            <w:pPr>
              <w:spacing w:after="0"/>
            </w:pPr>
            <w:r>
              <w:rPr>
                <w:color w:val="5A6B66"/>
                <w:sz w:val="15"/>
              </w:rPr>
              <w:t>Product &amp; Build</w:t>
            </w:r>
          </w:p>
        </w:tc>
        <w:tc>
          <w:tcPr>
            <w:tcW w:type="dxa" w:w="6803"/>
          </w:tcPr>
          <w:p>
            <w:pPr>
              <w:spacing w:after="20"/>
            </w:pPr>
            <w:r>
              <w:rPr>
                <w:sz w:val="19"/>
              </w:rPr>
              <w:t>Q3 asks how long development took — plan it, then compare to actual.</w:t>
            </w:r>
          </w:p>
          <w:p>
            <w:pPr>
              <w:spacing w:after="0"/>
            </w:pPr>
            <w:r>
              <w:rPr>
                <w:i/>
                <w:color w:val="5A6B66"/>
                <w:sz w:val="16"/>
              </w:rPr>
              <w:t>→ feeds Q3 How long did development take?   ·   Agile velocity (Scrum)</w:t>
            </w:r>
          </w:p>
        </w:tc>
      </w:tr>
      <w:tr>
        <w:tc>
          <w:tcPr>
            <w:tcW w:type="dxa" w:w="2438"/>
            <w:shd w:val="clear" w:fill="D7EBE3"/>
          </w:tcPr>
          <w:p>
            <w:pPr>
              <w:spacing w:after="20"/>
            </w:pPr>
            <w:r>
              <w:rPr>
                <w:b/>
                <w:color w:val="0F5C4B"/>
                <w:sz w:val="19"/>
              </w:rPr>
              <w:t>Feature Prioritisation — RICE</w:t>
            </w:r>
          </w:p>
          <w:p>
            <w:pPr>
              <w:spacing w:after="0"/>
            </w:pPr>
            <w:r>
              <w:rPr>
                <w:color w:val="5A6B66"/>
                <w:sz w:val="15"/>
              </w:rPr>
              <w:t>Product &amp; Build</w:t>
            </w:r>
          </w:p>
        </w:tc>
        <w:tc>
          <w:tcPr>
            <w:tcW w:type="dxa" w:w="6803"/>
          </w:tcPr>
          <w:p>
            <w:pPr>
              <w:spacing w:after="20"/>
            </w:pPr>
            <w:r>
              <w:rPr>
                <w:sz w:val="19"/>
              </w:rPr>
              <w:t>Ranks inside the must-have set when the build is still too big.</w:t>
            </w:r>
          </w:p>
          <w:p>
            <w:pPr>
              <w:spacing w:after="0"/>
            </w:pPr>
            <w:r>
              <w:rPr>
                <w:i/>
                <w:color w:val="5A6B66"/>
                <w:sz w:val="16"/>
              </w:rPr>
              <w:t>→ feeds Q1   ·   RICE scoring (Intercom)</w:t>
            </w:r>
          </w:p>
        </w:tc>
      </w:tr>
      <w:tr>
        <w:tc>
          <w:tcPr>
            <w:tcW w:type="dxa" w:w="2438"/>
            <w:shd w:val="clear" w:fill="D7EBE3"/>
          </w:tcPr>
          <w:p>
            <w:pPr>
              <w:spacing w:after="20"/>
            </w:pPr>
            <w:r>
              <w:rPr>
                <w:b/>
                <w:color w:val="0F5C4B"/>
                <w:sz w:val="19"/>
              </w:rPr>
              <w:t>Burn Rate &amp; Runway</w:t>
            </w:r>
          </w:p>
          <w:p>
            <w:pPr>
              <w:spacing w:after="0"/>
            </w:pPr>
            <w:r>
              <w:rPr>
                <w:color w:val="5A6B66"/>
                <w:sz w:val="15"/>
              </w:rPr>
              <w:t>Financial Statements</w:t>
            </w:r>
          </w:p>
        </w:tc>
        <w:tc>
          <w:tcPr>
            <w:tcW w:type="dxa" w:w="6803"/>
          </w:tcPr>
          <w:p>
            <w:pPr>
              <w:spacing w:after="20"/>
            </w:pPr>
            <w:r>
              <w:rPr>
                <w:sz w:val="19"/>
              </w:rPr>
              <w:t>A 20-40 hour build has a cash cost. This says whether you can afford to finish.</w:t>
            </w:r>
          </w:p>
          <w:p>
            <w:pPr>
              <w:spacing w:after="0"/>
            </w:pPr>
            <w:r>
              <w:rPr>
                <w:i/>
                <w:color w:val="5A6B66"/>
                <w:sz w:val="16"/>
              </w:rPr>
              <w:t>→ feeds Q4 What challenges did you face?   ·   Startup burn-multiple &amp; runway math</w:t>
            </w:r>
          </w:p>
        </w:tc>
      </w:tr>
    </w:tbl>
    <w:p>
      <w:pPr>
        <w:spacing w:after="40"/>
      </w:pPr>
    </w:p>
    <w:p>
      <w:pPr>
        <w:keepNext/>
        <w:spacing w:before="240" w:after="120"/>
      </w:pPr>
      <w:r>
        <w:rPr>
          <w:b/>
          <w:color w:val="1D6FA3"/>
          <w:sz w:val="22"/>
        </w:rPr>
        <w:t>SUPPORTING tools  (7)</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DCE9F4"/>
          </w:tcPr>
          <w:p>
            <w:pPr>
              <w:spacing w:after="20"/>
            </w:pPr>
            <w:r>
              <w:rPr>
                <w:b/>
                <w:color w:val="1D6FA3"/>
                <w:sz w:val="19"/>
              </w:rPr>
              <w:t>Build vs Buy</w:t>
            </w:r>
          </w:p>
          <w:p>
            <w:pPr>
              <w:spacing w:after="0"/>
            </w:pPr>
            <w:r>
              <w:rPr>
                <w:color w:val="5A6B66"/>
                <w:sz w:val="15"/>
              </w:rPr>
              <w:t>Product &amp; Build</w:t>
            </w:r>
          </w:p>
        </w:tc>
        <w:tc>
          <w:tcPr>
            <w:tcW w:type="dxa" w:w="6803"/>
          </w:tcPr>
          <w:p>
            <w:pPr>
              <w:spacing w:after="20"/>
            </w:pPr>
            <w:r>
              <w:rPr>
                <w:sz w:val="19"/>
              </w:rPr>
              <w:t>Auth, payments, notifications — buy them. TCO comparison in one place.</w:t>
            </w:r>
          </w:p>
          <w:p>
            <w:pPr>
              <w:spacing w:after="0"/>
            </w:pPr>
            <w:r>
              <w:rPr>
                <w:i/>
                <w:color w:val="5A6B66"/>
                <w:sz w:val="16"/>
              </w:rPr>
              <w:t>→ feeds Q2   ·   Build-vs-Buy / Total Cost of Ownership</w:t>
            </w:r>
          </w:p>
        </w:tc>
      </w:tr>
      <w:tr>
        <w:tc>
          <w:tcPr>
            <w:tcW w:type="dxa" w:w="2438"/>
            <w:shd w:val="clear" w:fill="DCE9F4"/>
          </w:tcPr>
          <w:p>
            <w:pPr>
              <w:spacing w:after="20"/>
            </w:pPr>
            <w:r>
              <w:rPr>
                <w:b/>
                <w:color w:val="1D6FA3"/>
                <w:sz w:val="19"/>
              </w:rPr>
              <w:t>Risk Register</w:t>
            </w:r>
          </w:p>
          <w:p>
            <w:pPr>
              <w:spacing w:after="0"/>
            </w:pPr>
            <w:r>
              <w:rPr>
                <w:color w:val="5A6B66"/>
                <w:sz w:val="15"/>
              </w:rPr>
              <w:t>Team &amp; Operations</w:t>
            </w:r>
          </w:p>
        </w:tc>
        <w:tc>
          <w:tcPr>
            <w:tcW w:type="dxa" w:w="6803"/>
          </w:tcPr>
          <w:p>
            <w:pPr>
              <w:spacing w:after="20"/>
            </w:pPr>
            <w:r>
              <w:rPr>
                <w:sz w:val="19"/>
              </w:rPr>
              <w:t>Q4 asks about challenges. Ranked risks turn surprises into managed items.</w:t>
            </w:r>
          </w:p>
          <w:p>
            <w:pPr>
              <w:spacing w:after="0"/>
            </w:pPr>
            <w:r>
              <w:rPr>
                <w:i/>
                <w:color w:val="5A6B66"/>
                <w:sz w:val="16"/>
              </w:rPr>
              <w:t>→ feeds Q4   ·   Risk register / Probability-Impact matrix (PMI PMBOK)</w:t>
            </w:r>
          </w:p>
        </w:tc>
      </w:tr>
      <w:tr>
        <w:tc>
          <w:tcPr>
            <w:tcW w:type="dxa" w:w="2438"/>
            <w:shd w:val="clear" w:fill="DCE9F4"/>
          </w:tcPr>
          <w:p>
            <w:pPr>
              <w:spacing w:after="20"/>
            </w:pPr>
            <w:r>
              <w:rPr>
                <w:b/>
                <w:color w:val="1D6FA3"/>
                <w:sz w:val="19"/>
              </w:rPr>
              <w:t>North Star Metric</w:t>
            </w:r>
          </w:p>
          <w:p>
            <w:pPr>
              <w:spacing w:after="0"/>
            </w:pPr>
            <w:r>
              <w:rPr>
                <w:color w:val="5A6B66"/>
                <w:sz w:val="15"/>
              </w:rPr>
              <w:t>Metrics &amp; Growth Analytics</w:t>
            </w:r>
          </w:p>
        </w:tc>
        <w:tc>
          <w:tcPr>
            <w:tcW w:type="dxa" w:w="6803"/>
          </w:tcPr>
          <w:p>
            <w:pPr>
              <w:spacing w:after="20"/>
            </w:pPr>
            <w:r>
              <w:rPr>
                <w:sz w:val="19"/>
              </w:rPr>
              <w:t>Instrument the MVP for this metric before launch or Mission 14 has no data.</w:t>
            </w:r>
          </w:p>
          <w:p>
            <w:pPr>
              <w:spacing w:after="0"/>
            </w:pPr>
            <w:r>
              <w:rPr>
                <w:i/>
                <w:color w:val="5A6B66"/>
                <w:sz w:val="16"/>
              </w:rPr>
              <w:t>→ feeds Q6 Is your MVP ready for launch?   ·   North Star Metric (Amplitude; Sean Ellis)</w:t>
            </w:r>
          </w:p>
        </w:tc>
      </w:tr>
      <w:tr>
        <w:tc>
          <w:tcPr>
            <w:tcW w:type="dxa" w:w="2438"/>
            <w:shd w:val="clear" w:fill="DCE9F4"/>
          </w:tcPr>
          <w:p>
            <w:pPr>
              <w:spacing w:after="20"/>
            </w:pPr>
            <w:r>
              <w:rPr>
                <w:b/>
                <w:color w:val="1D6FA3"/>
                <w:sz w:val="19"/>
              </w:rPr>
              <w:t>AARRR Funnel</w:t>
            </w:r>
          </w:p>
          <w:p>
            <w:pPr>
              <w:spacing w:after="0"/>
            </w:pPr>
            <w:r>
              <w:rPr>
                <w:color w:val="5A6B66"/>
                <w:sz w:val="15"/>
              </w:rPr>
              <w:t>Go-to-Market &amp; Marketing</w:t>
            </w:r>
          </w:p>
        </w:tc>
        <w:tc>
          <w:tcPr>
            <w:tcW w:type="dxa" w:w="6803"/>
          </w:tcPr>
          <w:p>
            <w:pPr>
              <w:spacing w:after="20"/>
            </w:pPr>
            <w:r>
              <w:rPr>
                <w:sz w:val="19"/>
              </w:rPr>
              <w:t>Defines the events to log at build time — acquisition through revenue.</w:t>
            </w:r>
          </w:p>
          <w:p>
            <w:pPr>
              <w:spacing w:after="0"/>
            </w:pPr>
            <w:r>
              <w:rPr>
                <w:i/>
                <w:color w:val="5A6B66"/>
                <w:sz w:val="16"/>
              </w:rPr>
              <w:t>→ feeds Q6   ·   AARRR Pirate Metrics (Dave McClure)</w:t>
            </w:r>
          </w:p>
        </w:tc>
      </w:tr>
      <w:tr>
        <w:tc>
          <w:tcPr>
            <w:tcW w:type="dxa" w:w="2438"/>
            <w:shd w:val="clear" w:fill="DCE9F4"/>
          </w:tcPr>
          <w:p>
            <w:pPr>
              <w:spacing w:after="20"/>
            </w:pPr>
            <w:r>
              <w:rPr>
                <w:b/>
                <w:color w:val="1D6FA3"/>
                <w:sz w:val="19"/>
              </w:rPr>
              <w:t>Cost Structure &amp; Budget</w:t>
            </w:r>
          </w:p>
          <w:p>
            <w:pPr>
              <w:spacing w:after="0"/>
            </w:pPr>
            <w:r>
              <w:rPr>
                <w:color w:val="5A6B66"/>
                <w:sz w:val="15"/>
              </w:rPr>
              <w:t>Financial Statements</w:t>
            </w:r>
          </w:p>
        </w:tc>
        <w:tc>
          <w:tcPr>
            <w:tcW w:type="dxa" w:w="6803"/>
          </w:tcPr>
          <w:p>
            <w:pPr>
              <w:spacing w:after="20"/>
            </w:pPr>
            <w:r>
              <w:rPr>
                <w:sz w:val="19"/>
              </w:rPr>
              <w:t>The real cost of building and running the MVP.</w:t>
            </w:r>
          </w:p>
          <w:p>
            <w:pPr>
              <w:spacing w:after="0"/>
            </w:pPr>
            <w:r>
              <w:rPr>
                <w:i/>
                <w:color w:val="5A6B66"/>
                <w:sz w:val="16"/>
              </w:rPr>
              <w:t>→ feeds Q4   ·   Zero-based budgeting</w:t>
            </w:r>
          </w:p>
        </w:tc>
      </w:tr>
      <w:tr>
        <w:tc>
          <w:tcPr>
            <w:tcW w:type="dxa" w:w="2438"/>
            <w:shd w:val="clear" w:fill="DCE9F4"/>
          </w:tcPr>
          <w:p>
            <w:pPr>
              <w:spacing w:after="20"/>
            </w:pPr>
            <w:r>
              <w:rPr>
                <w:b/>
                <w:color w:val="1D6FA3"/>
                <w:sz w:val="19"/>
              </w:rPr>
              <w:t>Team Roles &amp; Hiring Plan</w:t>
            </w:r>
          </w:p>
          <w:p>
            <w:pPr>
              <w:spacing w:after="0"/>
            </w:pPr>
            <w:r>
              <w:rPr>
                <w:color w:val="5A6B66"/>
                <w:sz w:val="15"/>
              </w:rPr>
              <w:t>Team &amp; Operations</w:t>
            </w:r>
          </w:p>
        </w:tc>
        <w:tc>
          <w:tcPr>
            <w:tcW w:type="dxa" w:w="6803"/>
          </w:tcPr>
          <w:p>
            <w:pPr>
              <w:spacing w:after="20"/>
            </w:pPr>
            <w:r>
              <w:rPr>
                <w:sz w:val="19"/>
              </w:rPr>
              <w:t>If you can't build it alone, this is who you need and when.</w:t>
            </w:r>
          </w:p>
          <w:p>
            <w:pPr>
              <w:spacing w:after="0"/>
            </w:pPr>
            <w:r>
              <w:rPr>
                <w:i/>
                <w:color w:val="5A6B66"/>
                <w:sz w:val="16"/>
              </w:rPr>
              <w:t>→ feeds Q4   ·   Organisational design &amp; hiring plan</w:t>
            </w:r>
          </w:p>
        </w:tc>
      </w:tr>
      <w:tr>
        <w:tc>
          <w:tcPr>
            <w:tcW w:type="dxa" w:w="2438"/>
            <w:shd w:val="clear" w:fill="DCE9F4"/>
          </w:tcPr>
          <w:p>
            <w:pPr>
              <w:spacing w:after="20"/>
            </w:pPr>
            <w:r>
              <w:rPr>
                <w:b/>
                <w:color w:val="1D6FA3"/>
                <w:sz w:val="19"/>
              </w:rPr>
              <w:t>Legal Checklist</w:t>
            </w:r>
          </w:p>
          <w:p>
            <w:pPr>
              <w:spacing w:after="0"/>
            </w:pPr>
            <w:r>
              <w:rPr>
                <w:color w:val="5A6B66"/>
                <w:sz w:val="15"/>
              </w:rPr>
              <w:t>Team &amp; Operations</w:t>
            </w:r>
          </w:p>
        </w:tc>
        <w:tc>
          <w:tcPr>
            <w:tcW w:type="dxa" w:w="6803"/>
          </w:tcPr>
          <w:p>
            <w:pPr>
              <w:spacing w:after="20"/>
            </w:pPr>
            <w:r>
              <w:rPr>
                <w:sz w:val="19"/>
              </w:rPr>
              <w:t>Terms, privacy policy and data handling must exist before real users touch the MVP.</w:t>
            </w:r>
          </w:p>
          <w:p>
            <w:pPr>
              <w:spacing w:after="0"/>
            </w:pPr>
            <w:r>
              <w:rPr>
                <w:i/>
                <w:color w:val="5A6B66"/>
                <w:sz w:val="16"/>
              </w:rPr>
              <w:t>→ feeds Q6   ·   Startup legal &amp; compliance checklist</w:t>
            </w:r>
          </w:p>
        </w:tc>
      </w:tr>
    </w:tbl>
    <w:p>
      <w:pPr>
        <w:spacing w:after="40"/>
      </w:pPr>
    </w:p>
    <w:p>
      <w:pPr>
        <w:keepNext/>
        <w:spacing w:before="240" w:after="120"/>
      </w:pPr>
      <w:r>
        <w:rPr>
          <w:b/>
          <w:color w:val="7A6A55"/>
          <w:sz w:val="22"/>
        </w:rPr>
        <w:t>STRETCH tools  (4)</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F0EAE0"/>
          </w:tcPr>
          <w:p>
            <w:pPr>
              <w:spacing w:after="20"/>
            </w:pPr>
            <w:r>
              <w:rPr>
                <w:b/>
                <w:color w:val="7A6A55"/>
                <w:sz w:val="19"/>
              </w:rPr>
              <w:t>Hiring Cost Model</w:t>
            </w:r>
          </w:p>
          <w:p>
            <w:pPr>
              <w:spacing w:after="0"/>
            </w:pPr>
            <w:r>
              <w:rPr>
                <w:color w:val="5A6B66"/>
                <w:sz w:val="15"/>
              </w:rPr>
              <w:t>Team &amp; Operations</w:t>
            </w:r>
          </w:p>
        </w:tc>
        <w:tc>
          <w:tcPr>
            <w:tcW w:type="dxa" w:w="6803"/>
          </w:tcPr>
          <w:p>
            <w:pPr>
              <w:spacing w:after="20"/>
            </w:pPr>
            <w:r>
              <w:rPr>
                <w:sz w:val="19"/>
              </w:rPr>
              <w:t>Fully-loaded cost of the first engineer or contractor.</w:t>
            </w:r>
          </w:p>
          <w:p>
            <w:pPr>
              <w:spacing w:after="0"/>
            </w:pPr>
            <w:r>
              <w:rPr>
                <w:i/>
                <w:color w:val="5A6B66"/>
                <w:sz w:val="16"/>
              </w:rPr>
              <w:t>→ feeds Q4   ·   Fully-loaded labour cost</w:t>
            </w:r>
          </w:p>
        </w:tc>
      </w:tr>
      <w:tr>
        <w:tc>
          <w:tcPr>
            <w:tcW w:type="dxa" w:w="2438"/>
            <w:shd w:val="clear" w:fill="F0EAE0"/>
          </w:tcPr>
          <w:p>
            <w:pPr>
              <w:spacing w:after="20"/>
            </w:pPr>
            <w:r>
              <w:rPr>
                <w:b/>
                <w:color w:val="7A6A55"/>
                <w:sz w:val="19"/>
              </w:rPr>
              <w:t>Rolling Cash Forecast</w:t>
            </w:r>
          </w:p>
          <w:p>
            <w:pPr>
              <w:spacing w:after="0"/>
            </w:pPr>
            <w:r>
              <w:rPr>
                <w:color w:val="5A6B66"/>
                <w:sz w:val="15"/>
              </w:rPr>
              <w:t>Financial Statements</w:t>
            </w:r>
          </w:p>
        </w:tc>
        <w:tc>
          <w:tcPr>
            <w:tcW w:type="dxa" w:w="6803"/>
          </w:tcPr>
          <w:p>
            <w:pPr>
              <w:spacing w:after="20"/>
            </w:pPr>
            <w:r>
              <w:rPr>
                <w:sz w:val="19"/>
              </w:rPr>
              <w:t>13-week cash view across the build period.</w:t>
            </w:r>
          </w:p>
          <w:p>
            <w:pPr>
              <w:spacing w:after="0"/>
            </w:pPr>
            <w:r>
              <w:rPr>
                <w:i/>
                <w:color w:val="5A6B66"/>
                <w:sz w:val="16"/>
              </w:rPr>
              <w:t>→ feeds Q4   ·   13-week cash-flow forecast (CFO standard)</w:t>
            </w:r>
          </w:p>
        </w:tc>
      </w:tr>
      <w:tr>
        <w:tc>
          <w:tcPr>
            <w:tcW w:type="dxa" w:w="2438"/>
            <w:shd w:val="clear" w:fill="F0EAE0"/>
          </w:tcPr>
          <w:p>
            <w:pPr>
              <w:spacing w:after="20"/>
            </w:pPr>
            <w:r>
              <w:rPr>
                <w:b/>
                <w:color w:val="7A6A55"/>
                <w:sz w:val="19"/>
              </w:rPr>
              <w:t>IP Strategy</w:t>
            </w:r>
          </w:p>
          <w:p>
            <w:pPr>
              <w:spacing w:after="0"/>
            </w:pPr>
            <w:r>
              <w:rPr>
                <w:color w:val="5A6B66"/>
                <w:sz w:val="15"/>
              </w:rPr>
              <w:t>Team &amp; Operations</w:t>
            </w:r>
          </w:p>
        </w:tc>
        <w:tc>
          <w:tcPr>
            <w:tcW w:type="dxa" w:w="6803"/>
          </w:tcPr>
          <w:p>
            <w:pPr>
              <w:spacing w:after="20"/>
            </w:pPr>
            <w:r>
              <w:rPr>
                <w:sz w:val="19"/>
              </w:rPr>
              <w:t>Assign IP to the company before contractors touch the codebase.</w:t>
            </w:r>
          </w:p>
          <w:p>
            <w:pPr>
              <w:spacing w:after="0"/>
            </w:pPr>
            <w:r>
              <w:rPr>
                <w:i/>
                <w:color w:val="5A6B66"/>
                <w:sz w:val="16"/>
              </w:rPr>
              <w:t>→ feeds Q6   ·   Intellectual-property strategy</w:t>
            </w:r>
          </w:p>
        </w:tc>
      </w:tr>
      <w:tr>
        <w:tc>
          <w:tcPr>
            <w:tcW w:type="dxa" w:w="2438"/>
            <w:shd w:val="clear" w:fill="F0EAE0"/>
          </w:tcPr>
          <w:p>
            <w:pPr>
              <w:spacing w:after="20"/>
            </w:pPr>
            <w:r>
              <w:rPr>
                <w:b/>
                <w:color w:val="7A6A55"/>
                <w:sz w:val="19"/>
              </w:rPr>
              <w:t>Team Structure &amp; Equity</w:t>
            </w:r>
          </w:p>
          <w:p>
            <w:pPr>
              <w:spacing w:after="0"/>
            </w:pPr>
            <w:r>
              <w:rPr>
                <w:color w:val="5A6B66"/>
                <w:sz w:val="15"/>
              </w:rPr>
              <w:t>Team &amp; Operations</w:t>
            </w:r>
          </w:p>
        </w:tc>
        <w:tc>
          <w:tcPr>
            <w:tcW w:type="dxa" w:w="6803"/>
          </w:tcPr>
          <w:p>
            <w:pPr>
              <w:spacing w:after="20"/>
            </w:pPr>
            <w:r>
              <w:rPr>
                <w:sz w:val="19"/>
              </w:rPr>
              <w:t>If a co-founder or early employee joins for the build, agree equity before, not after.</w:t>
            </w:r>
          </w:p>
          <w:p>
            <w:pPr>
              <w:spacing w:after="0"/>
            </w:pPr>
            <w:r>
              <w:rPr>
                <w:i/>
                <w:color w:val="5A6B66"/>
                <w:sz w:val="16"/>
              </w:rPr>
              <w:t>→ feeds Q4   ·   Founder equity split (Slicing Pie, Mike Moyer)</w:t>
            </w:r>
          </w:p>
        </w:tc>
      </w:tr>
    </w:tbl>
    <w:p>
      <w:pPr>
        <w:spacing w:after="40"/>
      </w:pPr>
    </w:p>
    <w:p>
      <w:pPr>
        <w:keepNext/>
        <w:spacing w:before="240" w:after="120"/>
      </w:pPr>
      <w:r>
        <w:rPr>
          <w:b/>
          <w:color w:val="1F2933"/>
          <w:sz w:val="22"/>
        </w:rPr>
        <w:t>Watch / read before starting  (5)</w:t>
      </w:r>
    </w:p>
    <w:p>
      <w:pPr>
        <w:spacing w:after="20"/>
        <w:ind w:left="227"/>
      </w:pPr>
      <w:r>
        <w:rPr>
          <w:b/>
          <w:color w:val="0F5C4B"/>
          <w:sz w:val="17"/>
        </w:rPr>
        <w:t xml:space="preserve">[Video] </w:t>
      </w:r>
      <w:r>
        <w:rPr>
          <w:b/>
          <w:sz w:val="19"/>
        </w:rPr>
        <w:t>The Lean Startup | Eric Ries | Talks at Google (T)</w:t>
      </w:r>
      <w:r>
        <w:rPr>
          <w:color w:val="5A6B66"/>
          <w:sz w:val="17"/>
        </w:rPr>
        <w:t xml:space="preserve">  ·  Talks at Google  ·  ~1h  ·  EN</w:t>
      </w:r>
    </w:p>
    <w:p>
      <w:pPr>
        <w:spacing w:after="20"/>
        <w:ind w:left="510"/>
      </w:pPr>
      <w:r>
        <w:rPr>
          <w:sz w:val="18"/>
        </w:rPr>
        <w:t>What 'minimum' and 'viable' actually mean — the discipline that keeps a 20-hour build from becoming 200.</w:t>
      </w:r>
    </w:p>
    <w:p>
      <w:pPr>
        <w:spacing w:after="120"/>
        <w:ind w:left="510"/>
      </w:pPr>
      <w:hyperlink r:id="rId11">
        <w:r>
          <w:rPr>
            <w:color w:val="1D6FA3"/>
            <w:sz w:val="16"/>
            <w:u w:val="single"/>
          </w:rPr>
          <w:t>https://www.youtube.com/watch?v=fEvKo90qBns</w:t>
        </w:r>
      </w:hyperlink>
    </w:p>
    <w:p>
      <w:pPr>
        <w:spacing w:after="20"/>
        <w:ind w:left="227"/>
      </w:pPr>
      <w:r>
        <w:rPr>
          <w:b/>
          <w:color w:val="1D6FA3"/>
          <w:sz w:val="17"/>
        </w:rPr>
        <w:t xml:space="preserve">[Guide] </w:t>
      </w:r>
      <w:r>
        <w:rPr>
          <w:b/>
          <w:sz w:val="19"/>
        </w:rPr>
        <w:t>MVP development: 2026 guide from idea to launch</w:t>
      </w:r>
      <w:r>
        <w:rPr>
          <w:color w:val="5A6B66"/>
          <w:sz w:val="17"/>
        </w:rPr>
        <w:t xml:space="preserve">  ·  WeWeb  ·  long read  ·  EN</w:t>
      </w:r>
    </w:p>
    <w:p>
      <w:pPr>
        <w:spacing w:after="20"/>
        <w:ind w:left="510"/>
      </w:pPr>
      <w:r>
        <w:rPr>
          <w:sz w:val="18"/>
        </w:rPr>
        <w:t>Current, practical, and covers the no-code route most first-time founders should take.</w:t>
      </w:r>
    </w:p>
    <w:p>
      <w:pPr>
        <w:spacing w:after="120"/>
        <w:ind w:left="510"/>
      </w:pPr>
      <w:hyperlink r:id="rId67">
        <w:r>
          <w:rPr>
            <w:color w:val="1D6FA3"/>
            <w:sz w:val="16"/>
            <w:u w:val="single"/>
          </w:rPr>
          <w:t>https://www.weweb.io/blog/mvp-development-complete-guide-from-idea-to-launch</w:t>
        </w:r>
      </w:hyperlink>
    </w:p>
    <w:p>
      <w:pPr>
        <w:spacing w:after="20"/>
        <w:ind w:left="227"/>
      </w:pPr>
      <w:r>
        <w:rPr>
          <w:b/>
          <w:color w:val="1D6FA3"/>
          <w:sz w:val="17"/>
        </w:rPr>
        <w:t xml:space="preserve">[Guide] </w:t>
      </w:r>
      <w:r>
        <w:rPr>
          <w:b/>
          <w:sz w:val="19"/>
        </w:rPr>
        <w:t>8 best no-code tools to build your MVP in days</w:t>
      </w:r>
      <w:r>
        <w:rPr>
          <w:color w:val="5A6B66"/>
          <w:sz w:val="17"/>
        </w:rPr>
        <w:t xml:space="preserve">  ·  F22 Labs  ·  long read  ·  EN</w:t>
      </w:r>
    </w:p>
    <w:p>
      <w:pPr>
        <w:spacing w:after="20"/>
        <w:ind w:left="510"/>
      </w:pPr>
      <w:r>
        <w:rPr>
          <w:sz w:val="18"/>
        </w:rPr>
        <w:t>Tool comparison for the Tech Stack Selector — non-technical founders need this list.</w:t>
      </w:r>
    </w:p>
    <w:p>
      <w:pPr>
        <w:spacing w:after="120"/>
        <w:ind w:left="510"/>
      </w:pPr>
      <w:hyperlink r:id="rId68">
        <w:r>
          <w:rPr>
            <w:color w:val="1D6FA3"/>
            <w:sz w:val="16"/>
            <w:u w:val="single"/>
          </w:rPr>
          <w:t>https://www.f22labs.com/blogs/no-code-mvp-tools/</w:t>
        </w:r>
      </w:hyperlink>
    </w:p>
    <w:p>
      <w:pPr>
        <w:spacing w:after="20"/>
        <w:ind w:left="227"/>
      </w:pPr>
      <w:r>
        <w:rPr>
          <w:b/>
          <w:color w:val="1D6FA3"/>
          <w:sz w:val="17"/>
        </w:rPr>
        <w:t xml:space="preserve">[Guide] </w:t>
      </w:r>
      <w:r>
        <w:rPr>
          <w:b/>
          <w:sz w:val="19"/>
        </w:rPr>
        <w:t>How to build an MVP without coding</w:t>
      </w:r>
      <w:r>
        <w:rPr>
          <w:color w:val="5A6B66"/>
          <w:sz w:val="17"/>
        </w:rPr>
        <w:t xml:space="preserve">  ·  NxCode  ·  long read  ·  EN</w:t>
      </w:r>
    </w:p>
    <w:p>
      <w:pPr>
        <w:spacing w:after="20"/>
        <w:ind w:left="510"/>
      </w:pPr>
      <w:r>
        <w:rPr>
          <w:sz w:val="18"/>
        </w:rPr>
        <w:t>Second opinion on the no-code path; useful because tool recommendations date fast.</w:t>
      </w:r>
    </w:p>
    <w:p>
      <w:pPr>
        <w:spacing w:after="120"/>
        <w:ind w:left="510"/>
      </w:pPr>
      <w:hyperlink r:id="rId69">
        <w:r>
          <w:rPr>
            <w:color w:val="1D6FA3"/>
            <w:sz w:val="16"/>
            <w:u w:val="single"/>
          </w:rPr>
          <w:t>https://www.nxcode.io/resources/news/build-mvp-without-coding-2026</w:t>
        </w:r>
      </w:hyperlink>
    </w:p>
    <w:p>
      <w:pPr>
        <w:spacing w:after="20"/>
        <w:ind w:left="227"/>
      </w:pPr>
      <w:r>
        <w:rPr>
          <w:b/>
          <w:color w:val="1D6FA3"/>
          <w:sz w:val="17"/>
        </w:rPr>
        <w:t xml:space="preserve">[Guide] </w:t>
      </w:r>
      <w:r>
        <w:rPr>
          <w:b/>
          <w:sz w:val="19"/>
        </w:rPr>
        <w:t>AARRR vs RARRA: pirate metrics explained</w:t>
      </w:r>
      <w:r>
        <w:rPr>
          <w:color w:val="5A6B66"/>
          <w:sz w:val="17"/>
        </w:rPr>
        <w:t xml:space="preserve">  ·  Mind the Product  ·  long read  ·  EN</w:t>
      </w:r>
    </w:p>
    <w:p>
      <w:pPr>
        <w:spacing w:after="20"/>
        <w:ind w:left="510"/>
      </w:pPr>
      <w:r>
        <w:rPr>
          <w:sz w:val="18"/>
        </w:rPr>
        <w:t>Decide your event taxonomy BEFORE you ship, or Mission 14 has no data to read.</w:t>
      </w:r>
    </w:p>
    <w:p>
      <w:pPr>
        <w:spacing w:after="120"/>
        <w:ind w:left="510"/>
      </w:pPr>
      <w:hyperlink r:id="rId70">
        <w:r>
          <w:rPr>
            <w:color w:val="1D6FA3"/>
            <w:sz w:val="16"/>
            <w:u w:val="single"/>
          </w:rPr>
          <w:t>https://www.mindtheproduct.com/aarrr-vs-rarra-pirate-metrics-explained/</w:t>
        </w:r>
      </w:hyperlink>
    </w:p>
    <w:p>
      <w:pPr>
        <w:keepNext/>
        <w:spacing w:before="200" w:after="120"/>
      </w:pPr>
      <w:r>
        <w:rPr>
          <w:b/>
          <w:color w:val="1F2933"/>
          <w:sz w:val="22"/>
        </w:rPr>
        <w:t>Done well looks like</w:t>
      </w:r>
    </w:p>
    <w:p>
      <w:pPr>
        <w:spacing w:after="60"/>
        <w:ind w:left="340"/>
      </w:pPr>
      <w:r>
        <w:rPr>
          <w:b/>
          <w:color w:val="0F5C4B"/>
          <w:sz w:val="19"/>
        </w:rPr>
        <w:t xml:space="preserve">•  </w:t>
      </w:r>
      <w:r>
        <w:rPr>
          <w:color w:val="1F2933"/>
          <w:sz w:val="19"/>
        </w:rPr>
        <w:t>The MVP does the must-haves and visibly does not do the could-haves.</w:t>
      </w:r>
    </w:p>
    <w:p>
      <w:pPr>
        <w:spacing w:after="60"/>
        <w:ind w:left="340"/>
      </w:pPr>
      <w:r>
        <w:rPr>
          <w:b/>
          <w:color w:val="0F5C4B"/>
          <w:sz w:val="19"/>
        </w:rPr>
        <w:t xml:space="preserve">•  </w:t>
      </w:r>
      <w:r>
        <w:rPr>
          <w:color w:val="1F2933"/>
          <w:sz w:val="19"/>
        </w:rPr>
        <w:t>Analytics are instrumented before launch — the North Star metric can actually be read.</w:t>
      </w:r>
    </w:p>
    <w:p>
      <w:pPr>
        <w:spacing w:after="60"/>
        <w:ind w:left="340"/>
      </w:pPr>
      <w:r>
        <w:rPr>
          <w:b/>
          <w:color w:val="0F5C4B"/>
          <w:sz w:val="19"/>
        </w:rPr>
        <w:t xml:space="preserve">•  </w:t>
      </w:r>
      <w:r>
        <w:rPr>
          <w:color w:val="1F2933"/>
          <w:sz w:val="19"/>
        </w:rPr>
        <w:t>Terms, privacy policy and data handling exist before real users arrive.</w:t>
      </w:r>
    </w:p>
    <w:p>
      <w:pPr>
        <w:spacing w:after="60"/>
        <w:ind w:left="340"/>
      </w:pPr>
      <w:r>
        <w:rPr>
          <w:b/>
          <w:color w:val="0F5C4B"/>
          <w:sz w:val="19"/>
        </w:rPr>
        <w:t xml:space="preserve">•  </w:t>
      </w:r>
      <w:r>
        <w:rPr>
          <w:color w:val="1F2933"/>
          <w:sz w:val="19"/>
        </w:rPr>
        <w:t>The founder can state what they would cut if they had half the time again.</w:t>
      </w:r>
    </w:p>
    <w:p>
      <w:r>
        <w:br w:type="page"/>
      </w:r>
    </w:p>
    <w:p>
      <w:pPr>
        <w:keepNext/>
        <w:spacing w:before="0" w:after="120"/>
      </w:pPr>
      <w:r>
        <w:rPr>
          <w:b/>
          <w:color w:val="0F5C4B"/>
          <w:sz w:val="32"/>
        </w:rPr>
        <w:t>Mission 14 · Product-Market Fit Test</w:t>
      </w:r>
    </w:p>
    <w:p>
      <w:pPr>
        <w:spacing w:after="40"/>
      </w:pPr>
      <w:r>
        <w:rPr>
          <w:b/>
          <w:color w:val="5A6B66"/>
          <w:sz w:val="19"/>
        </w:rPr>
        <w:t>Validation  ·  450 points  ·  5-10 hours  ·  7 core tools of 21 mapped</w:t>
      </w:r>
    </w:p>
    <w:p>
      <w:pPr>
        <w:spacing w:before="0" w:after="80"/>
      </w:pPr>
      <w:r>
        <w:rPr>
          <w:b w:val="0"/>
          <w:i/>
          <w:color w:val="1F2933"/>
          <w:sz w:val="22"/>
        </w:rPr>
        <w:t>Validate product-market fit</w:t>
      </w:r>
    </w:p>
    <w:p>
      <w:pPr>
        <w:pBdr>
          <w:bottom w:val="single" w:sz="6" w:color="0F5C4B"/>
        </w:pBdr>
        <w:spacing w:before="40" w:after="160"/>
      </w:pPr>
    </w:p>
    <w:p>
      <w:pPr>
        <w:keepNext/>
        <w:spacing w:before="120" w:after="120"/>
      </w:pPr>
      <w:r>
        <w:rPr>
          <w:b/>
          <w:color w:val="1F2933"/>
          <w:sz w:val="22"/>
        </w:rPr>
        <w:t>The questions this mission asks</w:t>
      </w:r>
    </w:p>
    <w:p>
      <w:pPr>
        <w:spacing w:after="60"/>
        <w:ind w:left="340"/>
      </w:pPr>
      <w:r>
        <w:rPr>
          <w:b/>
          <w:color w:val="0F5C4B"/>
          <w:sz w:val="20"/>
        </w:rPr>
        <w:t xml:space="preserve">•  </w:t>
      </w:r>
      <w:r>
        <w:rPr>
          <w:b/>
          <w:color w:val="1F2933"/>
          <w:sz w:val="20"/>
        </w:rPr>
        <w:t xml:space="preserve">Q1. </w:t>
      </w:r>
      <w:r>
        <w:rPr>
          <w:color w:val="1F2933"/>
          <w:sz w:val="20"/>
        </w:rPr>
        <w:t>How did your MVP launch go?</w:t>
      </w:r>
    </w:p>
    <w:p>
      <w:pPr>
        <w:spacing w:after="60"/>
        <w:ind w:left="340"/>
      </w:pPr>
      <w:r>
        <w:rPr>
          <w:b/>
          <w:color w:val="0F5C4B"/>
          <w:sz w:val="20"/>
        </w:rPr>
        <w:t xml:space="preserve">•  </w:t>
      </w:r>
      <w:r>
        <w:rPr>
          <w:b/>
          <w:color w:val="1F2933"/>
          <w:sz w:val="20"/>
        </w:rPr>
        <w:t xml:space="preserve">Q2. </w:t>
      </w:r>
      <w:r>
        <w:rPr>
          <w:color w:val="1F2933"/>
          <w:sz w:val="20"/>
        </w:rPr>
        <w:t>What user metrics did you achieve?</w:t>
      </w:r>
    </w:p>
    <w:p>
      <w:pPr>
        <w:spacing w:after="60"/>
        <w:ind w:left="340"/>
      </w:pPr>
      <w:r>
        <w:rPr>
          <w:b/>
          <w:color w:val="0F5C4B"/>
          <w:sz w:val="20"/>
        </w:rPr>
        <w:t xml:space="preserve">•  </w:t>
      </w:r>
      <w:r>
        <w:rPr>
          <w:b/>
          <w:color w:val="1F2933"/>
          <w:sz w:val="20"/>
        </w:rPr>
        <w:t xml:space="preserve">Q3. </w:t>
      </w:r>
      <w:r>
        <w:rPr>
          <w:color w:val="1F2933"/>
          <w:sz w:val="20"/>
        </w:rPr>
        <w:t>What feedback did users provide?</w:t>
      </w:r>
    </w:p>
    <w:p>
      <w:pPr>
        <w:spacing w:after="60"/>
        <w:ind w:left="340"/>
      </w:pPr>
      <w:r>
        <w:rPr>
          <w:b/>
          <w:color w:val="0F5C4B"/>
          <w:sz w:val="20"/>
        </w:rPr>
        <w:t xml:space="preserve">•  </w:t>
      </w:r>
      <w:r>
        <w:rPr>
          <w:b/>
          <w:color w:val="1F2933"/>
          <w:sz w:val="20"/>
        </w:rPr>
        <w:t xml:space="preserve">Q4. </w:t>
      </w:r>
      <w:r>
        <w:rPr>
          <w:color w:val="1F2933"/>
          <w:sz w:val="20"/>
        </w:rPr>
        <w:t>What is your user retention rate?</w:t>
      </w:r>
    </w:p>
    <w:p>
      <w:pPr>
        <w:spacing w:after="60"/>
        <w:ind w:left="340"/>
      </w:pPr>
      <w:r>
        <w:rPr>
          <w:b/>
          <w:color w:val="0F5C4B"/>
          <w:sz w:val="20"/>
        </w:rPr>
        <w:t xml:space="preserve">•  </w:t>
      </w:r>
      <w:r>
        <w:rPr>
          <w:b/>
          <w:color w:val="1F2933"/>
          <w:sz w:val="20"/>
        </w:rPr>
        <w:t xml:space="preserve">Q5. </w:t>
      </w:r>
      <w:r>
        <w:rPr>
          <w:color w:val="1F2933"/>
          <w:sz w:val="20"/>
        </w:rPr>
        <w:t>Rate your product-market fit (1-10)</w:t>
      </w:r>
    </w:p>
    <w:p>
      <w:pPr>
        <w:spacing w:after="60"/>
        <w:ind w:left="340"/>
      </w:pPr>
      <w:r>
        <w:rPr>
          <w:b/>
          <w:color w:val="0F5C4B"/>
          <w:sz w:val="20"/>
        </w:rPr>
        <w:t xml:space="preserve">•  </w:t>
      </w:r>
      <w:r>
        <w:rPr>
          <w:b/>
          <w:color w:val="1F2933"/>
          <w:sz w:val="20"/>
        </w:rPr>
        <w:t xml:space="preserve">Q6. </w:t>
      </w:r>
      <w:r>
        <w:rPr>
          <w:color w:val="1F2933"/>
          <w:sz w:val="20"/>
        </w:rPr>
        <w:t>What improvements will you make?</w:t>
      </w:r>
    </w:p>
    <w:p>
      <w:pPr>
        <w:keepNext/>
        <w:spacing w:before="240" w:after="120"/>
      </w:pPr>
      <w:r>
        <w:rPr>
          <w:b/>
          <w:color w:val="0F5C4B"/>
          <w:sz w:val="22"/>
        </w:rPr>
        <w:t>CORE tools  (7)</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D7EBE3"/>
          </w:tcPr>
          <w:p>
            <w:pPr>
              <w:spacing w:after="20"/>
            </w:pPr>
            <w:r>
              <w:rPr>
                <w:b/>
                <w:color w:val="0F5C4B"/>
                <w:sz w:val="19"/>
              </w:rPr>
              <w:t>Cohort Retention</w:t>
            </w:r>
          </w:p>
          <w:p>
            <w:pPr>
              <w:spacing w:after="0"/>
            </w:pPr>
            <w:r>
              <w:rPr>
                <w:color w:val="5A6B66"/>
                <w:sz w:val="15"/>
              </w:rPr>
              <w:t>Metrics &amp; Growth Analytics</w:t>
            </w:r>
          </w:p>
        </w:tc>
        <w:tc>
          <w:tcPr>
            <w:tcW w:type="dxa" w:w="6803"/>
          </w:tcPr>
          <w:p>
            <w:pPr>
              <w:spacing w:after="20"/>
            </w:pPr>
            <w:r>
              <w:rPr>
                <w:sz w:val="19"/>
              </w:rPr>
              <w:t>The single most honest PMF signal: do cohorts stay? Feeds Q4 directly.</w:t>
            </w:r>
          </w:p>
          <w:p>
            <w:pPr>
              <w:spacing w:after="0"/>
            </w:pPr>
            <w:r>
              <w:rPr>
                <w:i/>
                <w:color w:val="5A6B66"/>
                <w:sz w:val="16"/>
              </w:rPr>
              <w:t>→ feeds Q4 What is your user retention rate?   ·   Cohort analysis</w:t>
            </w:r>
          </w:p>
        </w:tc>
      </w:tr>
      <w:tr>
        <w:tc>
          <w:tcPr>
            <w:tcW w:type="dxa" w:w="2438"/>
            <w:shd w:val="clear" w:fill="D7EBE3"/>
          </w:tcPr>
          <w:p>
            <w:pPr>
              <w:spacing w:after="20"/>
            </w:pPr>
            <w:r>
              <w:rPr>
                <w:b/>
                <w:color w:val="0F5C4B"/>
                <w:sz w:val="19"/>
              </w:rPr>
              <w:t>Retention Curve</w:t>
            </w:r>
          </w:p>
          <w:p>
            <w:pPr>
              <w:spacing w:after="0"/>
            </w:pPr>
            <w:r>
              <w:rPr>
                <w:color w:val="5A6B66"/>
                <w:sz w:val="15"/>
              </w:rPr>
              <w:t>Metrics &amp; Growth Analytics</w:t>
            </w:r>
          </w:p>
        </w:tc>
        <w:tc>
          <w:tcPr>
            <w:tcW w:type="dxa" w:w="6803"/>
          </w:tcPr>
          <w:p>
            <w:pPr>
              <w:spacing w:after="20"/>
            </w:pPr>
            <w:r>
              <w:rPr>
                <w:sz w:val="19"/>
              </w:rPr>
              <w:t>A curve that flattens is product-market fit. A curve that hits zero is not.</w:t>
            </w:r>
          </w:p>
          <w:p>
            <w:pPr>
              <w:spacing w:after="0"/>
            </w:pPr>
            <w:r>
              <w:rPr>
                <w:i/>
                <w:color w:val="5A6B66"/>
                <w:sz w:val="16"/>
              </w:rPr>
              <w:t>→ feeds Q4 / Q5   ·   Retention cohorts / curve</w:t>
            </w:r>
          </w:p>
        </w:tc>
      </w:tr>
      <w:tr>
        <w:tc>
          <w:tcPr>
            <w:tcW w:type="dxa" w:w="2438"/>
            <w:shd w:val="clear" w:fill="D7EBE3"/>
          </w:tcPr>
          <w:p>
            <w:pPr>
              <w:spacing w:after="20"/>
            </w:pPr>
            <w:r>
              <w:rPr>
                <w:b/>
                <w:color w:val="0F5C4B"/>
                <w:sz w:val="19"/>
              </w:rPr>
              <w:t>NPS</w:t>
            </w:r>
          </w:p>
          <w:p>
            <w:pPr>
              <w:spacing w:after="0"/>
            </w:pPr>
            <w:r>
              <w:rPr>
                <w:color w:val="5A6B66"/>
                <w:sz w:val="15"/>
              </w:rPr>
              <w:t>Metrics &amp; Growth Analytics</w:t>
            </w:r>
          </w:p>
        </w:tc>
        <w:tc>
          <w:tcPr>
            <w:tcW w:type="dxa" w:w="6803"/>
          </w:tcPr>
          <w:p>
            <w:pPr>
              <w:spacing w:after="20"/>
            </w:pPr>
            <w:r>
              <w:rPr>
                <w:sz w:val="19"/>
              </w:rPr>
              <w:t>Structured user sentiment for Q3, comparable month to month.</w:t>
            </w:r>
          </w:p>
          <w:p>
            <w:pPr>
              <w:spacing w:after="0"/>
            </w:pPr>
            <w:r>
              <w:rPr>
                <w:i/>
                <w:color w:val="5A6B66"/>
                <w:sz w:val="16"/>
              </w:rPr>
              <w:t>→ feeds Q3 What feedback did users provide?   ·   Net Promoter Score (Reichheld, Bain/HBR)</w:t>
            </w:r>
          </w:p>
        </w:tc>
      </w:tr>
      <w:tr>
        <w:tc>
          <w:tcPr>
            <w:tcW w:type="dxa" w:w="2438"/>
            <w:shd w:val="clear" w:fill="D7EBE3"/>
          </w:tcPr>
          <w:p>
            <w:pPr>
              <w:spacing w:after="20"/>
            </w:pPr>
            <w:r>
              <w:rPr>
                <w:b/>
                <w:color w:val="0F5C4B"/>
                <w:sz w:val="19"/>
              </w:rPr>
              <w:t>North Star Metric</w:t>
            </w:r>
          </w:p>
          <w:p>
            <w:pPr>
              <w:spacing w:after="0"/>
            </w:pPr>
            <w:r>
              <w:rPr>
                <w:color w:val="5A6B66"/>
                <w:sz w:val="15"/>
              </w:rPr>
              <w:t>Metrics &amp; Growth Analytics</w:t>
            </w:r>
          </w:p>
        </w:tc>
        <w:tc>
          <w:tcPr>
            <w:tcW w:type="dxa" w:w="6803"/>
          </w:tcPr>
          <w:p>
            <w:pPr>
              <w:spacing w:after="20"/>
            </w:pPr>
            <w:r>
              <w:rPr>
                <w:sz w:val="19"/>
              </w:rPr>
              <w:t>Q2 asks what metrics you achieved — the North Star is the headline one.</w:t>
            </w:r>
          </w:p>
          <w:p>
            <w:pPr>
              <w:spacing w:after="0"/>
            </w:pPr>
            <w:r>
              <w:rPr>
                <w:i/>
                <w:color w:val="5A6B66"/>
                <w:sz w:val="16"/>
              </w:rPr>
              <w:t>→ feeds Q2 What user metrics did you achieve?   ·   North Star Metric (Amplitude; Sean Ellis)</w:t>
            </w:r>
          </w:p>
        </w:tc>
      </w:tr>
      <w:tr>
        <w:tc>
          <w:tcPr>
            <w:tcW w:type="dxa" w:w="2438"/>
            <w:shd w:val="clear" w:fill="D7EBE3"/>
          </w:tcPr>
          <w:p>
            <w:pPr>
              <w:spacing w:after="20"/>
            </w:pPr>
            <w:r>
              <w:rPr>
                <w:b/>
                <w:color w:val="0F5C4B"/>
                <w:sz w:val="19"/>
              </w:rPr>
              <w:t>AARRR Funnel</w:t>
            </w:r>
          </w:p>
          <w:p>
            <w:pPr>
              <w:spacing w:after="0"/>
            </w:pPr>
            <w:r>
              <w:rPr>
                <w:color w:val="5A6B66"/>
                <w:sz w:val="15"/>
              </w:rPr>
              <w:t>Go-to-Market &amp; Marketing</w:t>
            </w:r>
          </w:p>
        </w:tc>
        <w:tc>
          <w:tcPr>
            <w:tcW w:type="dxa" w:w="6803"/>
          </w:tcPr>
          <w:p>
            <w:pPr>
              <w:spacing w:after="20"/>
            </w:pPr>
            <w:r>
              <w:rPr>
                <w:sz w:val="19"/>
              </w:rPr>
              <w:t>Q1/Q2 need the whole funnel: acquisition, activation, retention, referral, revenue.</w:t>
            </w:r>
          </w:p>
          <w:p>
            <w:pPr>
              <w:spacing w:after="0"/>
            </w:pPr>
            <w:r>
              <w:rPr>
                <w:i/>
                <w:color w:val="5A6B66"/>
                <w:sz w:val="16"/>
              </w:rPr>
              <w:t>→ feeds Q1 How did your MVP launch go? · Q2   ·   AARRR Pirate Metrics (Dave McClure)</w:t>
            </w:r>
          </w:p>
        </w:tc>
      </w:tr>
      <w:tr>
        <w:tc>
          <w:tcPr>
            <w:tcW w:type="dxa" w:w="2438"/>
            <w:shd w:val="clear" w:fill="D7EBE3"/>
          </w:tcPr>
          <w:p>
            <w:pPr>
              <w:spacing w:after="20"/>
            </w:pPr>
            <w:r>
              <w:rPr>
                <w:b/>
                <w:color w:val="0F5C4B"/>
                <w:sz w:val="19"/>
              </w:rPr>
              <w:t>Engagement Score</w:t>
            </w:r>
          </w:p>
          <w:p>
            <w:pPr>
              <w:spacing w:after="0"/>
            </w:pPr>
            <w:r>
              <w:rPr>
                <w:color w:val="5A6B66"/>
                <w:sz w:val="15"/>
              </w:rPr>
              <w:t>Metrics &amp; Growth Analytics</w:t>
            </w:r>
          </w:p>
        </w:tc>
        <w:tc>
          <w:tcPr>
            <w:tcW w:type="dxa" w:w="6803"/>
          </w:tcPr>
          <w:p>
            <w:pPr>
              <w:spacing w:after="20"/>
            </w:pPr>
            <w:r>
              <w:rPr>
                <w:sz w:val="19"/>
              </w:rPr>
              <w:t>Distinguishes sign-ups from actual usage — the difference PMF lives in.</w:t>
            </w:r>
          </w:p>
          <w:p>
            <w:pPr>
              <w:spacing w:after="0"/>
            </w:pPr>
            <w:r>
              <w:rPr>
                <w:i/>
                <w:color w:val="5A6B66"/>
                <w:sz w:val="16"/>
              </w:rPr>
              <w:t>→ feeds Q2   ·   Product-engagement scoring</w:t>
            </w:r>
          </w:p>
        </w:tc>
      </w:tr>
      <w:tr>
        <w:tc>
          <w:tcPr>
            <w:tcW w:type="dxa" w:w="2438"/>
            <w:shd w:val="clear" w:fill="D7EBE3"/>
          </w:tcPr>
          <w:p>
            <w:pPr>
              <w:spacing w:after="20"/>
            </w:pPr>
            <w:r>
              <w:rPr>
                <w:b/>
                <w:color w:val="0F5C4B"/>
                <w:sz w:val="19"/>
              </w:rPr>
              <w:t>Validation Scorecard</w:t>
            </w:r>
          </w:p>
          <w:p>
            <w:pPr>
              <w:spacing w:after="0"/>
            </w:pPr>
            <w:r>
              <w:rPr>
                <w:color w:val="5A6B66"/>
                <w:sz w:val="15"/>
              </w:rPr>
              <w:t>Customer &amp; Market Research</w:t>
            </w:r>
          </w:p>
        </w:tc>
        <w:tc>
          <w:tcPr>
            <w:tcW w:type="dxa" w:w="6803"/>
          </w:tcPr>
          <w:p>
            <w:pPr>
              <w:spacing w:after="20"/>
            </w:pPr>
            <w:r>
              <w:rPr>
                <w:sz w:val="19"/>
              </w:rPr>
              <w:t>Q5 asks you to rate PMF 1-10. This makes that rating evidence-based rather than a mood.</w:t>
            </w:r>
          </w:p>
          <w:p>
            <w:pPr>
              <w:spacing w:after="0"/>
            </w:pPr>
            <w:r>
              <w:rPr>
                <w:i/>
                <w:color w:val="5A6B66"/>
                <w:sz w:val="16"/>
              </w:rPr>
              <w:t>→ feeds Q5 Rate your product-market fit (1-10)   ·   Evidence-based validation (Testing Business Ideas)</w:t>
            </w:r>
          </w:p>
        </w:tc>
      </w:tr>
    </w:tbl>
    <w:p>
      <w:pPr>
        <w:spacing w:after="40"/>
      </w:pPr>
    </w:p>
    <w:p>
      <w:pPr>
        <w:keepNext/>
        <w:spacing w:before="240" w:after="120"/>
      </w:pPr>
      <w:r>
        <w:rPr>
          <w:b/>
          <w:color w:val="1D6FA3"/>
          <w:sz w:val="22"/>
        </w:rPr>
        <w:t>SUPPORTING tools  (10)</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DCE9F4"/>
          </w:tcPr>
          <w:p>
            <w:pPr>
              <w:spacing w:after="20"/>
            </w:pPr>
            <w:r>
              <w:rPr>
                <w:b/>
                <w:color w:val="1D6FA3"/>
                <w:sz w:val="19"/>
              </w:rPr>
              <w:t>Churn &amp; Retention</w:t>
            </w:r>
          </w:p>
          <w:p>
            <w:pPr>
              <w:spacing w:after="0"/>
            </w:pPr>
            <w:r>
              <w:rPr>
                <w:color w:val="5A6B66"/>
                <w:sz w:val="15"/>
              </w:rPr>
              <w:t>Metrics &amp; Growth Analytics</w:t>
            </w:r>
          </w:p>
        </w:tc>
        <w:tc>
          <w:tcPr>
            <w:tcW w:type="dxa" w:w="6803"/>
          </w:tcPr>
          <w:p>
            <w:pPr>
              <w:spacing w:after="20"/>
            </w:pPr>
            <w:r>
              <w:rPr>
                <w:sz w:val="19"/>
              </w:rPr>
              <w:t>The inverse view, and the one investors will ask about.</w:t>
            </w:r>
          </w:p>
          <w:p>
            <w:pPr>
              <w:spacing w:after="0"/>
            </w:pPr>
            <w:r>
              <w:rPr>
                <w:i/>
                <w:color w:val="5A6B66"/>
                <w:sz w:val="16"/>
              </w:rPr>
              <w:t>→ feeds Q4   ·   Churn &amp; retention rate</w:t>
            </w:r>
          </w:p>
        </w:tc>
      </w:tr>
      <w:tr>
        <w:tc>
          <w:tcPr>
            <w:tcW w:type="dxa" w:w="2438"/>
            <w:shd w:val="clear" w:fill="DCE9F4"/>
          </w:tcPr>
          <w:p>
            <w:pPr>
              <w:spacing w:after="20"/>
            </w:pPr>
            <w:r>
              <w:rPr>
                <w:b/>
                <w:color w:val="1D6FA3"/>
                <w:sz w:val="19"/>
              </w:rPr>
              <w:t>Churn by Segment</w:t>
            </w:r>
          </w:p>
          <w:p>
            <w:pPr>
              <w:spacing w:after="0"/>
            </w:pPr>
            <w:r>
              <w:rPr>
                <w:color w:val="5A6B66"/>
                <w:sz w:val="15"/>
              </w:rPr>
              <w:t>Metrics &amp; Growth Analytics</w:t>
            </w:r>
          </w:p>
        </w:tc>
        <w:tc>
          <w:tcPr>
            <w:tcW w:type="dxa" w:w="6803"/>
          </w:tcPr>
          <w:p>
            <w:pPr>
              <w:spacing w:after="20"/>
            </w:pPr>
            <w:r>
              <w:rPr>
                <w:sz w:val="19"/>
              </w:rPr>
              <w:t>Shows PMF is often real for one segment and absent for another — the Superhuman insight.</w:t>
            </w:r>
          </w:p>
          <w:p>
            <w:pPr>
              <w:spacing w:after="0"/>
            </w:pPr>
            <w:r>
              <w:rPr>
                <w:i/>
                <w:color w:val="5A6B66"/>
                <w:sz w:val="16"/>
              </w:rPr>
              <w:t>→ feeds Q4 / Q6   ·   Segmented churn analysis</w:t>
            </w:r>
          </w:p>
        </w:tc>
      </w:tr>
      <w:tr>
        <w:tc>
          <w:tcPr>
            <w:tcW w:type="dxa" w:w="2438"/>
            <w:shd w:val="clear" w:fill="DCE9F4"/>
          </w:tcPr>
          <w:p>
            <w:pPr>
              <w:spacing w:after="20"/>
            </w:pPr>
            <w:r>
              <w:rPr>
                <w:b/>
                <w:color w:val="1D6FA3"/>
                <w:sz w:val="19"/>
              </w:rPr>
              <w:t>DAU/MAU Stickiness</w:t>
            </w:r>
          </w:p>
          <w:p>
            <w:pPr>
              <w:spacing w:after="0"/>
            </w:pPr>
            <w:r>
              <w:rPr>
                <w:color w:val="5A6B66"/>
                <w:sz w:val="15"/>
              </w:rPr>
              <w:t>Metrics &amp; Growth Analytics</w:t>
            </w:r>
          </w:p>
        </w:tc>
        <w:tc>
          <w:tcPr>
            <w:tcW w:type="dxa" w:w="6803"/>
          </w:tcPr>
          <w:p>
            <w:pPr>
              <w:spacing w:after="20"/>
            </w:pPr>
            <w:r>
              <w:rPr>
                <w:sz w:val="19"/>
              </w:rPr>
              <w:t>Frequency of use, for products that should be habitual.</w:t>
            </w:r>
          </w:p>
          <w:p>
            <w:pPr>
              <w:spacing w:after="0"/>
            </w:pPr>
            <w:r>
              <w:rPr>
                <w:i/>
                <w:color w:val="5A6B66"/>
                <w:sz w:val="16"/>
              </w:rPr>
              <w:t>→ feeds Q2   ·   DAU/MAU stickiness ratio</w:t>
            </w:r>
          </w:p>
        </w:tc>
      </w:tr>
      <w:tr>
        <w:tc>
          <w:tcPr>
            <w:tcW w:type="dxa" w:w="2438"/>
            <w:shd w:val="clear" w:fill="DCE9F4"/>
          </w:tcPr>
          <w:p>
            <w:pPr>
              <w:spacing w:after="20"/>
            </w:pPr>
            <w:r>
              <w:rPr>
                <w:b/>
                <w:color w:val="1D6FA3"/>
                <w:sz w:val="19"/>
              </w:rPr>
              <w:t>Growth Accounting</w:t>
            </w:r>
          </w:p>
          <w:p>
            <w:pPr>
              <w:spacing w:after="0"/>
            </w:pPr>
            <w:r>
              <w:rPr>
                <w:color w:val="5A6B66"/>
                <w:sz w:val="15"/>
              </w:rPr>
              <w:t>Metrics &amp; Growth Analytics</w:t>
            </w:r>
          </w:p>
        </w:tc>
        <w:tc>
          <w:tcPr>
            <w:tcW w:type="dxa" w:w="6803"/>
          </w:tcPr>
          <w:p>
            <w:pPr>
              <w:spacing w:after="20"/>
            </w:pPr>
            <w:r>
              <w:rPr>
                <w:sz w:val="19"/>
              </w:rPr>
              <w:t>Splits net growth into new / resurrected / churned so a flat number stops hiding trouble.</w:t>
            </w:r>
          </w:p>
          <w:p>
            <w:pPr>
              <w:spacing w:after="0"/>
            </w:pPr>
            <w:r>
              <w:rPr>
                <w:i/>
                <w:color w:val="5A6B66"/>
                <w:sz w:val="16"/>
              </w:rPr>
              <w:t>→ feeds Q2   ·   Growth accounting (Jonathan Hsu, Social Capital)</w:t>
            </w:r>
          </w:p>
        </w:tc>
      </w:tr>
      <w:tr>
        <w:tc>
          <w:tcPr>
            <w:tcW w:type="dxa" w:w="2438"/>
            <w:shd w:val="clear" w:fill="DCE9F4"/>
          </w:tcPr>
          <w:p>
            <w:pPr>
              <w:spacing w:after="20"/>
            </w:pPr>
            <w:r>
              <w:rPr>
                <w:b/>
                <w:color w:val="1D6FA3"/>
                <w:sz w:val="19"/>
              </w:rPr>
              <w:t>Feature Adoption</w:t>
            </w:r>
          </w:p>
          <w:p>
            <w:pPr>
              <w:spacing w:after="0"/>
            </w:pPr>
            <w:r>
              <w:rPr>
                <w:color w:val="5A6B66"/>
                <w:sz w:val="15"/>
              </w:rPr>
              <w:t>Metrics &amp; Growth Analytics</w:t>
            </w:r>
          </w:p>
        </w:tc>
        <w:tc>
          <w:tcPr>
            <w:tcW w:type="dxa" w:w="6803"/>
          </w:tcPr>
          <w:p>
            <w:pPr>
              <w:spacing w:after="20"/>
            </w:pPr>
            <w:r>
              <w:rPr>
                <w:sz w:val="19"/>
              </w:rPr>
              <w:t>Which features the retained users actually use — the roadmap input for Q6.</w:t>
            </w:r>
          </w:p>
          <w:p>
            <w:pPr>
              <w:spacing w:after="0"/>
            </w:pPr>
            <w:r>
              <w:rPr>
                <w:i/>
                <w:color w:val="5A6B66"/>
                <w:sz w:val="16"/>
              </w:rPr>
              <w:t>→ feeds Q6   ·   Feature-adoption rate</w:t>
            </w:r>
          </w:p>
        </w:tc>
      </w:tr>
      <w:tr>
        <w:tc>
          <w:tcPr>
            <w:tcW w:type="dxa" w:w="2438"/>
            <w:shd w:val="clear" w:fill="DCE9F4"/>
          </w:tcPr>
          <w:p>
            <w:pPr>
              <w:spacing w:after="20"/>
            </w:pPr>
            <w:r>
              <w:rPr>
                <w:b/>
                <w:color w:val="1D6FA3"/>
                <w:sz w:val="19"/>
              </w:rPr>
              <w:t>Customer Health Score</w:t>
            </w:r>
          </w:p>
          <w:p>
            <w:pPr>
              <w:spacing w:after="0"/>
            </w:pPr>
            <w:r>
              <w:rPr>
                <w:color w:val="5A6B66"/>
                <w:sz w:val="15"/>
              </w:rPr>
              <w:t>Metrics &amp; Growth Analytics</w:t>
            </w:r>
          </w:p>
        </w:tc>
        <w:tc>
          <w:tcPr>
            <w:tcW w:type="dxa" w:w="6803"/>
          </w:tcPr>
          <w:p>
            <w:pPr>
              <w:spacing w:after="20"/>
            </w:pPr>
            <w:r>
              <w:rPr>
                <w:sz w:val="19"/>
              </w:rPr>
              <w:t>Predicts who is about to churn while you can still act.</w:t>
            </w:r>
          </w:p>
          <w:p>
            <w:pPr>
              <w:spacing w:after="0"/>
            </w:pPr>
            <w:r>
              <w:rPr>
                <w:i/>
                <w:color w:val="5A6B66"/>
                <w:sz w:val="16"/>
              </w:rPr>
              <w:t>→ feeds Q4   ·   Customer health score (Customer Success)</w:t>
            </w:r>
          </w:p>
        </w:tc>
      </w:tr>
      <w:tr>
        <w:tc>
          <w:tcPr>
            <w:tcW w:type="dxa" w:w="2438"/>
            <w:shd w:val="clear" w:fill="DCE9F4"/>
          </w:tcPr>
          <w:p>
            <w:pPr>
              <w:spacing w:after="20"/>
            </w:pPr>
            <w:r>
              <w:rPr>
                <w:b/>
                <w:color w:val="1D6FA3"/>
                <w:sz w:val="19"/>
              </w:rPr>
              <w:t>LTV Calculator</w:t>
            </w:r>
          </w:p>
          <w:p>
            <w:pPr>
              <w:spacing w:after="0"/>
            </w:pPr>
            <w:r>
              <w:rPr>
                <w:color w:val="5A6B66"/>
                <w:sz w:val="15"/>
              </w:rPr>
              <w:t>Metrics &amp; Growth Analytics</w:t>
            </w:r>
          </w:p>
        </w:tc>
        <w:tc>
          <w:tcPr>
            <w:tcW w:type="dxa" w:w="6803"/>
          </w:tcPr>
          <w:p>
            <w:pPr>
              <w:spacing w:after="20"/>
            </w:pPr>
            <w:r>
              <w:rPr>
                <w:sz w:val="19"/>
              </w:rPr>
              <w:t>Retention has now made LTV computable rather than theoretical.</w:t>
            </w:r>
          </w:p>
          <w:p>
            <w:pPr>
              <w:spacing w:after="0"/>
            </w:pPr>
            <w:r>
              <w:rPr>
                <w:i/>
                <w:color w:val="5A6B66"/>
                <w:sz w:val="16"/>
              </w:rPr>
              <w:t>→ feeds Q2   ·   Customer Lifetime Value (LTV/CLV)</w:t>
            </w:r>
          </w:p>
        </w:tc>
      </w:tr>
      <w:tr>
        <w:tc>
          <w:tcPr>
            <w:tcW w:type="dxa" w:w="2438"/>
            <w:shd w:val="clear" w:fill="DCE9F4"/>
          </w:tcPr>
          <w:p>
            <w:pPr>
              <w:spacing w:after="20"/>
            </w:pPr>
            <w:r>
              <w:rPr>
                <w:b/>
                <w:color w:val="1D6FA3"/>
                <w:sz w:val="19"/>
              </w:rPr>
              <w:t>CAC Calculator</w:t>
            </w:r>
          </w:p>
          <w:p>
            <w:pPr>
              <w:spacing w:after="0"/>
            </w:pPr>
            <w:r>
              <w:rPr>
                <w:color w:val="5A6B66"/>
                <w:sz w:val="15"/>
              </w:rPr>
              <w:t>Metrics &amp; Growth Analytics</w:t>
            </w:r>
          </w:p>
        </w:tc>
        <w:tc>
          <w:tcPr>
            <w:tcW w:type="dxa" w:w="6803"/>
          </w:tcPr>
          <w:p>
            <w:pPr>
              <w:spacing w:after="20"/>
            </w:pPr>
            <w:r>
              <w:rPr>
                <w:sz w:val="19"/>
              </w:rPr>
              <w:t>Real acquisition cost from the launch.</w:t>
            </w:r>
          </w:p>
          <w:p>
            <w:pPr>
              <w:spacing w:after="0"/>
            </w:pPr>
            <w:r>
              <w:rPr>
                <w:i/>
                <w:color w:val="5A6B66"/>
                <w:sz w:val="16"/>
              </w:rPr>
              <w:t>→ feeds Q2   ·   Customer Acquisition Cost (CAC)</w:t>
            </w:r>
          </w:p>
        </w:tc>
      </w:tr>
      <w:tr>
        <w:tc>
          <w:tcPr>
            <w:tcW w:type="dxa" w:w="2438"/>
            <w:shd w:val="clear" w:fill="DCE9F4"/>
          </w:tcPr>
          <w:p>
            <w:pPr>
              <w:spacing w:after="20"/>
            </w:pPr>
            <w:r>
              <w:rPr>
                <w:b/>
                <w:color w:val="1D6FA3"/>
                <w:sz w:val="19"/>
              </w:rPr>
              <w:t>LTV:CAC &amp; Payback</w:t>
            </w:r>
          </w:p>
          <w:p>
            <w:pPr>
              <w:spacing w:after="0"/>
            </w:pPr>
            <w:r>
              <w:rPr>
                <w:color w:val="5A6B66"/>
                <w:sz w:val="15"/>
              </w:rPr>
              <w:t>Metrics &amp; Growth Analytics</w:t>
            </w:r>
          </w:p>
        </w:tc>
        <w:tc>
          <w:tcPr>
            <w:tcW w:type="dxa" w:w="6803"/>
          </w:tcPr>
          <w:p>
            <w:pPr>
              <w:spacing w:after="20"/>
            </w:pPr>
            <w:r>
              <w:rPr>
                <w:sz w:val="19"/>
              </w:rPr>
              <w:t>The ratio that says whether growth is worth funding.</w:t>
            </w:r>
          </w:p>
          <w:p>
            <w:pPr>
              <w:spacing w:after="0"/>
            </w:pPr>
            <w:r>
              <w:rPr>
                <w:i/>
                <w:color w:val="5A6B66"/>
                <w:sz w:val="16"/>
              </w:rPr>
              <w:t>→ feeds Q2   ·   LTV:CAC &amp; CAC payback (David Skok)</w:t>
            </w:r>
          </w:p>
        </w:tc>
      </w:tr>
      <w:tr>
        <w:tc>
          <w:tcPr>
            <w:tcW w:type="dxa" w:w="2438"/>
            <w:shd w:val="clear" w:fill="DCE9F4"/>
          </w:tcPr>
          <w:p>
            <w:pPr>
              <w:spacing w:after="20"/>
            </w:pPr>
            <w:r>
              <w:rPr>
                <w:b/>
                <w:color w:val="1D6FA3"/>
                <w:sz w:val="19"/>
              </w:rPr>
              <w:t>User Testing Synthesis</w:t>
            </w:r>
          </w:p>
          <w:p>
            <w:pPr>
              <w:spacing w:after="0"/>
            </w:pPr>
            <w:r>
              <w:rPr>
                <w:color w:val="5A6B66"/>
                <w:sz w:val="15"/>
              </w:rPr>
              <w:t>Product &amp; Build</w:t>
            </w:r>
          </w:p>
        </w:tc>
        <w:tc>
          <w:tcPr>
            <w:tcW w:type="dxa" w:w="6803"/>
          </w:tcPr>
          <w:p>
            <w:pPr>
              <w:spacing w:after="20"/>
            </w:pPr>
            <w:r>
              <w:rPr>
                <w:sz w:val="19"/>
              </w:rPr>
              <w:t>Qualitative depth behind the numbers.</w:t>
            </w:r>
          </w:p>
          <w:p>
            <w:pPr>
              <w:spacing w:after="0"/>
            </w:pPr>
            <w:r>
              <w:rPr>
                <w:i/>
                <w:color w:val="5A6B66"/>
                <w:sz w:val="16"/>
              </w:rPr>
              <w:t>→ feeds Q3   ·   Usability testing (Nielsen) · SUS (Brooke)</w:t>
            </w:r>
          </w:p>
        </w:tc>
      </w:tr>
    </w:tbl>
    <w:p>
      <w:pPr>
        <w:spacing w:after="40"/>
      </w:pPr>
    </w:p>
    <w:p>
      <w:pPr>
        <w:keepNext/>
        <w:spacing w:before="240" w:after="120"/>
      </w:pPr>
      <w:r>
        <w:rPr>
          <w:b/>
          <w:color w:val="7A6A55"/>
          <w:sz w:val="22"/>
        </w:rPr>
        <w:t>STRETCH tools  (4)</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F0EAE0"/>
          </w:tcPr>
          <w:p>
            <w:pPr>
              <w:spacing w:after="20"/>
            </w:pPr>
            <w:r>
              <w:rPr>
                <w:b/>
                <w:color w:val="7A6A55"/>
                <w:sz w:val="19"/>
              </w:rPr>
              <w:t>Survey Sample Size</w:t>
            </w:r>
          </w:p>
          <w:p>
            <w:pPr>
              <w:spacing w:after="0"/>
            </w:pPr>
            <w:r>
              <w:rPr>
                <w:color w:val="5A6B66"/>
                <w:sz w:val="15"/>
              </w:rPr>
              <w:t>Customer &amp; Market Research</w:t>
            </w:r>
          </w:p>
        </w:tc>
        <w:tc>
          <w:tcPr>
            <w:tcW w:type="dxa" w:w="6803"/>
          </w:tcPr>
          <w:p>
            <w:pPr>
              <w:spacing w:after="20"/>
            </w:pPr>
            <w:r>
              <w:rPr>
                <w:sz w:val="19"/>
              </w:rPr>
              <w:t>The Sean Ellis 40% survey needs a defensible n.</w:t>
            </w:r>
          </w:p>
          <w:p>
            <w:pPr>
              <w:spacing w:after="0"/>
            </w:pPr>
            <w:r>
              <w:rPr>
                <w:i/>
                <w:color w:val="5A6B66"/>
                <w:sz w:val="16"/>
              </w:rPr>
              <w:t>→ feeds Q5   ·   Cochran's sample-size formula</w:t>
            </w:r>
          </w:p>
        </w:tc>
      </w:tr>
      <w:tr>
        <w:tc>
          <w:tcPr>
            <w:tcW w:type="dxa" w:w="2438"/>
            <w:shd w:val="clear" w:fill="F0EAE0"/>
          </w:tcPr>
          <w:p>
            <w:pPr>
              <w:spacing w:after="20"/>
            </w:pPr>
            <w:r>
              <w:rPr>
                <w:b/>
                <w:color w:val="7A6A55"/>
                <w:sz w:val="19"/>
              </w:rPr>
              <w:t>Interview Synthesis</w:t>
            </w:r>
          </w:p>
          <w:p>
            <w:pPr>
              <w:spacing w:after="0"/>
            </w:pPr>
            <w:r>
              <w:rPr>
                <w:color w:val="5A6B66"/>
                <w:sz w:val="15"/>
              </w:rPr>
              <w:t>Customer &amp; Market Research</w:t>
            </w:r>
          </w:p>
        </w:tc>
        <w:tc>
          <w:tcPr>
            <w:tcW w:type="dxa" w:w="6803"/>
          </w:tcPr>
          <w:p>
            <w:pPr>
              <w:spacing w:after="20"/>
            </w:pPr>
            <w:r>
              <w:rPr>
                <w:sz w:val="19"/>
              </w:rPr>
              <w:t>Interview the users who would be 'very disappointed' — they define your ICP.</w:t>
            </w:r>
          </w:p>
          <w:p>
            <w:pPr>
              <w:spacing w:after="0"/>
            </w:pPr>
            <w:r>
              <w:rPr>
                <w:i/>
                <w:color w:val="5A6B66"/>
                <w:sz w:val="16"/>
              </w:rPr>
              <w:t>→ feeds Q3 / Q6   ·   Customer Discovery synthesis (Steve Blank)</w:t>
            </w:r>
          </w:p>
        </w:tc>
      </w:tr>
      <w:tr>
        <w:tc>
          <w:tcPr>
            <w:tcW w:type="dxa" w:w="2438"/>
            <w:shd w:val="clear" w:fill="F0EAE0"/>
          </w:tcPr>
          <w:p>
            <w:pPr>
              <w:spacing w:after="20"/>
            </w:pPr>
            <w:r>
              <w:rPr>
                <w:b/>
                <w:color w:val="7A6A55"/>
                <w:sz w:val="19"/>
              </w:rPr>
              <w:t>Feature Prioritisation — RICE</w:t>
            </w:r>
          </w:p>
          <w:p>
            <w:pPr>
              <w:spacing w:after="0"/>
            </w:pPr>
            <w:r>
              <w:rPr>
                <w:color w:val="5A6B66"/>
                <w:sz w:val="15"/>
              </w:rPr>
              <w:t>Product &amp; Build</w:t>
            </w:r>
          </w:p>
        </w:tc>
        <w:tc>
          <w:tcPr>
            <w:tcW w:type="dxa" w:w="6803"/>
          </w:tcPr>
          <w:p>
            <w:pPr>
              <w:spacing w:after="20"/>
            </w:pPr>
            <w:r>
              <w:rPr>
                <w:sz w:val="19"/>
              </w:rPr>
              <w:t>Ranks the Q6 improvement list.</w:t>
            </w:r>
          </w:p>
          <w:p>
            <w:pPr>
              <w:spacing w:after="0"/>
            </w:pPr>
            <w:r>
              <w:rPr>
                <w:i/>
                <w:color w:val="5A6B66"/>
                <w:sz w:val="16"/>
              </w:rPr>
              <w:t>→ feeds Q6 What improvements will you make?   ·   RICE scoring (Intercom)</w:t>
            </w:r>
          </w:p>
        </w:tc>
      </w:tr>
      <w:tr>
        <w:tc>
          <w:tcPr>
            <w:tcW w:type="dxa" w:w="2438"/>
            <w:shd w:val="clear" w:fill="F0EAE0"/>
          </w:tcPr>
          <w:p>
            <w:pPr>
              <w:spacing w:after="20"/>
            </w:pPr>
            <w:r>
              <w:rPr>
                <w:b/>
                <w:color w:val="7A6A55"/>
                <w:sz w:val="19"/>
              </w:rPr>
              <w:t>Expansion &amp; NRR</w:t>
            </w:r>
          </w:p>
          <w:p>
            <w:pPr>
              <w:spacing w:after="0"/>
            </w:pPr>
            <w:r>
              <w:rPr>
                <w:color w:val="5A6B66"/>
                <w:sz w:val="15"/>
              </w:rPr>
              <w:t>Metrics &amp; Growth Analytics</w:t>
            </w:r>
          </w:p>
        </w:tc>
        <w:tc>
          <w:tcPr>
            <w:tcW w:type="dxa" w:w="6803"/>
          </w:tcPr>
          <w:p>
            <w:pPr>
              <w:spacing w:after="20"/>
            </w:pPr>
            <w:r>
              <w:rPr>
                <w:sz w:val="19"/>
              </w:rPr>
              <w:t>If you have paying accounts, expansion revenue is the strongest PMF proof there is.</w:t>
            </w:r>
          </w:p>
          <w:p>
            <w:pPr>
              <w:spacing w:after="0"/>
            </w:pPr>
            <w:r>
              <w:rPr>
                <w:i/>
                <w:color w:val="5A6B66"/>
                <w:sz w:val="16"/>
              </w:rPr>
              <w:t>→ feeds Q2   ·   Net Revenue Retention / expansion (Bessemer)</w:t>
            </w:r>
          </w:p>
        </w:tc>
      </w:tr>
    </w:tbl>
    <w:p>
      <w:pPr>
        <w:spacing w:after="40"/>
      </w:pPr>
    </w:p>
    <w:p>
      <w:pPr>
        <w:keepNext/>
        <w:spacing w:before="240" w:after="120"/>
      </w:pPr>
      <w:r>
        <w:rPr>
          <w:b/>
          <w:color w:val="1F2933"/>
          <w:sz w:val="22"/>
        </w:rPr>
        <w:t>Watch / read before starting  (8)</w:t>
      </w:r>
    </w:p>
    <w:p>
      <w:pPr>
        <w:spacing w:after="20"/>
        <w:ind w:left="227"/>
      </w:pPr>
      <w:r>
        <w:rPr>
          <w:b/>
          <w:color w:val="1D6FA3"/>
          <w:sz w:val="17"/>
        </w:rPr>
        <w:t xml:space="preserve">[Article] </w:t>
      </w:r>
      <w:r>
        <w:rPr>
          <w:b/>
          <w:sz w:val="19"/>
        </w:rPr>
        <w:t>How Superhuman built an engine to find product-market fit</w:t>
      </w:r>
      <w:r>
        <w:rPr>
          <w:color w:val="5A6B66"/>
          <w:sz w:val="17"/>
        </w:rPr>
        <w:t xml:space="preserve">  ·  First Round Review  ·  long read  ·  EN</w:t>
      </w:r>
    </w:p>
    <w:p>
      <w:pPr>
        <w:spacing w:after="20"/>
        <w:ind w:left="510"/>
      </w:pPr>
      <w:r>
        <w:rPr>
          <w:sz w:val="18"/>
        </w:rPr>
        <w:t>The single best article on this mission. Turns PMF from a feeling into a tracked number (22% → 58%).</w:t>
      </w:r>
    </w:p>
    <w:p>
      <w:pPr>
        <w:spacing w:after="120"/>
        <w:ind w:left="510"/>
      </w:pPr>
      <w:hyperlink r:id="rId71">
        <w:r>
          <w:rPr>
            <w:color w:val="1D6FA3"/>
            <w:sz w:val="16"/>
            <w:u w:val="single"/>
          </w:rPr>
          <w:t>https://review.firstround.com/how-superhuman-built-an-engine-to-find-product-market-fit/</w:t>
        </w:r>
      </w:hyperlink>
    </w:p>
    <w:p>
      <w:pPr>
        <w:spacing w:after="20"/>
        <w:ind w:left="227"/>
      </w:pPr>
      <w:r>
        <w:rPr>
          <w:b/>
          <w:color w:val="1D6FA3"/>
          <w:sz w:val="17"/>
        </w:rPr>
        <w:t xml:space="preserve">[Article] </w:t>
      </w:r>
      <w:r>
        <w:rPr>
          <w:b/>
          <w:sz w:val="19"/>
        </w:rPr>
        <w:t>How Superhuman built an engine to find product-market fit (author's copy)</w:t>
      </w:r>
      <w:r>
        <w:rPr>
          <w:color w:val="5A6B66"/>
          <w:sz w:val="17"/>
        </w:rPr>
        <w:t xml:space="preserve">  ·  Superhuman blog  ·  long read  ·  EN</w:t>
      </w:r>
    </w:p>
    <w:p>
      <w:pPr>
        <w:spacing w:after="20"/>
        <w:ind w:left="510"/>
      </w:pPr>
      <w:r>
        <w:rPr>
          <w:sz w:val="18"/>
        </w:rPr>
        <w:t>Mirror of the same piece, in case the First Round link moves.</w:t>
      </w:r>
    </w:p>
    <w:p>
      <w:pPr>
        <w:spacing w:after="120"/>
        <w:ind w:left="510"/>
      </w:pPr>
      <w:hyperlink r:id="rId72">
        <w:r>
          <w:rPr>
            <w:color w:val="1D6FA3"/>
            <w:sz w:val="16"/>
            <w:u w:val="single"/>
          </w:rPr>
          <w:t>https://blog.superhuman.com/how-superhuman-built-an-engine-to-find-product-market-fit/</w:t>
        </w:r>
      </w:hyperlink>
    </w:p>
    <w:p>
      <w:pPr>
        <w:spacing w:after="20"/>
        <w:ind w:left="227"/>
      </w:pPr>
      <w:r>
        <w:rPr>
          <w:b/>
          <w:color w:val="1D6FA3"/>
          <w:sz w:val="17"/>
        </w:rPr>
        <w:t xml:space="preserve">[Guide] </w:t>
      </w:r>
      <w:r>
        <w:rPr>
          <w:b/>
          <w:sz w:val="19"/>
        </w:rPr>
        <w:t>Product-market fit survey — the Sean Ellis 40% test, with template</w:t>
      </w:r>
      <w:r>
        <w:rPr>
          <w:color w:val="5A6B66"/>
          <w:sz w:val="17"/>
        </w:rPr>
        <w:t xml:space="preserve">  ·  Learning Loop  ·  template  ·  EN</w:t>
      </w:r>
    </w:p>
    <w:p>
      <w:pPr>
        <w:spacing w:after="20"/>
        <w:ind w:left="510"/>
      </w:pPr>
      <w:r>
        <w:rPr>
          <w:sz w:val="18"/>
        </w:rPr>
        <w:t>The exact survey wording. Q5's 1-10 self-rating should be replaced by this number.</w:t>
      </w:r>
    </w:p>
    <w:p>
      <w:pPr>
        <w:spacing w:after="120"/>
        <w:ind w:left="510"/>
      </w:pPr>
      <w:hyperlink r:id="rId73">
        <w:r>
          <w:rPr>
            <w:color w:val="1D6FA3"/>
            <w:sz w:val="16"/>
            <w:u w:val="single"/>
          </w:rPr>
          <w:t>https://learningloop.io/plays/product-market-fit-survey</w:t>
        </w:r>
      </w:hyperlink>
    </w:p>
    <w:p>
      <w:pPr>
        <w:spacing w:after="20"/>
        <w:ind w:left="227"/>
      </w:pPr>
      <w:r>
        <w:rPr>
          <w:b/>
          <w:color w:val="1D6FA3"/>
          <w:sz w:val="17"/>
        </w:rPr>
        <w:t xml:space="preserve">[Article] </w:t>
      </w:r>
      <w:r>
        <w:rPr>
          <w:b/>
          <w:sz w:val="19"/>
        </w:rPr>
        <w:t>How to measure cohort retention</w:t>
      </w:r>
      <w:r>
        <w:rPr>
          <w:color w:val="5A6B66"/>
          <w:sz w:val="17"/>
        </w:rPr>
        <w:t xml:space="preserve">  ·  Lenny's Newsletter  ·  long read  ·  EN</w:t>
      </w:r>
    </w:p>
    <w:p>
      <w:pPr>
        <w:spacing w:after="20"/>
        <w:ind w:left="510"/>
      </w:pPr>
      <w:r>
        <w:rPr>
          <w:sz w:val="18"/>
        </w:rPr>
        <w:t>Step-by-step cohort measurement — the method behind the Cohort Retention tool.</w:t>
      </w:r>
    </w:p>
    <w:p>
      <w:pPr>
        <w:spacing w:after="120"/>
        <w:ind w:left="510"/>
      </w:pPr>
      <w:hyperlink r:id="rId74">
        <w:r>
          <w:rPr>
            <w:color w:val="1D6FA3"/>
            <w:sz w:val="16"/>
            <w:u w:val="single"/>
          </w:rPr>
          <w:t>https://www.lennysnewsletter.com/p/measuring-cohort-retention</w:t>
        </w:r>
      </w:hyperlink>
    </w:p>
    <w:p>
      <w:pPr>
        <w:spacing w:after="20"/>
        <w:ind w:left="227"/>
      </w:pPr>
      <w:r>
        <w:rPr>
          <w:b/>
          <w:color w:val="1D6FA3"/>
          <w:sz w:val="17"/>
        </w:rPr>
        <w:t xml:space="preserve">[Article] </w:t>
      </w:r>
      <w:r>
        <w:rPr>
          <w:b/>
          <w:sz w:val="19"/>
        </w:rPr>
        <w:t>What is good retention</w:t>
      </w:r>
      <w:r>
        <w:rPr>
          <w:color w:val="5A6B66"/>
          <w:sz w:val="17"/>
        </w:rPr>
        <w:t xml:space="preserve">  ·  Lenny's Newsletter  ·  long read  ·  EN</w:t>
      </w:r>
    </w:p>
    <w:p>
      <w:pPr>
        <w:spacing w:after="20"/>
        <w:ind w:left="510"/>
      </w:pPr>
      <w:r>
        <w:rPr>
          <w:sz w:val="18"/>
        </w:rPr>
        <w:t>Benchmarks by category, so founders know whether their curve is good or not.</w:t>
      </w:r>
    </w:p>
    <w:p>
      <w:pPr>
        <w:spacing w:after="120"/>
        <w:ind w:left="510"/>
      </w:pPr>
      <w:hyperlink r:id="rId34">
        <w:r>
          <w:rPr>
            <w:color w:val="1D6FA3"/>
            <w:sz w:val="16"/>
            <w:u w:val="single"/>
          </w:rPr>
          <w:t>https://www.lennysnewsletter.com/p/what-is-good-retention-issue-29</w:t>
        </w:r>
      </w:hyperlink>
    </w:p>
    <w:p>
      <w:pPr>
        <w:spacing w:after="20"/>
        <w:ind w:left="227"/>
      </w:pPr>
      <w:r>
        <w:rPr>
          <w:b/>
          <w:color w:val="1D6FA3"/>
          <w:sz w:val="17"/>
        </w:rPr>
        <w:t xml:space="preserve">[Article] </w:t>
      </w:r>
      <w:r>
        <w:rPr>
          <w:b/>
          <w:sz w:val="19"/>
        </w:rPr>
        <w:t>How to increase your retention</w:t>
      </w:r>
      <w:r>
        <w:rPr>
          <w:color w:val="5A6B66"/>
          <w:sz w:val="17"/>
        </w:rPr>
        <w:t xml:space="preserve">  ·  Lenny's Newsletter  ·  long read  ·  EN</w:t>
      </w:r>
    </w:p>
    <w:p>
      <w:pPr>
        <w:spacing w:after="20"/>
        <w:ind w:left="510"/>
      </w:pPr>
      <w:r>
        <w:rPr>
          <w:sz w:val="18"/>
        </w:rPr>
        <w:t>Seven levers — the input to Q6's improvement list.</w:t>
      </w:r>
    </w:p>
    <w:p>
      <w:pPr>
        <w:spacing w:after="120"/>
        <w:ind w:left="510"/>
      </w:pPr>
      <w:hyperlink r:id="rId75">
        <w:r>
          <w:rPr>
            <w:color w:val="1D6FA3"/>
            <w:sz w:val="16"/>
            <w:u w:val="single"/>
          </w:rPr>
          <w:t>https://www.lennysnewsletter.com/p/how-to-increase-your-retention-issue</w:t>
        </w:r>
      </w:hyperlink>
    </w:p>
    <w:p>
      <w:pPr>
        <w:spacing w:after="20"/>
        <w:ind w:left="227"/>
      </w:pPr>
      <w:r>
        <w:rPr>
          <w:b/>
          <w:color w:val="1D6FA3"/>
          <w:sz w:val="17"/>
        </w:rPr>
        <w:t xml:space="preserve">[Guide] </w:t>
      </w:r>
      <w:r>
        <w:rPr>
          <w:b/>
          <w:sz w:val="19"/>
        </w:rPr>
        <w:t>How to measure retention correctly with cohorts (step by step)</w:t>
      </w:r>
      <w:r>
        <w:rPr>
          <w:color w:val="5A6B66"/>
          <w:sz w:val="17"/>
        </w:rPr>
        <w:t xml:space="preserve">  ·  Growth Engineering Blog  ·  long read  ·  EN</w:t>
      </w:r>
    </w:p>
    <w:p>
      <w:pPr>
        <w:spacing w:after="20"/>
        <w:ind w:left="510"/>
      </w:pPr>
      <w:r>
        <w:rPr>
          <w:sz w:val="18"/>
        </w:rPr>
        <w:t>Worked examples with the common mistakes called out.</w:t>
      </w:r>
    </w:p>
    <w:p>
      <w:pPr>
        <w:spacing w:after="120"/>
        <w:ind w:left="510"/>
      </w:pPr>
      <w:hyperlink r:id="rId76">
        <w:r>
          <w:rPr>
            <w:color w:val="1D6FA3"/>
            <w:sz w:val="16"/>
            <w:u w:val="single"/>
          </w:rPr>
          <w:t>https://www.growthengblog.com/blog/how-to-measure-retention-correctly-with-cohorts-step-by-step-guide-with-examples</w:t>
        </w:r>
      </w:hyperlink>
    </w:p>
    <w:p>
      <w:pPr>
        <w:spacing w:after="20"/>
        <w:ind w:left="227"/>
      </w:pPr>
      <w:r>
        <w:rPr>
          <w:b/>
          <w:color w:val="1D6FA3"/>
          <w:sz w:val="17"/>
        </w:rPr>
        <w:t xml:space="preserve">[Article] </w:t>
      </w:r>
      <w:r>
        <w:rPr>
          <w:b/>
          <w:sz w:val="19"/>
        </w:rPr>
        <w:t>SaaS Metrics 2.0</w:t>
      </w:r>
      <w:r>
        <w:rPr>
          <w:color w:val="5A6B66"/>
          <w:sz w:val="17"/>
        </w:rPr>
        <w:t xml:space="preserve">  ·  For Entrepreneurs (David Skok)  ·  long read  ·  EN</w:t>
      </w:r>
    </w:p>
    <w:p>
      <w:pPr>
        <w:spacing w:after="20"/>
        <w:ind w:left="510"/>
      </w:pPr>
      <w:r>
        <w:rPr>
          <w:sz w:val="18"/>
        </w:rPr>
        <w:t>LTV, CAC, payback — the numbers that make Q2 credible.</w:t>
      </w:r>
    </w:p>
    <w:p>
      <w:pPr>
        <w:spacing w:after="120"/>
        <w:ind w:left="510"/>
      </w:pPr>
      <w:hyperlink r:id="rId47">
        <w:r>
          <w:rPr>
            <w:color w:val="1D6FA3"/>
            <w:sz w:val="16"/>
            <w:u w:val="single"/>
          </w:rPr>
          <w:t>https://www.forentrepreneurs.com/saas-metrics-2/</w:t>
        </w:r>
      </w:hyperlink>
    </w:p>
    <w:p>
      <w:pPr>
        <w:keepNext/>
        <w:spacing w:before="200" w:after="120"/>
      </w:pPr>
      <w:r>
        <w:rPr>
          <w:b/>
          <w:color w:val="1F2933"/>
          <w:sz w:val="22"/>
        </w:rPr>
        <w:t>Done well looks like</w:t>
      </w:r>
    </w:p>
    <w:p>
      <w:pPr>
        <w:spacing w:after="60"/>
        <w:ind w:left="340"/>
      </w:pPr>
      <w:r>
        <w:rPr>
          <w:b/>
          <w:color w:val="0F5C4B"/>
          <w:sz w:val="19"/>
        </w:rPr>
        <w:t xml:space="preserve">•  </w:t>
      </w:r>
      <w:r>
        <w:rPr>
          <w:color w:val="1F2933"/>
          <w:sz w:val="19"/>
        </w:rPr>
        <w:t>Retention is measured by cohort, and the curve is shown, not described.</w:t>
      </w:r>
    </w:p>
    <w:p>
      <w:pPr>
        <w:spacing w:after="60"/>
        <w:ind w:left="340"/>
      </w:pPr>
      <w:r>
        <w:rPr>
          <w:b/>
          <w:color w:val="0F5C4B"/>
          <w:sz w:val="19"/>
        </w:rPr>
        <w:t xml:space="preserve">•  </w:t>
      </w:r>
      <w:r>
        <w:rPr>
          <w:color w:val="1F2933"/>
          <w:sz w:val="19"/>
        </w:rPr>
        <w:t>The PMF score comes from the Sean Ellis survey, not a self-rating.</w:t>
      </w:r>
    </w:p>
    <w:p>
      <w:pPr>
        <w:spacing w:after="60"/>
        <w:ind w:left="340"/>
      </w:pPr>
      <w:r>
        <w:rPr>
          <w:b/>
          <w:color w:val="0F5C4B"/>
          <w:sz w:val="19"/>
        </w:rPr>
        <w:t xml:space="preserve">•  </w:t>
      </w:r>
      <w:r>
        <w:rPr>
          <w:color w:val="1F2933"/>
          <w:sz w:val="19"/>
        </w:rPr>
        <w:t>Feedback is segmented — PMF is usually real for one segment and absent for another.</w:t>
      </w:r>
    </w:p>
    <w:p>
      <w:pPr>
        <w:spacing w:after="60"/>
        <w:ind w:left="340"/>
      </w:pPr>
      <w:r>
        <w:rPr>
          <w:b/>
          <w:color w:val="0F5C4B"/>
          <w:sz w:val="19"/>
        </w:rPr>
        <w:t xml:space="preserve">•  </w:t>
      </w:r>
      <w:r>
        <w:rPr>
          <w:color w:val="1F2933"/>
          <w:sz w:val="19"/>
        </w:rPr>
        <w:t>The improvement plan follows the 50/50 rule: half for what fans love, half for what blocks the rest.</w:t>
      </w:r>
    </w:p>
    <w:p>
      <w:r>
        <w:br w:type="page"/>
      </w:r>
    </w:p>
    <w:p>
      <w:pPr>
        <w:keepNext/>
        <w:spacing w:before="0" w:after="120"/>
      </w:pPr>
      <w:r>
        <w:rPr>
          <w:b/>
          <w:color w:val="0F5C4B"/>
          <w:sz w:val="32"/>
        </w:rPr>
        <w:t>Mission 15 · Go to Market</w:t>
      </w:r>
    </w:p>
    <w:p>
      <w:pPr>
        <w:spacing w:after="40"/>
      </w:pPr>
      <w:r>
        <w:rPr>
          <w:b/>
          <w:color w:val="5A6B66"/>
          <w:sz w:val="19"/>
        </w:rPr>
        <w:t>Launch  ·  500 points  ·  10-20 hours  ·  7 core tools of 24 mapped</w:t>
      </w:r>
    </w:p>
    <w:p>
      <w:pPr>
        <w:spacing w:before="0" w:after="80"/>
      </w:pPr>
      <w:r>
        <w:rPr>
          <w:b w:val="0"/>
          <w:i/>
          <w:color w:val="1F2933"/>
          <w:sz w:val="22"/>
        </w:rPr>
        <w:t>Execute launch strategy</w:t>
      </w:r>
    </w:p>
    <w:p>
      <w:pPr>
        <w:pBdr>
          <w:bottom w:val="single" w:sz="6" w:color="0F5C4B"/>
        </w:pBdr>
        <w:spacing w:before="40" w:after="160"/>
      </w:pPr>
    </w:p>
    <w:p>
      <w:pPr>
        <w:keepNext/>
        <w:spacing w:before="120" w:after="120"/>
      </w:pPr>
      <w:r>
        <w:rPr>
          <w:b/>
          <w:color w:val="1F2933"/>
          <w:sz w:val="22"/>
        </w:rPr>
        <w:t>The questions this mission asks</w:t>
      </w:r>
    </w:p>
    <w:p>
      <w:pPr>
        <w:spacing w:after="60"/>
        <w:ind w:left="340"/>
      </w:pPr>
      <w:r>
        <w:rPr>
          <w:b/>
          <w:color w:val="0F5C4B"/>
          <w:sz w:val="20"/>
        </w:rPr>
        <w:t xml:space="preserve">•  </w:t>
      </w:r>
      <w:r>
        <w:rPr>
          <w:b/>
          <w:color w:val="1F2933"/>
          <w:sz w:val="20"/>
        </w:rPr>
        <w:t xml:space="preserve">Q1. </w:t>
      </w:r>
      <w:r>
        <w:rPr>
          <w:color w:val="1F2933"/>
          <w:sz w:val="20"/>
        </w:rPr>
        <w:t>Describe your launch strategy</w:t>
      </w:r>
    </w:p>
    <w:p>
      <w:pPr>
        <w:spacing w:after="60"/>
        <w:ind w:left="340"/>
      </w:pPr>
      <w:r>
        <w:rPr>
          <w:b/>
          <w:color w:val="0F5C4B"/>
          <w:sz w:val="20"/>
        </w:rPr>
        <w:t xml:space="preserve">•  </w:t>
      </w:r>
      <w:r>
        <w:rPr>
          <w:b/>
          <w:color w:val="1F2933"/>
          <w:sz w:val="20"/>
        </w:rPr>
        <w:t xml:space="preserve">Q2. </w:t>
      </w:r>
      <w:r>
        <w:rPr>
          <w:color w:val="1F2933"/>
          <w:sz w:val="20"/>
        </w:rPr>
        <w:t>What marketing campaigns did you run?</w:t>
      </w:r>
    </w:p>
    <w:p>
      <w:pPr>
        <w:spacing w:after="60"/>
        <w:ind w:left="340"/>
      </w:pPr>
      <w:r>
        <w:rPr>
          <w:b/>
          <w:color w:val="0F5C4B"/>
          <w:sz w:val="20"/>
        </w:rPr>
        <w:t xml:space="preserve">•  </w:t>
      </w:r>
      <w:r>
        <w:rPr>
          <w:b/>
          <w:color w:val="1F2933"/>
          <w:sz w:val="20"/>
        </w:rPr>
        <w:t xml:space="preserve">Q3. </w:t>
      </w:r>
      <w:r>
        <w:rPr>
          <w:color w:val="1F2933"/>
          <w:sz w:val="20"/>
        </w:rPr>
        <w:t>What were your launch results?</w:t>
      </w:r>
    </w:p>
    <w:p>
      <w:pPr>
        <w:spacing w:after="60"/>
        <w:ind w:left="340"/>
      </w:pPr>
      <w:r>
        <w:rPr>
          <w:b/>
          <w:color w:val="0F5C4B"/>
          <w:sz w:val="20"/>
        </w:rPr>
        <w:t xml:space="preserve">•  </w:t>
      </w:r>
      <w:r>
        <w:rPr>
          <w:b/>
          <w:color w:val="1F2933"/>
          <w:sz w:val="20"/>
        </w:rPr>
        <w:t xml:space="preserve">Q4. </w:t>
      </w:r>
      <w:r>
        <w:rPr>
          <w:color w:val="1F2933"/>
          <w:sz w:val="20"/>
        </w:rPr>
        <w:t>How many users did you acquire?</w:t>
      </w:r>
    </w:p>
    <w:p>
      <w:pPr>
        <w:spacing w:after="60"/>
        <w:ind w:left="340"/>
      </w:pPr>
      <w:r>
        <w:rPr>
          <w:b/>
          <w:color w:val="0F5C4B"/>
          <w:sz w:val="20"/>
        </w:rPr>
        <w:t xml:space="preserve">•  </w:t>
      </w:r>
      <w:r>
        <w:rPr>
          <w:b/>
          <w:color w:val="1F2933"/>
          <w:sz w:val="20"/>
        </w:rPr>
        <w:t xml:space="preserve">Q5. </w:t>
      </w:r>
      <w:r>
        <w:rPr>
          <w:color w:val="1F2933"/>
          <w:sz w:val="20"/>
        </w:rPr>
        <w:t>What revenue did you generate?</w:t>
      </w:r>
    </w:p>
    <w:p>
      <w:pPr>
        <w:spacing w:after="60"/>
        <w:ind w:left="340"/>
      </w:pPr>
      <w:r>
        <w:rPr>
          <w:b/>
          <w:color w:val="0F5C4B"/>
          <w:sz w:val="20"/>
        </w:rPr>
        <w:t xml:space="preserve">•  </w:t>
      </w:r>
      <w:r>
        <w:rPr>
          <w:b/>
          <w:color w:val="1F2933"/>
          <w:sz w:val="20"/>
        </w:rPr>
        <w:t xml:space="preserve">Q6. </w:t>
      </w:r>
      <w:r>
        <w:rPr>
          <w:color w:val="1F2933"/>
          <w:sz w:val="20"/>
        </w:rPr>
        <w:t>What are your next steps for growth?</w:t>
      </w:r>
    </w:p>
    <w:p>
      <w:pPr>
        <w:keepNext/>
        <w:spacing w:before="240" w:after="120"/>
      </w:pPr>
      <w:r>
        <w:rPr>
          <w:b/>
          <w:color w:val="0F5C4B"/>
          <w:sz w:val="22"/>
        </w:rPr>
        <w:t>CORE tools  (7)</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D7EBE3"/>
          </w:tcPr>
          <w:p>
            <w:pPr>
              <w:spacing w:after="20"/>
            </w:pPr>
            <w:r>
              <w:rPr>
                <w:b/>
                <w:color w:val="0F5C4B"/>
                <w:sz w:val="19"/>
              </w:rPr>
              <w:t>Launch Checklist</w:t>
            </w:r>
          </w:p>
          <w:p>
            <w:pPr>
              <w:spacing w:after="0"/>
            </w:pPr>
            <w:r>
              <w:rPr>
                <w:color w:val="5A6B66"/>
                <w:sz w:val="15"/>
              </w:rPr>
              <w:t>Go-to-Market &amp; Marketing</w:t>
            </w:r>
          </w:p>
        </w:tc>
        <w:tc>
          <w:tcPr>
            <w:tcW w:type="dxa" w:w="6803"/>
          </w:tcPr>
          <w:p>
            <w:pPr>
              <w:spacing w:after="20"/>
            </w:pPr>
            <w:r>
              <w:rPr>
                <w:sz w:val="19"/>
              </w:rPr>
              <w:t>Q1 asks you to describe the launch strategy — this is the executable version.</w:t>
            </w:r>
          </w:p>
          <w:p>
            <w:pPr>
              <w:spacing w:after="0"/>
            </w:pPr>
            <w:r>
              <w:rPr>
                <w:i/>
                <w:color w:val="5A6B66"/>
                <w:sz w:val="16"/>
              </w:rPr>
              <w:t>→ feeds Q1 Describe your launch strategy   ·   Launch-readiness checklist</w:t>
            </w:r>
          </w:p>
        </w:tc>
      </w:tr>
      <w:tr>
        <w:tc>
          <w:tcPr>
            <w:tcW w:type="dxa" w:w="2438"/>
            <w:shd w:val="clear" w:fill="D7EBE3"/>
          </w:tcPr>
          <w:p>
            <w:pPr>
              <w:spacing w:after="20"/>
            </w:pPr>
            <w:r>
              <w:rPr>
                <w:b/>
                <w:color w:val="0F5C4B"/>
                <w:sz w:val="19"/>
              </w:rPr>
              <w:t>Launch Budget</w:t>
            </w:r>
          </w:p>
          <w:p>
            <w:pPr>
              <w:spacing w:after="0"/>
            </w:pPr>
            <w:r>
              <w:rPr>
                <w:color w:val="5A6B66"/>
                <w:sz w:val="15"/>
              </w:rPr>
              <w:t>Go-to-Market &amp; Marketing</w:t>
            </w:r>
          </w:p>
        </w:tc>
        <w:tc>
          <w:tcPr>
            <w:tcW w:type="dxa" w:w="6803"/>
          </w:tcPr>
          <w:p>
            <w:pPr>
              <w:spacing w:after="20"/>
            </w:pPr>
            <w:r>
              <w:rPr>
                <w:sz w:val="19"/>
              </w:rPr>
              <w:t>What the launch costs and what CPA it implies.</w:t>
            </w:r>
          </w:p>
          <w:p>
            <w:pPr>
              <w:spacing w:after="0"/>
            </w:pPr>
            <w:r>
              <w:rPr>
                <w:i/>
                <w:color w:val="5A6B66"/>
                <w:sz w:val="16"/>
              </w:rPr>
              <w:t>→ feeds Q2 What campaigns did you run?   ·   Launch budgeting / CPA</w:t>
            </w:r>
          </w:p>
        </w:tc>
      </w:tr>
      <w:tr>
        <w:tc>
          <w:tcPr>
            <w:tcW w:type="dxa" w:w="2438"/>
            <w:shd w:val="clear" w:fill="D7EBE3"/>
          </w:tcPr>
          <w:p>
            <w:pPr>
              <w:spacing w:after="20"/>
            </w:pPr>
            <w:r>
              <w:rPr>
                <w:b/>
                <w:color w:val="0F5C4B"/>
                <w:sz w:val="19"/>
              </w:rPr>
              <w:t>Marketing / Sales Funnel</w:t>
            </w:r>
          </w:p>
          <w:p>
            <w:pPr>
              <w:spacing w:after="0"/>
            </w:pPr>
            <w:r>
              <w:rPr>
                <w:color w:val="5A6B66"/>
                <w:sz w:val="15"/>
              </w:rPr>
              <w:t>Go-to-Market &amp; Marketing</w:t>
            </w:r>
          </w:p>
        </w:tc>
        <w:tc>
          <w:tcPr>
            <w:tcW w:type="dxa" w:w="6803"/>
          </w:tcPr>
          <w:p>
            <w:pPr>
              <w:spacing w:after="20"/>
            </w:pPr>
            <w:r>
              <w:rPr>
                <w:sz w:val="19"/>
              </w:rPr>
              <w:t>Models and then measures the funnel the campaigns feed.</w:t>
            </w:r>
          </w:p>
          <w:p>
            <w:pPr>
              <w:spacing w:after="0"/>
            </w:pPr>
            <w:r>
              <w:rPr>
                <w:i/>
                <w:color w:val="5A6B66"/>
                <w:sz w:val="16"/>
              </w:rPr>
              <w:t>→ feeds Q3 Launch results · Q4 Users acquired   ·   AIDA / conversion funnel</w:t>
            </w:r>
          </w:p>
        </w:tc>
      </w:tr>
      <w:tr>
        <w:tc>
          <w:tcPr>
            <w:tcW w:type="dxa" w:w="2438"/>
            <w:shd w:val="clear" w:fill="D7EBE3"/>
          </w:tcPr>
          <w:p>
            <w:pPr>
              <w:spacing w:after="20"/>
            </w:pPr>
            <w:r>
              <w:rPr>
                <w:b/>
                <w:color w:val="0F5C4B"/>
                <w:sz w:val="19"/>
              </w:rPr>
              <w:t>Channel ROI / ROAS</w:t>
            </w:r>
          </w:p>
          <w:p>
            <w:pPr>
              <w:spacing w:after="0"/>
            </w:pPr>
            <w:r>
              <w:rPr>
                <w:color w:val="5A6B66"/>
                <w:sz w:val="15"/>
              </w:rPr>
              <w:t>Go-to-Market &amp; Marketing</w:t>
            </w:r>
          </w:p>
        </w:tc>
        <w:tc>
          <w:tcPr>
            <w:tcW w:type="dxa" w:w="6803"/>
          </w:tcPr>
          <w:p>
            <w:pPr>
              <w:spacing w:after="20"/>
            </w:pPr>
            <w:r>
              <w:rPr>
                <w:sz w:val="19"/>
              </w:rPr>
              <w:t>Q3 asks for results. ROAS per channel is the answer that tells you what to do next.</w:t>
            </w:r>
          </w:p>
          <w:p>
            <w:pPr>
              <w:spacing w:after="0"/>
            </w:pPr>
            <w:r>
              <w:rPr>
                <w:i/>
                <w:color w:val="5A6B66"/>
                <w:sz w:val="16"/>
              </w:rPr>
              <w:t>→ feeds Q3 / Q6   ·   Return on Ad Spend (ROAS)</w:t>
            </w:r>
          </w:p>
        </w:tc>
      </w:tr>
      <w:tr>
        <w:tc>
          <w:tcPr>
            <w:tcW w:type="dxa" w:w="2438"/>
            <w:shd w:val="clear" w:fill="D7EBE3"/>
          </w:tcPr>
          <w:p>
            <w:pPr>
              <w:spacing w:after="20"/>
            </w:pPr>
            <w:r>
              <w:rPr>
                <w:b/>
                <w:color w:val="0F5C4B"/>
                <w:sz w:val="19"/>
              </w:rPr>
              <w:t>Experiment Tracker</w:t>
            </w:r>
          </w:p>
          <w:p>
            <w:pPr>
              <w:spacing w:after="0"/>
            </w:pPr>
            <w:r>
              <w:rPr>
                <w:color w:val="5A6B66"/>
                <w:sz w:val="15"/>
              </w:rPr>
              <w:t>Go-to-Market &amp; Marketing</w:t>
            </w:r>
          </w:p>
        </w:tc>
        <w:tc>
          <w:tcPr>
            <w:tcW w:type="dxa" w:w="6803"/>
          </w:tcPr>
          <w:p>
            <w:pPr>
              <w:spacing w:after="20"/>
            </w:pPr>
            <w:r>
              <w:rPr>
                <w:sz w:val="19"/>
              </w:rPr>
              <w:t>Launch is a sequence of experiments; this logs each one and what it taught.</w:t>
            </w:r>
          </w:p>
          <w:p>
            <w:pPr>
              <w:spacing w:after="0"/>
            </w:pPr>
            <w:r>
              <w:rPr>
                <w:i/>
                <w:color w:val="5A6B66"/>
                <w:sz w:val="16"/>
              </w:rPr>
              <w:t>→ feeds Q2 / Q3   ·   Growth experimentation (Build-Measure-Learn)</w:t>
            </w:r>
          </w:p>
        </w:tc>
      </w:tr>
      <w:tr>
        <w:tc>
          <w:tcPr>
            <w:tcW w:type="dxa" w:w="2438"/>
            <w:shd w:val="clear" w:fill="D7EBE3"/>
          </w:tcPr>
          <w:p>
            <w:pPr>
              <w:spacing w:after="20"/>
            </w:pPr>
            <w:r>
              <w:rPr>
                <w:b/>
                <w:color w:val="0F5C4B"/>
                <w:sz w:val="19"/>
              </w:rPr>
              <w:t>MRR / ARR Tracker</w:t>
            </w:r>
          </w:p>
          <w:p>
            <w:pPr>
              <w:spacing w:after="0"/>
            </w:pPr>
            <w:r>
              <w:rPr>
                <w:color w:val="5A6B66"/>
                <w:sz w:val="15"/>
              </w:rPr>
              <w:t>Metrics &amp; Growth Analytics</w:t>
            </w:r>
          </w:p>
        </w:tc>
        <w:tc>
          <w:tcPr>
            <w:tcW w:type="dxa" w:w="6803"/>
          </w:tcPr>
          <w:p>
            <w:pPr>
              <w:spacing w:after="20"/>
            </w:pPr>
            <w:r>
              <w:rPr>
                <w:sz w:val="19"/>
              </w:rPr>
              <w:t>Q5 asks what revenue you generated — the recurring view, not just cash in.</w:t>
            </w:r>
          </w:p>
          <w:p>
            <w:pPr>
              <w:spacing w:after="0"/>
            </w:pPr>
            <w:r>
              <w:rPr>
                <w:i/>
                <w:color w:val="5A6B66"/>
                <w:sz w:val="16"/>
              </w:rPr>
              <w:t>→ feeds Q5 What revenue did you generate?   ·   Recurring revenue (MRR/ARR)</w:t>
            </w:r>
          </w:p>
        </w:tc>
      </w:tr>
      <w:tr>
        <w:tc>
          <w:tcPr>
            <w:tcW w:type="dxa" w:w="2438"/>
            <w:shd w:val="clear" w:fill="D7EBE3"/>
          </w:tcPr>
          <w:p>
            <w:pPr>
              <w:spacing w:after="20"/>
            </w:pPr>
            <w:r>
              <w:rPr>
                <w:b/>
                <w:color w:val="0F5C4B"/>
                <w:sz w:val="19"/>
              </w:rPr>
              <w:t>Marketing Materials</w:t>
            </w:r>
          </w:p>
          <w:p>
            <w:pPr>
              <w:spacing w:after="0"/>
            </w:pPr>
            <w:r>
              <w:rPr>
                <w:color w:val="5A6B66"/>
                <w:sz w:val="15"/>
              </w:rPr>
              <w:t>Go-to-Market &amp; Marketing</w:t>
            </w:r>
          </w:p>
        </w:tc>
        <w:tc>
          <w:tcPr>
            <w:tcW w:type="dxa" w:w="6803"/>
          </w:tcPr>
          <w:p>
            <w:pPr>
              <w:spacing w:after="20"/>
            </w:pPr>
            <w:r>
              <w:rPr>
                <w:sz w:val="19"/>
              </w:rPr>
              <w:t>The asset set the launch needs, planned rather than improvised.</w:t>
            </w:r>
          </w:p>
          <w:p>
            <w:pPr>
              <w:spacing w:after="0"/>
            </w:pPr>
            <w:r>
              <w:rPr>
                <w:i/>
                <w:color w:val="5A6B66"/>
                <w:sz w:val="16"/>
              </w:rPr>
              <w:t>→ feeds Q2   ·   Marketing collateral plan</w:t>
            </w:r>
          </w:p>
        </w:tc>
      </w:tr>
    </w:tbl>
    <w:p>
      <w:pPr>
        <w:spacing w:after="40"/>
      </w:pPr>
    </w:p>
    <w:p>
      <w:pPr>
        <w:keepNext/>
        <w:spacing w:before="240" w:after="120"/>
      </w:pPr>
      <w:r>
        <w:rPr>
          <w:b/>
          <w:color w:val="1D6FA3"/>
          <w:sz w:val="22"/>
        </w:rPr>
        <w:t>SUPPORTING tools  (11)</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DCE9F4"/>
          </w:tcPr>
          <w:p>
            <w:pPr>
              <w:spacing w:after="20"/>
            </w:pPr>
            <w:r>
              <w:rPr>
                <w:b/>
                <w:color w:val="1D6FA3"/>
                <w:sz w:val="19"/>
              </w:rPr>
              <w:t>PR Plan</w:t>
            </w:r>
          </w:p>
          <w:p>
            <w:pPr>
              <w:spacing w:after="0"/>
            </w:pPr>
            <w:r>
              <w:rPr>
                <w:color w:val="5A6B66"/>
                <w:sz w:val="15"/>
              </w:rPr>
              <w:t>Go-to-Market &amp; Marketing</w:t>
            </w:r>
          </w:p>
        </w:tc>
        <w:tc>
          <w:tcPr>
            <w:tcW w:type="dxa" w:w="6803"/>
          </w:tcPr>
          <w:p>
            <w:pPr>
              <w:spacing w:after="20"/>
            </w:pPr>
            <w:r>
              <w:rPr>
                <w:sz w:val="19"/>
              </w:rPr>
              <w:t>Story angle, target media, timeline — the earned-media half of the launch.</w:t>
            </w:r>
          </w:p>
          <w:p>
            <w:pPr>
              <w:spacing w:after="0"/>
            </w:pPr>
            <w:r>
              <w:rPr>
                <w:i/>
                <w:color w:val="5A6B66"/>
                <w:sz w:val="16"/>
              </w:rPr>
              <w:t>→ feeds Q2   ·   PR &amp; communications plan</w:t>
            </w:r>
          </w:p>
        </w:tc>
      </w:tr>
      <w:tr>
        <w:tc>
          <w:tcPr>
            <w:tcW w:type="dxa" w:w="2438"/>
            <w:shd w:val="clear" w:fill="DCE9F4"/>
          </w:tcPr>
          <w:p>
            <w:pPr>
              <w:spacing w:after="20"/>
            </w:pPr>
            <w:r>
              <w:rPr>
                <w:b/>
                <w:color w:val="1D6FA3"/>
                <w:sz w:val="19"/>
              </w:rPr>
              <w:t>Launch Event</w:t>
            </w:r>
          </w:p>
          <w:p>
            <w:pPr>
              <w:spacing w:after="0"/>
            </w:pPr>
            <w:r>
              <w:rPr>
                <w:color w:val="5A6B66"/>
                <w:sz w:val="15"/>
              </w:rPr>
              <w:t>Go-to-Market &amp; Marketing</w:t>
            </w:r>
          </w:p>
        </w:tc>
        <w:tc>
          <w:tcPr>
            <w:tcW w:type="dxa" w:w="6803"/>
          </w:tcPr>
          <w:p>
            <w:pPr>
              <w:spacing w:after="20"/>
            </w:pPr>
            <w:r>
              <w:rPr>
                <w:sz w:val="19"/>
              </w:rPr>
              <w:t>For MENA ecosystems, a launch moment with partners often outperforms paid.</w:t>
            </w:r>
          </w:p>
          <w:p>
            <w:pPr>
              <w:spacing w:after="0"/>
            </w:pPr>
            <w:r>
              <w:rPr>
                <w:i/>
                <w:color w:val="5A6B66"/>
                <w:sz w:val="16"/>
              </w:rPr>
              <w:t>→ feeds Q2   ·   Launch plan / event</w:t>
            </w:r>
          </w:p>
        </w:tc>
      </w:tr>
      <w:tr>
        <w:tc>
          <w:tcPr>
            <w:tcW w:type="dxa" w:w="2438"/>
            <w:shd w:val="clear" w:fill="DCE9F4"/>
          </w:tcPr>
          <w:p>
            <w:pPr>
              <w:spacing w:after="20"/>
            </w:pPr>
            <w:r>
              <w:rPr>
                <w:b/>
                <w:color w:val="1D6FA3"/>
                <w:sz w:val="19"/>
              </w:rPr>
              <w:t>Paid Ads Performance</w:t>
            </w:r>
          </w:p>
          <w:p>
            <w:pPr>
              <w:spacing w:after="0"/>
            </w:pPr>
            <w:r>
              <w:rPr>
                <w:color w:val="5A6B66"/>
                <w:sz w:val="15"/>
              </w:rPr>
              <w:t>Go-to-Market &amp; Marketing</w:t>
            </w:r>
          </w:p>
        </w:tc>
        <w:tc>
          <w:tcPr>
            <w:tcW w:type="dxa" w:w="6803"/>
          </w:tcPr>
          <w:p>
            <w:pPr>
              <w:spacing w:after="20"/>
            </w:pPr>
            <w:r>
              <w:rPr>
                <w:sz w:val="19"/>
              </w:rPr>
              <w:t>CTR / CPC / CPA per campaign.</w:t>
            </w:r>
          </w:p>
          <w:p>
            <w:pPr>
              <w:spacing w:after="0"/>
            </w:pPr>
            <w:r>
              <w:rPr>
                <w:i/>
                <w:color w:val="5A6B66"/>
                <w:sz w:val="16"/>
              </w:rPr>
              <w:t>→ feeds Q2 / Q3   ·   Digital ad metrics (CTR/CPC/CPA)</w:t>
            </w:r>
          </w:p>
        </w:tc>
      </w:tr>
      <w:tr>
        <w:tc>
          <w:tcPr>
            <w:tcW w:type="dxa" w:w="2438"/>
            <w:shd w:val="clear" w:fill="DCE9F4"/>
          </w:tcPr>
          <w:p>
            <w:pPr>
              <w:spacing w:after="20"/>
            </w:pPr>
            <w:r>
              <w:rPr>
                <w:b/>
                <w:color w:val="1D6FA3"/>
                <w:sz w:val="19"/>
              </w:rPr>
              <w:t>Conversion Rate Optimisation</w:t>
            </w:r>
          </w:p>
          <w:p>
            <w:pPr>
              <w:spacing w:after="0"/>
            </w:pPr>
            <w:r>
              <w:rPr>
                <w:color w:val="5A6B66"/>
                <w:sz w:val="15"/>
              </w:rPr>
              <w:t>Go-to-Market &amp; Marketing</w:t>
            </w:r>
          </w:p>
        </w:tc>
        <w:tc>
          <w:tcPr>
            <w:tcW w:type="dxa" w:w="6803"/>
          </w:tcPr>
          <w:p>
            <w:pPr>
              <w:spacing w:after="20"/>
            </w:pPr>
            <w:r>
              <w:rPr>
                <w:sz w:val="19"/>
              </w:rPr>
              <w:t>Turns the same traffic into more users — the cheapest growth in the first month.</w:t>
            </w:r>
          </w:p>
          <w:p>
            <w:pPr>
              <w:spacing w:after="0"/>
            </w:pPr>
            <w:r>
              <w:rPr>
                <w:i/>
                <w:color w:val="5A6B66"/>
                <w:sz w:val="16"/>
              </w:rPr>
              <w:t>→ feeds Q4 How many users did you acquire?   ·   Conversion Rate Optimisation</w:t>
            </w:r>
          </w:p>
        </w:tc>
      </w:tr>
      <w:tr>
        <w:tc>
          <w:tcPr>
            <w:tcW w:type="dxa" w:w="2438"/>
            <w:shd w:val="clear" w:fill="DCE9F4"/>
          </w:tcPr>
          <w:p>
            <w:pPr>
              <w:spacing w:after="20"/>
            </w:pPr>
            <w:r>
              <w:rPr>
                <w:b/>
                <w:color w:val="1D6FA3"/>
                <w:sz w:val="19"/>
              </w:rPr>
              <w:t>A/B Test</w:t>
            </w:r>
          </w:p>
          <w:p>
            <w:pPr>
              <w:spacing w:after="0"/>
            </w:pPr>
            <w:r>
              <w:rPr>
                <w:color w:val="5A6B66"/>
                <w:sz w:val="15"/>
              </w:rPr>
              <w:t>Go-to-Market &amp; Marketing</w:t>
            </w:r>
          </w:p>
        </w:tc>
        <w:tc>
          <w:tcPr>
            <w:tcW w:type="dxa" w:w="6803"/>
          </w:tcPr>
          <w:p>
            <w:pPr>
              <w:spacing w:after="20"/>
            </w:pPr>
            <w:r>
              <w:rPr>
                <w:sz w:val="19"/>
              </w:rPr>
              <w:t>Tests the launch messaging with real traffic.</w:t>
            </w:r>
          </w:p>
          <w:p>
            <w:pPr>
              <w:spacing w:after="0"/>
            </w:pPr>
            <w:r>
              <w:rPr>
                <w:i/>
                <w:color w:val="5A6B66"/>
                <w:sz w:val="16"/>
              </w:rPr>
              <w:t>→ feeds Q2   ·   A/B / split testing (hypothesis testing)</w:t>
            </w:r>
          </w:p>
        </w:tc>
      </w:tr>
      <w:tr>
        <w:tc>
          <w:tcPr>
            <w:tcW w:type="dxa" w:w="2438"/>
            <w:shd w:val="clear" w:fill="DCE9F4"/>
          </w:tcPr>
          <w:p>
            <w:pPr>
              <w:spacing w:after="20"/>
            </w:pPr>
            <w:r>
              <w:rPr>
                <w:b/>
                <w:color w:val="1D6FA3"/>
                <w:sz w:val="19"/>
              </w:rPr>
              <w:t>Referral / Viral Loop</w:t>
            </w:r>
          </w:p>
          <w:p>
            <w:pPr>
              <w:spacing w:after="0"/>
            </w:pPr>
            <w:r>
              <w:rPr>
                <w:color w:val="5A6B66"/>
                <w:sz w:val="15"/>
              </w:rPr>
              <w:t>Go-to-Market &amp; Marketing</w:t>
            </w:r>
          </w:p>
        </w:tc>
        <w:tc>
          <w:tcPr>
            <w:tcW w:type="dxa" w:w="6803"/>
          </w:tcPr>
          <w:p>
            <w:pPr>
              <w:spacing w:after="20"/>
            </w:pPr>
            <w:r>
              <w:rPr>
                <w:sz w:val="19"/>
              </w:rPr>
              <w:t>Q6 asks about growth next steps; K-factor is the compounding one.</w:t>
            </w:r>
          </w:p>
          <w:p>
            <w:pPr>
              <w:spacing w:after="0"/>
            </w:pPr>
            <w:r>
              <w:rPr>
                <w:i/>
                <w:color w:val="5A6B66"/>
                <w:sz w:val="16"/>
              </w:rPr>
              <w:t>→ feeds Q6 Next steps for growth   ·   Viral coefficient / K-factor</w:t>
            </w:r>
          </w:p>
        </w:tc>
      </w:tr>
      <w:tr>
        <w:tc>
          <w:tcPr>
            <w:tcW w:type="dxa" w:w="2438"/>
            <w:shd w:val="clear" w:fill="DCE9F4"/>
          </w:tcPr>
          <w:p>
            <w:pPr>
              <w:spacing w:after="20"/>
            </w:pPr>
            <w:r>
              <w:rPr>
                <w:b/>
                <w:color w:val="1D6FA3"/>
                <w:sz w:val="19"/>
              </w:rPr>
              <w:t>Experiment Backlog — ICE</w:t>
            </w:r>
          </w:p>
          <w:p>
            <w:pPr>
              <w:spacing w:after="0"/>
            </w:pPr>
            <w:r>
              <w:rPr>
                <w:color w:val="5A6B66"/>
                <w:sz w:val="15"/>
              </w:rPr>
              <w:t>Go-to-Market &amp; Marketing</w:t>
            </w:r>
          </w:p>
        </w:tc>
        <w:tc>
          <w:tcPr>
            <w:tcW w:type="dxa" w:w="6803"/>
          </w:tcPr>
          <w:p>
            <w:pPr>
              <w:spacing w:after="20"/>
            </w:pPr>
            <w:r>
              <w:rPr>
                <w:sz w:val="19"/>
              </w:rPr>
              <w:t>Prioritises what to try in the weeks after launch day.</w:t>
            </w:r>
          </w:p>
          <w:p>
            <w:pPr>
              <w:spacing w:after="0"/>
            </w:pPr>
            <w:r>
              <w:rPr>
                <w:i/>
                <w:color w:val="5A6B66"/>
                <w:sz w:val="16"/>
              </w:rPr>
              <w:t>→ feeds Q6   ·   ICE scoring (Sean Ellis, GrowthHackers)</w:t>
            </w:r>
          </w:p>
        </w:tc>
      </w:tr>
      <w:tr>
        <w:tc>
          <w:tcPr>
            <w:tcW w:type="dxa" w:w="2438"/>
            <w:shd w:val="clear" w:fill="DCE9F4"/>
          </w:tcPr>
          <w:p>
            <w:pPr>
              <w:spacing w:after="20"/>
            </w:pPr>
            <w:r>
              <w:rPr>
                <w:b/>
                <w:color w:val="1D6FA3"/>
                <w:sz w:val="19"/>
              </w:rPr>
              <w:t>SaaS Metrics Dashboard</w:t>
            </w:r>
          </w:p>
          <w:p>
            <w:pPr>
              <w:spacing w:after="0"/>
            </w:pPr>
            <w:r>
              <w:rPr>
                <w:color w:val="5A6B66"/>
                <w:sz w:val="15"/>
              </w:rPr>
              <w:t>Metrics &amp; Growth Analytics</w:t>
            </w:r>
          </w:p>
        </w:tc>
        <w:tc>
          <w:tcPr>
            <w:tcW w:type="dxa" w:w="6803"/>
          </w:tcPr>
          <w:p>
            <w:pPr>
              <w:spacing w:after="20"/>
            </w:pPr>
            <w:r>
              <w:rPr>
                <w:sz w:val="19"/>
              </w:rPr>
              <w:t>One board with the numbers an investor or mentor will ask for.</w:t>
            </w:r>
          </w:p>
          <w:p>
            <w:pPr>
              <w:spacing w:after="0"/>
            </w:pPr>
            <w:r>
              <w:rPr>
                <w:i/>
                <w:color w:val="5A6B66"/>
                <w:sz w:val="16"/>
              </w:rPr>
              <w:t>→ feeds Q3 / Q5   ·   SaaS metrics (David Skok; Bessemer)</w:t>
            </w:r>
          </w:p>
        </w:tc>
      </w:tr>
      <w:tr>
        <w:tc>
          <w:tcPr>
            <w:tcW w:type="dxa" w:w="2438"/>
            <w:shd w:val="clear" w:fill="DCE9F4"/>
          </w:tcPr>
          <w:p>
            <w:pPr>
              <w:spacing w:after="20"/>
            </w:pPr>
            <w:r>
              <w:rPr>
                <w:b/>
                <w:color w:val="1D6FA3"/>
                <w:sz w:val="19"/>
              </w:rPr>
              <w:t>KPI Tracker — Actual vs Projected</w:t>
            </w:r>
          </w:p>
          <w:p>
            <w:pPr>
              <w:spacing w:after="0"/>
            </w:pPr>
            <w:r>
              <w:rPr>
                <w:color w:val="5A6B66"/>
                <w:sz w:val="15"/>
              </w:rPr>
              <w:t>KPI Tracker</w:t>
            </w:r>
          </w:p>
        </w:tc>
        <w:tc>
          <w:tcPr>
            <w:tcW w:type="dxa" w:w="6803"/>
          </w:tcPr>
          <w:p>
            <w:pPr>
              <w:spacing w:after="20"/>
            </w:pPr>
            <w:r>
              <w:rPr>
                <w:sz w:val="19"/>
              </w:rPr>
              <w:t>Launch is the first month where actuals exist to compare against the plan.</w:t>
            </w:r>
          </w:p>
          <w:p>
            <w:pPr>
              <w:spacing w:after="0"/>
            </w:pPr>
            <w:r>
              <w:rPr>
                <w:i/>
                <w:color w:val="5A6B66"/>
                <w:sz w:val="16"/>
              </w:rPr>
              <w:t>→ feeds Q3   ·   Plan-vs-actual variance tracking</w:t>
            </w:r>
          </w:p>
        </w:tc>
      </w:tr>
      <w:tr>
        <w:tc>
          <w:tcPr>
            <w:tcW w:type="dxa" w:w="2438"/>
            <w:shd w:val="clear" w:fill="DCE9F4"/>
          </w:tcPr>
          <w:p>
            <w:pPr>
              <w:spacing w:after="20"/>
            </w:pPr>
            <w:r>
              <w:rPr>
                <w:b/>
                <w:color w:val="1D6FA3"/>
                <w:sz w:val="19"/>
              </w:rPr>
              <w:t>Content Cadence</w:t>
            </w:r>
          </w:p>
          <w:p>
            <w:pPr>
              <w:spacing w:after="0"/>
            </w:pPr>
            <w:r>
              <w:rPr>
                <w:color w:val="5A6B66"/>
                <w:sz w:val="15"/>
              </w:rPr>
              <w:t>Go-to-Market &amp; Marketing</w:t>
            </w:r>
          </w:p>
        </w:tc>
        <w:tc>
          <w:tcPr>
            <w:tcW w:type="dxa" w:w="6803"/>
          </w:tcPr>
          <w:p>
            <w:pPr>
              <w:spacing w:after="20"/>
            </w:pPr>
            <w:r>
              <w:rPr>
                <w:sz w:val="19"/>
              </w:rPr>
              <w:t>Sustains attention past launch week.</w:t>
            </w:r>
          </w:p>
          <w:p>
            <w:pPr>
              <w:spacing w:after="0"/>
            </w:pPr>
            <w:r>
              <w:rPr>
                <w:i/>
                <w:color w:val="5A6B66"/>
                <w:sz w:val="16"/>
              </w:rPr>
              <w:t>→ feeds Q6   ·   Content marketing calendar</w:t>
            </w:r>
          </w:p>
        </w:tc>
      </w:tr>
      <w:tr>
        <w:tc>
          <w:tcPr>
            <w:tcW w:type="dxa" w:w="2438"/>
            <w:shd w:val="clear" w:fill="DCE9F4"/>
          </w:tcPr>
          <w:p>
            <w:pPr>
              <w:spacing w:after="20"/>
            </w:pPr>
            <w:r>
              <w:rPr>
                <w:b/>
                <w:color w:val="1D6FA3"/>
                <w:sz w:val="19"/>
              </w:rPr>
              <w:t>Brand Identity</w:t>
            </w:r>
          </w:p>
          <w:p>
            <w:pPr>
              <w:spacing w:after="0"/>
            </w:pPr>
            <w:r>
              <w:rPr>
                <w:color w:val="5A6B66"/>
                <w:sz w:val="15"/>
              </w:rPr>
              <w:t>Go-to-Market &amp; Marketing</w:t>
            </w:r>
          </w:p>
        </w:tc>
        <w:tc>
          <w:tcPr>
            <w:tcW w:type="dxa" w:w="6803"/>
          </w:tcPr>
          <w:p>
            <w:pPr>
              <w:spacing w:after="20"/>
            </w:pPr>
            <w:r>
              <w:rPr>
                <w:sz w:val="19"/>
              </w:rPr>
              <w:t>Keeps every launch asset consistent.</w:t>
            </w:r>
          </w:p>
          <w:p>
            <w:pPr>
              <w:spacing w:after="0"/>
            </w:pPr>
            <w:r>
              <w:rPr>
                <w:i/>
                <w:color w:val="5A6B66"/>
                <w:sz w:val="16"/>
              </w:rPr>
              <w:t>→ feeds Q2   ·   Brand Identity Prism (Kapferer)</w:t>
            </w:r>
          </w:p>
        </w:tc>
      </w:tr>
    </w:tbl>
    <w:p>
      <w:pPr>
        <w:spacing w:after="40"/>
      </w:pPr>
    </w:p>
    <w:p>
      <w:pPr>
        <w:keepNext/>
        <w:spacing w:before="240" w:after="120"/>
      </w:pPr>
      <w:r>
        <w:rPr>
          <w:b/>
          <w:color w:val="7A6A55"/>
          <w:sz w:val="22"/>
        </w:rPr>
        <w:t>STRETCH tools  (6)</w:t>
      </w:r>
    </w:p>
    <w:tbl>
      <w:tblPr>
        <w:tblW w:type="auto" w:w="0"/>
        <w:tblBorders>
          <w:top w:val="single" w:sz="4" w:color="DCE3E0"/>
          <w:left w:val="single" w:sz="4" w:color="DCE3E0"/>
          <w:bottom w:val="single" w:sz="4" w:color="DCE3E0"/>
          <w:right w:val="single" w:sz="4" w:color="DCE3E0"/>
          <w:insideH w:val="single" w:sz="4" w:color="DCE3E0"/>
          <w:insideV w:val="single" w:sz="4" w:color="DCE3E0"/>
        </w:tblBorders>
        <w:tblLook w:firstColumn="1" w:firstRow="1" w:lastColumn="0" w:lastRow="0" w:noHBand="0" w:noVBand="1" w:val="04A0"/>
      </w:tblPr>
      <w:tblGrid>
        <w:gridCol w:w="4873"/>
        <w:gridCol w:w="4873"/>
      </w:tblGrid>
      <w:tr>
        <w:tc>
          <w:tcPr>
            <w:tcW w:type="dxa" w:w="2438"/>
            <w:shd w:val="clear" w:fill="F0EAE0"/>
          </w:tcPr>
          <w:p>
            <w:pPr>
              <w:spacing w:after="20"/>
            </w:pPr>
            <w:r>
              <w:rPr>
                <w:b/>
                <w:color w:val="7A6A55"/>
                <w:sz w:val="19"/>
              </w:rPr>
              <w:t>Growth Rate &amp; CAGR</w:t>
            </w:r>
          </w:p>
          <w:p>
            <w:pPr>
              <w:spacing w:after="0"/>
            </w:pPr>
            <w:r>
              <w:rPr>
                <w:color w:val="5A6B66"/>
                <w:sz w:val="15"/>
              </w:rPr>
              <w:t>Metrics &amp; Growth Analytics</w:t>
            </w:r>
          </w:p>
        </w:tc>
        <w:tc>
          <w:tcPr>
            <w:tcW w:type="dxa" w:w="6803"/>
          </w:tcPr>
          <w:p>
            <w:pPr>
              <w:spacing w:after="20"/>
            </w:pPr>
            <w:r>
              <w:rPr>
                <w:sz w:val="19"/>
              </w:rPr>
              <w:t>Quantifies momentum for the first investor update.</w:t>
            </w:r>
          </w:p>
          <w:p>
            <w:pPr>
              <w:spacing w:after="0"/>
            </w:pPr>
            <w:r>
              <w:rPr>
                <w:i/>
                <w:color w:val="5A6B66"/>
                <w:sz w:val="16"/>
              </w:rPr>
              <w:t>→ feeds Q6   ·   CAGR — Compound Annual Growth Rate</w:t>
            </w:r>
          </w:p>
        </w:tc>
      </w:tr>
      <w:tr>
        <w:tc>
          <w:tcPr>
            <w:tcW w:type="dxa" w:w="2438"/>
            <w:shd w:val="clear" w:fill="F0EAE0"/>
          </w:tcPr>
          <w:p>
            <w:pPr>
              <w:spacing w:after="20"/>
            </w:pPr>
            <w:r>
              <w:rPr>
                <w:b/>
                <w:color w:val="7A6A55"/>
                <w:sz w:val="19"/>
              </w:rPr>
              <w:t>KPI Scorecard</w:t>
            </w:r>
          </w:p>
          <w:p>
            <w:pPr>
              <w:spacing w:after="0"/>
            </w:pPr>
            <w:r>
              <w:rPr>
                <w:color w:val="5A6B66"/>
                <w:sz w:val="15"/>
              </w:rPr>
              <w:t>Metrics &amp; Growth Analytics</w:t>
            </w:r>
          </w:p>
        </w:tc>
        <w:tc>
          <w:tcPr>
            <w:tcW w:type="dxa" w:w="6803"/>
          </w:tcPr>
          <w:p>
            <w:pPr>
              <w:spacing w:after="20"/>
            </w:pPr>
            <w:r>
              <w:rPr>
                <w:sz w:val="19"/>
              </w:rPr>
              <w:t>Target vs actual across the launch KPIs.</w:t>
            </w:r>
          </w:p>
          <w:p>
            <w:pPr>
              <w:spacing w:after="0"/>
            </w:pPr>
            <w:r>
              <w:rPr>
                <w:i/>
                <w:color w:val="5A6B66"/>
                <w:sz w:val="16"/>
              </w:rPr>
              <w:t>→ feeds Q3   ·   Balanced Scorecard (Kaplan &amp; Norton)</w:t>
            </w:r>
          </w:p>
        </w:tc>
      </w:tr>
      <w:tr>
        <w:tc>
          <w:tcPr>
            <w:tcW w:type="dxa" w:w="2438"/>
            <w:shd w:val="clear" w:fill="F0EAE0"/>
          </w:tcPr>
          <w:p>
            <w:pPr>
              <w:spacing w:after="20"/>
            </w:pPr>
            <w:r>
              <w:rPr>
                <w:b/>
                <w:color w:val="7A6A55"/>
                <w:sz w:val="19"/>
              </w:rPr>
              <w:t>Rule of 40</w:t>
            </w:r>
          </w:p>
          <w:p>
            <w:pPr>
              <w:spacing w:after="0"/>
            </w:pPr>
            <w:r>
              <w:rPr>
                <w:color w:val="5A6B66"/>
                <w:sz w:val="15"/>
              </w:rPr>
              <w:t>Metrics &amp; Growth Analytics</w:t>
            </w:r>
          </w:p>
        </w:tc>
        <w:tc>
          <w:tcPr>
            <w:tcW w:type="dxa" w:w="6803"/>
          </w:tcPr>
          <w:p>
            <w:pPr>
              <w:spacing w:after="20"/>
            </w:pPr>
            <w:r>
              <w:rPr>
                <w:sz w:val="19"/>
              </w:rPr>
              <w:t>Once revenue exists, the growth-vs-burn balance check.</w:t>
            </w:r>
          </w:p>
          <w:p>
            <w:pPr>
              <w:spacing w:after="0"/>
            </w:pPr>
            <w:r>
              <w:rPr>
                <w:i/>
                <w:color w:val="5A6B66"/>
                <w:sz w:val="16"/>
              </w:rPr>
              <w:t>→ feeds Q6   ·   Rule of 40 (Feld; Bessemer)</w:t>
            </w:r>
          </w:p>
        </w:tc>
      </w:tr>
      <w:tr>
        <w:tc>
          <w:tcPr>
            <w:tcW w:type="dxa" w:w="2438"/>
            <w:shd w:val="clear" w:fill="F0EAE0"/>
          </w:tcPr>
          <w:p>
            <w:pPr>
              <w:spacing w:after="20"/>
            </w:pPr>
            <w:r>
              <w:rPr>
                <w:b/>
                <w:color w:val="7A6A55"/>
                <w:sz w:val="19"/>
              </w:rPr>
              <w:t>Magic Number</w:t>
            </w:r>
          </w:p>
          <w:p>
            <w:pPr>
              <w:spacing w:after="0"/>
            </w:pPr>
            <w:r>
              <w:rPr>
                <w:color w:val="5A6B66"/>
                <w:sz w:val="15"/>
              </w:rPr>
              <w:t>Metrics &amp; Growth Analytics</w:t>
            </w:r>
          </w:p>
        </w:tc>
        <w:tc>
          <w:tcPr>
            <w:tcW w:type="dxa" w:w="6803"/>
          </w:tcPr>
          <w:p>
            <w:pPr>
              <w:spacing w:after="20"/>
            </w:pPr>
            <w:r>
              <w:rPr>
                <w:sz w:val="19"/>
              </w:rPr>
              <w:t>Sales efficiency, if you have a sales motion.</w:t>
            </w:r>
          </w:p>
          <w:p>
            <w:pPr>
              <w:spacing w:after="0"/>
            </w:pPr>
            <w:r>
              <w:rPr>
                <w:i/>
                <w:color w:val="5A6B66"/>
                <w:sz w:val="16"/>
              </w:rPr>
              <w:t>→ feeds Q6   ·   SaaS Magic Number (Scale VP)</w:t>
            </w:r>
          </w:p>
        </w:tc>
      </w:tr>
      <w:tr>
        <w:tc>
          <w:tcPr>
            <w:tcW w:type="dxa" w:w="2438"/>
            <w:shd w:val="clear" w:fill="F0EAE0"/>
          </w:tcPr>
          <w:p>
            <w:pPr>
              <w:spacing w:after="20"/>
            </w:pPr>
            <w:r>
              <w:rPr>
                <w:b/>
                <w:color w:val="7A6A55"/>
                <w:sz w:val="19"/>
              </w:rPr>
              <w:t>Scaling Readiness Scorecard</w:t>
            </w:r>
          </w:p>
          <w:p>
            <w:pPr>
              <w:spacing w:after="0"/>
            </w:pPr>
            <w:r>
              <w:rPr>
                <w:color w:val="5A6B66"/>
                <w:sz w:val="15"/>
              </w:rPr>
              <w:t>Strategy &amp; Business Model</w:t>
            </w:r>
          </w:p>
        </w:tc>
        <w:tc>
          <w:tcPr>
            <w:tcW w:type="dxa" w:w="6803"/>
          </w:tcPr>
          <w:p>
            <w:pPr>
              <w:spacing w:after="20"/>
            </w:pPr>
            <w:r>
              <w:rPr>
                <w:sz w:val="19"/>
              </w:rPr>
              <w:t>Decides whether to scale or keep iterating.</w:t>
            </w:r>
          </w:p>
          <w:p>
            <w:pPr>
              <w:spacing w:after="0"/>
            </w:pPr>
            <w:r>
              <w:rPr>
                <w:i/>
                <w:color w:val="5A6B66"/>
                <w:sz w:val="16"/>
              </w:rPr>
              <w:t>→ feeds Q6   ·   Scaling-readiness assessment</w:t>
            </w:r>
          </w:p>
        </w:tc>
      </w:tr>
      <w:tr>
        <w:tc>
          <w:tcPr>
            <w:tcW w:type="dxa" w:w="2438"/>
            <w:shd w:val="clear" w:fill="F0EAE0"/>
          </w:tcPr>
          <w:p>
            <w:pPr>
              <w:spacing w:after="20"/>
            </w:pPr>
            <w:r>
              <w:rPr>
                <w:b/>
                <w:color w:val="7A6A55"/>
                <w:sz w:val="19"/>
              </w:rPr>
              <w:t>Revenue per Employee</w:t>
            </w:r>
          </w:p>
          <w:p>
            <w:pPr>
              <w:spacing w:after="0"/>
            </w:pPr>
            <w:r>
              <w:rPr>
                <w:color w:val="5A6B66"/>
                <w:sz w:val="15"/>
              </w:rPr>
              <w:t>Metrics &amp; Growth Analytics</w:t>
            </w:r>
          </w:p>
        </w:tc>
        <w:tc>
          <w:tcPr>
            <w:tcW w:type="dxa" w:w="6803"/>
          </w:tcPr>
          <w:p>
            <w:pPr>
              <w:spacing w:after="20"/>
            </w:pPr>
            <w:r>
              <w:rPr>
                <w:sz w:val="19"/>
              </w:rPr>
              <w:t>Productivity check before you hire on launch optimism.</w:t>
            </w:r>
          </w:p>
          <w:p>
            <w:pPr>
              <w:spacing w:after="0"/>
            </w:pPr>
            <w:r>
              <w:rPr>
                <w:i/>
                <w:color w:val="5A6B66"/>
                <w:sz w:val="16"/>
              </w:rPr>
              <w:t>→ feeds Q6   ·   Revenue per employee (productivity)</w:t>
            </w:r>
          </w:p>
        </w:tc>
      </w:tr>
    </w:tbl>
    <w:p>
      <w:pPr>
        <w:spacing w:after="40"/>
      </w:pPr>
    </w:p>
    <w:p>
      <w:pPr>
        <w:keepNext/>
        <w:spacing w:before="240" w:after="120"/>
      </w:pPr>
      <w:r>
        <w:rPr>
          <w:b/>
          <w:color w:val="1F2933"/>
          <w:sz w:val="22"/>
        </w:rPr>
        <w:t>Watch / read before starting  (8)</w:t>
      </w:r>
    </w:p>
    <w:p>
      <w:pPr>
        <w:spacing w:after="20"/>
        <w:ind w:left="227"/>
      </w:pPr>
      <w:r>
        <w:rPr>
          <w:b/>
          <w:color w:val="1D6FA3"/>
          <w:sz w:val="17"/>
        </w:rPr>
        <w:t xml:space="preserve">[Article] </w:t>
      </w:r>
      <w:r>
        <w:rPr>
          <w:b/>
          <w:sz w:val="19"/>
        </w:rPr>
        <w:t>The best way to launch your startup — Kat Mañalac</w:t>
      </w:r>
      <w:r>
        <w:rPr>
          <w:color w:val="5A6B66"/>
          <w:sz w:val="17"/>
        </w:rPr>
        <w:t xml:space="preserve">  ·  YC Startup Library  ·  ~30 min  ·  EN</w:t>
      </w:r>
    </w:p>
    <w:p>
      <w:pPr>
        <w:spacing w:after="20"/>
        <w:ind w:left="510"/>
      </w:pPr>
      <w:r>
        <w:rPr>
          <w:sz w:val="18"/>
        </w:rPr>
        <w:t>The definitive founder talk on launching. Pre-mission briefing material for Mission 15.</w:t>
      </w:r>
    </w:p>
    <w:p>
      <w:pPr>
        <w:spacing w:after="120"/>
        <w:ind w:left="510"/>
      </w:pPr>
      <w:hyperlink r:id="rId77">
        <w:r>
          <w:rPr>
            <w:color w:val="1D6FA3"/>
            <w:sz w:val="16"/>
            <w:u w:val="single"/>
          </w:rPr>
          <w:t>https://www.ycombinator.com/library/Ir-the-best-way-to-launch-your-startup</w:t>
        </w:r>
      </w:hyperlink>
    </w:p>
    <w:p>
      <w:pPr>
        <w:spacing w:after="20"/>
        <w:ind w:left="227"/>
      </w:pPr>
      <w:r>
        <w:rPr>
          <w:b/>
          <w:color w:val="1D6FA3"/>
          <w:sz w:val="17"/>
        </w:rPr>
        <w:t xml:space="preserve">[Article] </w:t>
      </w:r>
      <w:r>
        <w:rPr>
          <w:b/>
          <w:sz w:val="19"/>
        </w:rPr>
        <w:t>How to launch (again and again) — Kat Mañalac</w:t>
      </w:r>
      <w:r>
        <w:rPr>
          <w:color w:val="5A6B66"/>
          <w:sz w:val="17"/>
        </w:rPr>
        <w:t xml:space="preserve">  ·  YC Startup Library  ·  ~30 min  ·  EN</w:t>
      </w:r>
    </w:p>
    <w:p>
      <w:pPr>
        <w:spacing w:after="20"/>
        <w:ind w:left="510"/>
      </w:pPr>
      <w:r>
        <w:rPr>
          <w:sz w:val="18"/>
        </w:rPr>
        <w:t>Launch is not one day. The most useful correction to a first-time founder's mental model.</w:t>
      </w:r>
    </w:p>
    <w:p>
      <w:pPr>
        <w:spacing w:after="120"/>
        <w:ind w:left="510"/>
      </w:pPr>
      <w:hyperlink r:id="rId78">
        <w:r>
          <w:rPr>
            <w:color w:val="1D6FA3"/>
            <w:sz w:val="16"/>
            <w:u w:val="single"/>
          </w:rPr>
          <w:t>https://www.ycombinator.com/library/6i-how-to-launch-again-and-again</w:t>
        </w:r>
      </w:hyperlink>
    </w:p>
    <w:p>
      <w:pPr>
        <w:spacing w:after="20"/>
        <w:ind w:left="227"/>
      </w:pPr>
      <w:r>
        <w:rPr>
          <w:b/>
          <w:color w:val="0F5C4B"/>
          <w:sz w:val="17"/>
        </w:rPr>
        <w:t xml:space="preserve">[Video] </w:t>
      </w:r>
      <w:r>
        <w:rPr>
          <w:b/>
          <w:sz w:val="19"/>
        </w:rPr>
        <w:t>The Best Way To Launch Your Startup | Startup School (T)</w:t>
      </w:r>
      <w:r>
        <w:rPr>
          <w:color w:val="5A6B66"/>
          <w:sz w:val="17"/>
        </w:rPr>
        <w:t xml:space="preserve">  ·  YouTube  ·  talk  ·  EN</w:t>
      </w:r>
    </w:p>
    <w:p>
      <w:pPr>
        <w:spacing w:after="20"/>
        <w:ind w:left="510"/>
      </w:pPr>
      <w:r>
        <w:rPr>
          <w:sz w:val="18"/>
        </w:rPr>
        <w:t>Video version for the in-mission embed.</w:t>
      </w:r>
    </w:p>
    <w:p>
      <w:pPr>
        <w:spacing w:after="120"/>
        <w:ind w:left="510"/>
      </w:pPr>
      <w:hyperlink r:id="rId79">
        <w:r>
          <w:rPr>
            <w:color w:val="1D6FA3"/>
            <w:sz w:val="16"/>
            <w:u w:val="single"/>
          </w:rPr>
          <w:t>https://www.youtube.com/watch?v=u36A-YTxiOw</w:t>
        </w:r>
      </w:hyperlink>
    </w:p>
    <w:p>
      <w:pPr>
        <w:spacing w:after="20"/>
        <w:ind w:left="227"/>
      </w:pPr>
      <w:r>
        <w:rPr>
          <w:b/>
          <w:color w:val="0F5C4B"/>
          <w:sz w:val="17"/>
        </w:rPr>
        <w:t xml:space="preserve">[Video] </w:t>
      </w:r>
      <w:r>
        <w:rPr>
          <w:b/>
          <w:sz w:val="19"/>
        </w:rPr>
        <w:t>Kat Mañalac — How to Launch (Again and Again) (T)</w:t>
      </w:r>
      <w:r>
        <w:rPr>
          <w:color w:val="5A6B66"/>
          <w:sz w:val="17"/>
        </w:rPr>
        <w:t xml:space="preserve">  ·  YouTube  ·  talk  ·  EN</w:t>
      </w:r>
    </w:p>
    <w:p>
      <w:pPr>
        <w:spacing w:after="20"/>
        <w:ind w:left="510"/>
      </w:pPr>
      <w:r>
        <w:rPr>
          <w:sz w:val="18"/>
        </w:rPr>
        <w:t>Video version of the second talk.</w:t>
      </w:r>
    </w:p>
    <w:p>
      <w:pPr>
        <w:spacing w:after="120"/>
        <w:ind w:left="510"/>
      </w:pPr>
      <w:hyperlink r:id="rId80">
        <w:r>
          <w:rPr>
            <w:color w:val="1D6FA3"/>
            <w:sz w:val="16"/>
            <w:u w:val="single"/>
          </w:rPr>
          <w:t>https://www.youtube.com/watch?v=3xU050kMbHM</w:t>
        </w:r>
      </w:hyperlink>
    </w:p>
    <w:p>
      <w:pPr>
        <w:spacing w:after="20"/>
        <w:ind w:left="227"/>
      </w:pPr>
      <w:r>
        <w:rPr>
          <w:b/>
          <w:color w:val="1D6FA3"/>
          <w:sz w:val="17"/>
        </w:rPr>
        <w:t xml:space="preserve">[Guide] </w:t>
      </w:r>
      <w:r>
        <w:rPr>
          <w:b/>
          <w:sz w:val="19"/>
        </w:rPr>
        <w:t>Product Hunt Launch Guide — official</w:t>
      </w:r>
      <w:r>
        <w:rPr>
          <w:color w:val="5A6B66"/>
          <w:sz w:val="17"/>
        </w:rPr>
        <w:t xml:space="preserve">  ·  Product Hunt  ·  guide  ·  EN</w:t>
      </w:r>
    </w:p>
    <w:p>
      <w:pPr>
        <w:spacing w:after="20"/>
        <w:ind w:left="510"/>
      </w:pPr>
      <w:r>
        <w:rPr>
          <w:sz w:val="18"/>
        </w:rPr>
        <w:t>If the founder launches on PH, this is the source of truth on how it works.</w:t>
      </w:r>
    </w:p>
    <w:p>
      <w:pPr>
        <w:spacing w:after="120"/>
        <w:ind w:left="510"/>
      </w:pPr>
      <w:hyperlink r:id="rId81">
        <w:r>
          <w:rPr>
            <w:color w:val="1D6FA3"/>
            <w:sz w:val="16"/>
            <w:u w:val="single"/>
          </w:rPr>
          <w:t>https://www.producthunt.com/launch</w:t>
        </w:r>
      </w:hyperlink>
    </w:p>
    <w:p>
      <w:pPr>
        <w:spacing w:after="20"/>
        <w:ind w:left="227"/>
      </w:pPr>
      <w:r>
        <w:rPr>
          <w:b/>
          <w:color w:val="1D6FA3"/>
          <w:sz w:val="17"/>
        </w:rPr>
        <w:t xml:space="preserve">[Guide] </w:t>
      </w:r>
      <w:r>
        <w:rPr>
          <w:b/>
          <w:sz w:val="19"/>
        </w:rPr>
        <w:t>In-depth Product Hunt launch guide</w:t>
      </w:r>
      <w:r>
        <w:rPr>
          <w:color w:val="5A6B66"/>
          <w:sz w:val="17"/>
        </w:rPr>
        <w:t xml:space="preserve">  ·  Demand Curve  ·  playbook  ·  EN</w:t>
      </w:r>
    </w:p>
    <w:p>
      <w:pPr>
        <w:spacing w:after="20"/>
        <w:ind w:left="510"/>
      </w:pPr>
      <w:r>
        <w:rPr>
          <w:sz w:val="18"/>
        </w:rPr>
        <w:t>The tactical companion — checklist, timing, and what actually moves ranking.</w:t>
      </w:r>
    </w:p>
    <w:p>
      <w:pPr>
        <w:spacing w:after="120"/>
        <w:ind w:left="510"/>
      </w:pPr>
      <w:hyperlink r:id="rId82">
        <w:r>
          <w:rPr>
            <w:color w:val="1D6FA3"/>
            <w:sz w:val="16"/>
            <w:u w:val="single"/>
          </w:rPr>
          <w:t>https://www.demandcurve.com/playbooks/product-hunt-launch</w:t>
        </w:r>
      </w:hyperlink>
    </w:p>
    <w:p>
      <w:pPr>
        <w:spacing w:after="20"/>
        <w:ind w:left="227"/>
      </w:pPr>
      <w:r>
        <w:rPr>
          <w:b/>
          <w:color w:val="0F5C4B"/>
          <w:sz w:val="17"/>
        </w:rPr>
        <w:t xml:space="preserve">[Video] </w:t>
      </w:r>
      <w:r>
        <w:rPr>
          <w:b/>
          <w:sz w:val="19"/>
        </w:rPr>
        <w:t>Pirate Metrics Explained: AARRR framework (Dave McClure's strategy) (T)</w:t>
      </w:r>
      <w:r>
        <w:rPr>
          <w:color w:val="5A6B66"/>
          <w:sz w:val="17"/>
        </w:rPr>
        <w:t xml:space="preserve">  ·  YouTube  ·  tutorial  ·  EN</w:t>
      </w:r>
    </w:p>
    <w:p>
      <w:pPr>
        <w:spacing w:after="20"/>
        <w:ind w:left="510"/>
      </w:pPr>
      <w:r>
        <w:rPr>
          <w:sz w:val="18"/>
        </w:rPr>
        <w:t>Measuring the launch funnel end to end — Q3 and Q4.</w:t>
      </w:r>
    </w:p>
    <w:p>
      <w:pPr>
        <w:spacing w:after="120"/>
        <w:ind w:left="510"/>
      </w:pPr>
      <w:hyperlink r:id="rId83">
        <w:r>
          <w:rPr>
            <w:color w:val="1D6FA3"/>
            <w:sz w:val="16"/>
            <w:u w:val="single"/>
          </w:rPr>
          <w:t>https://www.youtube.com/watch?v=hQBgKYFHp8w</w:t>
        </w:r>
      </w:hyperlink>
    </w:p>
    <w:p>
      <w:pPr>
        <w:spacing w:after="20"/>
        <w:ind w:left="227"/>
      </w:pPr>
      <w:r>
        <w:rPr>
          <w:b/>
          <w:color w:val="1D6FA3"/>
          <w:sz w:val="17"/>
        </w:rPr>
        <w:t xml:space="preserve">[Guide] </w:t>
      </w:r>
      <w:r>
        <w:rPr>
          <w:b/>
          <w:sz w:val="19"/>
        </w:rPr>
        <w:t>AARRR vs RARRA: pirate metrics explained</w:t>
      </w:r>
      <w:r>
        <w:rPr>
          <w:color w:val="5A6B66"/>
          <w:sz w:val="17"/>
        </w:rPr>
        <w:t xml:space="preserve">  ·  Mind the Product  ·  long read  ·  EN</w:t>
      </w:r>
    </w:p>
    <w:p>
      <w:pPr>
        <w:spacing w:after="20"/>
        <w:ind w:left="510"/>
      </w:pPr>
      <w:r>
        <w:rPr>
          <w:sz w:val="18"/>
        </w:rPr>
        <w:t>Why retention, not acquisition, should lead the post-launch dashboard.</w:t>
      </w:r>
    </w:p>
    <w:p>
      <w:pPr>
        <w:spacing w:after="120"/>
        <w:ind w:left="510"/>
      </w:pPr>
      <w:hyperlink r:id="rId70">
        <w:r>
          <w:rPr>
            <w:color w:val="1D6FA3"/>
            <w:sz w:val="16"/>
            <w:u w:val="single"/>
          </w:rPr>
          <w:t>https://www.mindtheproduct.com/aarrr-vs-rarra-pirate-metrics-explained/</w:t>
        </w:r>
      </w:hyperlink>
    </w:p>
    <w:p>
      <w:pPr>
        <w:keepNext/>
        <w:spacing w:before="200" w:after="120"/>
      </w:pPr>
      <w:r>
        <w:rPr>
          <w:b/>
          <w:color w:val="1F2933"/>
          <w:sz w:val="22"/>
        </w:rPr>
        <w:t>Done well looks like</w:t>
      </w:r>
    </w:p>
    <w:p>
      <w:pPr>
        <w:spacing w:after="60"/>
        <w:ind w:left="340"/>
      </w:pPr>
      <w:r>
        <w:rPr>
          <w:b/>
          <w:color w:val="0F5C4B"/>
          <w:sz w:val="19"/>
        </w:rPr>
        <w:t xml:space="preserve">•  </w:t>
      </w:r>
      <w:r>
        <w:rPr>
          <w:color w:val="1F2933"/>
          <w:sz w:val="19"/>
        </w:rPr>
        <w:t>The launch was a sequence of moments, not one day.</w:t>
      </w:r>
    </w:p>
    <w:p>
      <w:pPr>
        <w:spacing w:after="60"/>
        <w:ind w:left="340"/>
      </w:pPr>
      <w:r>
        <w:rPr>
          <w:b/>
          <w:color w:val="0F5C4B"/>
          <w:sz w:val="19"/>
        </w:rPr>
        <w:t xml:space="preserve">•  </w:t>
      </w:r>
      <w:r>
        <w:rPr>
          <w:color w:val="1F2933"/>
          <w:sz w:val="19"/>
        </w:rPr>
        <w:t>Results are per channel, with ROAS or CPA, so the next spend is informed.</w:t>
      </w:r>
    </w:p>
    <w:p>
      <w:pPr>
        <w:spacing w:after="60"/>
        <w:ind w:left="340"/>
      </w:pPr>
      <w:r>
        <w:rPr>
          <w:b/>
          <w:color w:val="0F5C4B"/>
          <w:sz w:val="19"/>
        </w:rPr>
        <w:t xml:space="preserve">•  </w:t>
      </w:r>
      <w:r>
        <w:rPr>
          <w:color w:val="1F2933"/>
          <w:sz w:val="19"/>
        </w:rPr>
        <w:t>Acquisition and revenue numbers are real and reconcilable with the analytics.</w:t>
      </w:r>
    </w:p>
    <w:p>
      <w:pPr>
        <w:spacing w:after="60"/>
        <w:ind w:left="340"/>
      </w:pPr>
      <w:r>
        <w:rPr>
          <w:b/>
          <w:color w:val="0F5C4B"/>
          <w:sz w:val="19"/>
        </w:rPr>
        <w:t xml:space="preserve">•  </w:t>
      </w:r>
      <w:r>
        <w:rPr>
          <w:color w:val="1F2933"/>
          <w:sz w:val="19"/>
        </w:rPr>
        <w:t>The next-steps answer names one growth loop to invest in, not five tactics to try.</w:t>
      </w:r>
    </w:p>
    <w:p>
      <w:r>
        <w:br w:type="page"/>
      </w:r>
    </w:p>
    <w:p>
      <w:pPr>
        <w:keepNext/>
        <w:spacing w:before="0" w:after="120"/>
      </w:pPr>
      <w:r>
        <w:rPr>
          <w:b/>
          <w:color w:val="0F5C4B"/>
          <w:sz w:val="32"/>
        </w:rPr>
        <w:t>The Founder Toolkit — 21 tools with no home in the missions</w:t>
      </w:r>
    </w:p>
    <w:p>
      <w:pPr>
        <w:pBdr>
          <w:bottom w:val="single" w:sz="6" w:color="0F5C4B"/>
        </w:pBdr>
        <w:spacing w:before="40" w:after="160"/>
      </w:pPr>
    </w:p>
    <w:p>
      <w:pPr>
        <w:spacing w:before="0" w:after="200"/>
      </w:pPr>
      <w:r>
        <w:rPr>
          <w:b w:val="0"/>
          <w:i w:val="0"/>
          <w:color w:val="1F2933"/>
          <w:sz w:val="21"/>
        </w:rPr>
        <w:t>Placing every tool against the missions surfaced a real gap: almost the entire fundraising block, most of the finance statements, and the team and governance tools are never reachable from the mission flow. A founder who only follows missions will never open the Cap Table, the Pitch Deck template, or the Legal Checklist — three of the highest-value assets in the library. Do not force them into a mission. Shelve them, and surface each shelf on a trigger.</w:t>
      </w:r>
    </w:p>
    <w:p>
      <w:pPr>
        <w:keepNext/>
        <w:spacing w:before="200" w:after="120"/>
      </w:pPr>
      <w:r>
        <w:rPr>
          <w:b/>
          <w:color w:val="0F5C4B"/>
          <w:sz w:val="25"/>
        </w:rPr>
        <w:t>Fundraising track (proposed Mission 16 — 'Raise Your Round')</w:t>
      </w:r>
    </w:p>
    <w:p>
      <w:pPr>
        <w:spacing w:after="40"/>
        <w:ind w:left="283"/>
      </w:pPr>
      <w:r>
        <w:rPr>
          <w:b/>
          <w:sz w:val="19"/>
        </w:rPr>
        <w:t xml:space="preserve">Pitch Narrative  </w:t>
      </w:r>
      <w:r>
        <w:rPr>
          <w:sz w:val="19"/>
        </w:rPr>
        <w:t>— The 7-beat story before any slide is designed.</w:t>
      </w:r>
      <w:r>
        <w:rPr>
          <w:color w:val="5A6B66"/>
          <w:sz w:val="16"/>
        </w:rPr>
        <w:t xml:space="preserve">   (Fundraising &amp; Investor)</w:t>
      </w:r>
    </w:p>
    <w:p>
      <w:pPr>
        <w:spacing w:after="40"/>
        <w:ind w:left="283"/>
      </w:pPr>
      <w:r>
        <w:rPr>
          <w:b/>
          <w:sz w:val="19"/>
        </w:rPr>
        <w:t xml:space="preserve">Pitch Deck Builder (12 slides)  </w:t>
      </w:r>
      <w:r>
        <w:rPr>
          <w:sz w:val="19"/>
        </w:rPr>
        <w:t>— The deck itself — companion Word template.</w:t>
      </w:r>
      <w:r>
        <w:rPr>
          <w:color w:val="5A6B66"/>
          <w:sz w:val="16"/>
        </w:rPr>
        <w:t xml:space="preserve">   (Investor Materials (DOCX))</w:t>
      </w:r>
    </w:p>
    <w:p>
      <w:pPr>
        <w:spacing w:after="40"/>
        <w:ind w:left="283"/>
      </w:pPr>
      <w:r>
        <w:rPr>
          <w:b/>
          <w:sz w:val="19"/>
        </w:rPr>
        <w:t xml:space="preserve">Investor One-Pager  </w:t>
      </w:r>
      <w:r>
        <w:rPr>
          <w:sz w:val="19"/>
        </w:rPr>
        <w:t>— The leave-behind / cold-send page.</w:t>
      </w:r>
      <w:r>
        <w:rPr>
          <w:color w:val="5A6B66"/>
          <w:sz w:val="16"/>
        </w:rPr>
        <w:t xml:space="preserve">   (Investor Materials (DOCX))</w:t>
      </w:r>
    </w:p>
    <w:p>
      <w:pPr>
        <w:spacing w:after="40"/>
        <w:ind w:left="283"/>
      </w:pPr>
      <w:r>
        <w:rPr>
          <w:b/>
          <w:sz w:val="19"/>
        </w:rPr>
        <w:t xml:space="preserve">Fundability Scorecard  </w:t>
      </w:r>
      <w:r>
        <w:rPr>
          <w:sz w:val="19"/>
        </w:rPr>
        <w:t>— Honest investor-readiness score before you start pitching.</w:t>
      </w:r>
      <w:r>
        <w:rPr>
          <w:color w:val="5A6B66"/>
          <w:sz w:val="16"/>
        </w:rPr>
        <w:t xml:space="preserve">   (Fundraising &amp; Investor)</w:t>
      </w:r>
    </w:p>
    <w:p>
      <w:pPr>
        <w:spacing w:after="40"/>
        <w:ind w:left="283"/>
      </w:pPr>
      <w:r>
        <w:rPr>
          <w:b/>
          <w:sz w:val="19"/>
        </w:rPr>
        <w:t xml:space="preserve">Funding Ask  </w:t>
      </w:r>
      <w:r>
        <w:rPr>
          <w:sz w:val="19"/>
        </w:rPr>
        <w:t>— How much to raise, backed by the runway math.</w:t>
      </w:r>
      <w:r>
        <w:rPr>
          <w:color w:val="5A6B66"/>
          <w:sz w:val="16"/>
        </w:rPr>
        <w:t xml:space="preserve">   (Cap Table &amp; Deal Terms)</w:t>
      </w:r>
    </w:p>
    <w:p>
      <w:pPr>
        <w:spacing w:after="40"/>
        <w:ind w:left="283"/>
      </w:pPr>
      <w:r>
        <w:rPr>
          <w:b/>
          <w:sz w:val="19"/>
        </w:rPr>
        <w:t xml:space="preserve">Use of Funds  </w:t>
      </w:r>
      <w:r>
        <w:rPr>
          <w:sz w:val="19"/>
        </w:rPr>
        <w:t>— Where the money goes — slide 12's supporting detail.</w:t>
      </w:r>
      <w:r>
        <w:rPr>
          <w:color w:val="5A6B66"/>
          <w:sz w:val="16"/>
        </w:rPr>
        <w:t xml:space="preserve">   (Cap Table &amp; Deal Terms)</w:t>
      </w:r>
    </w:p>
    <w:p>
      <w:pPr>
        <w:spacing w:after="40"/>
        <w:ind w:left="283"/>
      </w:pPr>
      <w:r>
        <w:rPr>
          <w:b/>
          <w:sz w:val="19"/>
        </w:rPr>
        <w:t xml:space="preserve">Fundraising Pipeline  </w:t>
      </w:r>
      <w:r>
        <w:rPr>
          <w:sz w:val="19"/>
        </w:rPr>
        <w:t>— Investor CRM; a raise is a sales process.</w:t>
      </w:r>
      <w:r>
        <w:rPr>
          <w:color w:val="5A6B66"/>
          <w:sz w:val="16"/>
        </w:rPr>
        <w:t xml:space="preserve">   (Fundraising &amp; Investor)</w:t>
      </w:r>
    </w:p>
    <w:p>
      <w:pPr>
        <w:spacing w:after="40"/>
        <w:ind w:left="283"/>
      </w:pPr>
      <w:r>
        <w:rPr>
          <w:b/>
          <w:sz w:val="19"/>
        </w:rPr>
        <w:t xml:space="preserve">Data Room Checklist  </w:t>
      </w:r>
      <w:r>
        <w:rPr>
          <w:sz w:val="19"/>
        </w:rPr>
        <w:t>— What diligence will ask for, assembled in advance.</w:t>
      </w:r>
      <w:r>
        <w:rPr>
          <w:color w:val="5A6B66"/>
          <w:sz w:val="16"/>
        </w:rPr>
        <w:t xml:space="preserve">   (Fundraising &amp; Investor)</w:t>
      </w:r>
    </w:p>
    <w:p>
      <w:pPr>
        <w:spacing w:after="40"/>
        <w:ind w:left="283"/>
      </w:pPr>
      <w:r>
        <w:rPr>
          <w:b/>
          <w:sz w:val="19"/>
        </w:rPr>
        <w:t xml:space="preserve">Investor Update Delta  </w:t>
      </w:r>
      <w:r>
        <w:rPr>
          <w:sz w:val="19"/>
        </w:rPr>
        <w:t>— Monthly update — the habit that makes the next round easier.</w:t>
      </w:r>
      <w:r>
        <w:rPr>
          <w:color w:val="5A6B66"/>
          <w:sz w:val="16"/>
        </w:rPr>
        <w:t xml:space="preserve">   (Fundraising &amp; Investor)</w:t>
      </w:r>
    </w:p>
    <w:p>
      <w:pPr>
        <w:spacing w:after="40"/>
        <w:ind w:left="283"/>
      </w:pPr>
      <w:r>
        <w:rPr>
          <w:b/>
          <w:sz w:val="19"/>
        </w:rPr>
        <w:t xml:space="preserve">Cap Table — dynamic, multi-round  </w:t>
      </w:r>
      <w:r>
        <w:rPr>
          <w:sz w:val="19"/>
        </w:rPr>
        <w:t>— Who owns what, at every stage.</w:t>
      </w:r>
      <w:r>
        <w:rPr>
          <w:color w:val="5A6B66"/>
          <w:sz w:val="16"/>
        </w:rPr>
        <w:t xml:space="preserve">   (Cap Table &amp; Deal Terms)</w:t>
      </w:r>
    </w:p>
    <w:p>
      <w:pPr>
        <w:spacing w:after="40"/>
        <w:ind w:left="283"/>
      </w:pPr>
      <w:r>
        <w:rPr>
          <w:b/>
          <w:sz w:val="19"/>
        </w:rPr>
        <w:t xml:space="preserve">SAFE Conversion  </w:t>
      </w:r>
      <w:r>
        <w:rPr>
          <w:sz w:val="19"/>
        </w:rPr>
        <w:t>— What the SAFE becomes at the priced round.</w:t>
      </w:r>
      <w:r>
        <w:rPr>
          <w:color w:val="5A6B66"/>
          <w:sz w:val="16"/>
        </w:rPr>
        <w:t xml:space="preserve">   (Cap Table &amp; Deal Terms)</w:t>
      </w:r>
    </w:p>
    <w:p>
      <w:pPr>
        <w:spacing w:after="40"/>
        <w:ind w:left="283"/>
      </w:pPr>
      <w:r>
        <w:rPr>
          <w:b/>
          <w:sz w:val="19"/>
        </w:rPr>
        <w:t xml:space="preserve">Quick Dilution What-If  </w:t>
      </w:r>
      <w:r>
        <w:rPr>
          <w:sz w:val="19"/>
        </w:rPr>
        <w:t>— Napkin math before a conversation.</w:t>
      </w:r>
      <w:r>
        <w:rPr>
          <w:color w:val="5A6B66"/>
          <w:sz w:val="16"/>
        </w:rPr>
        <w:t xml:space="preserve">   (Cap Table &amp; Deal Terms)</w:t>
      </w:r>
    </w:p>
    <w:p>
      <w:pPr>
        <w:spacing w:after="40"/>
        <w:ind w:left="283"/>
      </w:pPr>
      <w:r>
        <w:rPr>
          <w:b/>
          <w:sz w:val="19"/>
        </w:rPr>
        <w:t xml:space="preserve">Term Sheet Analyzer  </w:t>
      </w:r>
      <w:r>
        <w:rPr>
          <w:sz w:val="19"/>
        </w:rPr>
        <w:t>— The real terms behind the headline valuation.</w:t>
      </w:r>
      <w:r>
        <w:rPr>
          <w:color w:val="5A6B66"/>
          <w:sz w:val="16"/>
        </w:rPr>
        <w:t xml:space="preserve">   (Cap Table &amp; Deal Terms)</w:t>
      </w:r>
    </w:p>
    <w:p>
      <w:pPr>
        <w:spacing w:after="40"/>
        <w:ind w:left="283"/>
      </w:pPr>
      <w:r>
        <w:rPr>
          <w:b/>
          <w:sz w:val="19"/>
        </w:rPr>
        <w:t xml:space="preserve">3-Year Revenue Projection  </w:t>
      </w:r>
      <w:r>
        <w:rPr>
          <w:sz w:val="19"/>
        </w:rPr>
        <w:t>— The model investors will ask to see.</w:t>
      </w:r>
      <w:r>
        <w:rPr>
          <w:color w:val="5A6B66"/>
          <w:sz w:val="16"/>
        </w:rPr>
        <w:t xml:space="preserve">   (Financial Statements)</w:t>
      </w:r>
    </w:p>
    <w:p>
      <w:pPr>
        <w:spacing w:after="40"/>
        <w:ind w:left="283"/>
      </w:pPr>
      <w:r>
        <w:rPr>
          <w:b/>
          <w:sz w:val="19"/>
        </w:rPr>
        <w:t xml:space="preserve">Scenario Model  </w:t>
      </w:r>
      <w:r>
        <w:rPr>
          <w:sz w:val="19"/>
        </w:rPr>
        <w:t>— Downside / base / upside — asked in every diligence call.</w:t>
      </w:r>
      <w:r>
        <w:rPr>
          <w:color w:val="5A6B66"/>
          <w:sz w:val="16"/>
        </w:rPr>
        <w:t xml:space="preserve">   (Financial Statements)</w:t>
      </w:r>
    </w:p>
    <w:p>
      <w:pPr>
        <w:keepNext/>
        <w:spacing w:before="200" w:after="120"/>
      </w:pPr>
      <w:r>
        <w:rPr>
          <w:b/>
          <w:color w:val="0F5C4B"/>
          <w:sz w:val="25"/>
        </w:rPr>
        <w:t>Finance shelf (available from Mission 8 onward)</w:t>
      </w:r>
    </w:p>
    <w:p>
      <w:pPr>
        <w:spacing w:after="40"/>
        <w:ind w:left="283"/>
      </w:pPr>
      <w:r>
        <w:rPr>
          <w:b/>
          <w:sz w:val="19"/>
        </w:rPr>
        <w:t xml:space="preserve">Income Statement (P&amp;L)  </w:t>
      </w:r>
      <w:r>
        <w:rPr>
          <w:sz w:val="19"/>
        </w:rPr>
        <w:t>— Monthly P&amp;L once real numbers exist.</w:t>
      </w:r>
      <w:r>
        <w:rPr>
          <w:color w:val="5A6B66"/>
          <w:sz w:val="16"/>
        </w:rPr>
        <w:t xml:space="preserve">   (Financial Statements)</w:t>
      </w:r>
    </w:p>
    <w:p>
      <w:pPr>
        <w:spacing w:after="40"/>
        <w:ind w:left="283"/>
      </w:pPr>
      <w:r>
        <w:rPr>
          <w:b/>
          <w:sz w:val="19"/>
        </w:rPr>
        <w:t xml:space="preserve">Cash Flow Statement  </w:t>
      </w:r>
      <w:r>
        <w:rPr>
          <w:sz w:val="19"/>
        </w:rPr>
        <w:t>— Where cash actually moves.</w:t>
      </w:r>
      <w:r>
        <w:rPr>
          <w:color w:val="5A6B66"/>
          <w:sz w:val="16"/>
        </w:rPr>
        <w:t xml:space="preserve">   (Financial Statements)</w:t>
      </w:r>
    </w:p>
    <w:p>
      <w:pPr>
        <w:spacing w:after="40"/>
        <w:ind w:left="283"/>
      </w:pPr>
      <w:r>
        <w:rPr>
          <w:b/>
          <w:sz w:val="19"/>
        </w:rPr>
        <w:t xml:space="preserve">Operating Budget / OpEx  </w:t>
      </w:r>
      <w:r>
        <w:rPr>
          <w:sz w:val="19"/>
        </w:rPr>
        <w:t>— Departmental budget.</w:t>
      </w:r>
      <w:r>
        <w:rPr>
          <w:color w:val="5A6B66"/>
          <w:sz w:val="16"/>
        </w:rPr>
        <w:t xml:space="preserve">   (Financial Statements)</w:t>
      </w:r>
    </w:p>
    <w:p>
      <w:pPr>
        <w:spacing w:after="40"/>
        <w:ind w:left="283"/>
      </w:pPr>
      <w:r>
        <w:rPr>
          <w:b/>
          <w:sz w:val="19"/>
        </w:rPr>
        <w:t xml:space="preserve">Working Capital  </w:t>
      </w:r>
      <w:r>
        <w:rPr>
          <w:sz w:val="19"/>
        </w:rPr>
        <w:t>— Cash conversion cycle — critical for any inventory or services model.</w:t>
      </w:r>
      <w:r>
        <w:rPr>
          <w:color w:val="5A6B66"/>
          <w:sz w:val="16"/>
        </w:rPr>
        <w:t xml:space="preserve">   (Financial Statements)</w:t>
      </w:r>
    </w:p>
    <w:p>
      <w:pPr>
        <w:spacing w:after="40"/>
        <w:ind w:left="283"/>
      </w:pPr>
      <w:r>
        <w:rPr>
          <w:b/>
          <w:sz w:val="19"/>
        </w:rPr>
        <w:t xml:space="preserve">Rolling Cash Forecast  </w:t>
      </w:r>
      <w:r>
        <w:rPr>
          <w:sz w:val="19"/>
        </w:rPr>
        <w:t>— The 13-week view; the standard survival tool.</w:t>
      </w:r>
      <w:r>
        <w:rPr>
          <w:color w:val="5A6B66"/>
          <w:sz w:val="16"/>
        </w:rPr>
        <w:t xml:space="preserve">   (Financial Statements)</w:t>
      </w:r>
    </w:p>
    <w:p>
      <w:pPr>
        <w:spacing w:after="40"/>
        <w:ind w:left="283"/>
      </w:pPr>
      <w:r>
        <w:rPr>
          <w:b/>
          <w:sz w:val="19"/>
        </w:rPr>
        <w:t xml:space="preserve">Break-Even Analysis  </w:t>
      </w:r>
      <w:r>
        <w:rPr>
          <w:sz w:val="19"/>
        </w:rPr>
        <w:t>— When do revenues cover costs.</w:t>
      </w:r>
      <w:r>
        <w:rPr>
          <w:color w:val="5A6B66"/>
          <w:sz w:val="16"/>
        </w:rPr>
        <w:t xml:space="preserve">   (Financial Statements)</w:t>
      </w:r>
    </w:p>
    <w:p>
      <w:pPr>
        <w:spacing w:after="40"/>
        <w:ind w:left="283"/>
      </w:pPr>
      <w:r>
        <w:rPr>
          <w:b/>
          <w:sz w:val="19"/>
        </w:rPr>
        <w:t xml:space="preserve">KPI Tracker — Actual vs Projected  </w:t>
      </w:r>
      <w:r>
        <w:rPr>
          <w:sz w:val="19"/>
        </w:rPr>
        <w:t>— Plan vs reality, every month.</w:t>
      </w:r>
      <w:r>
        <w:rPr>
          <w:color w:val="5A6B66"/>
          <w:sz w:val="16"/>
        </w:rPr>
        <w:t xml:space="preserve">   (KPI Tracker)</w:t>
      </w:r>
    </w:p>
    <w:p>
      <w:pPr>
        <w:keepNext/>
        <w:spacing w:before="200" w:after="120"/>
      </w:pPr>
      <w:r>
        <w:rPr>
          <w:b/>
          <w:color w:val="0F5C4B"/>
          <w:sz w:val="25"/>
        </w:rPr>
        <w:t>Team &amp; governance shelf (trigger: first hire, incorporation, contractor)</w:t>
      </w:r>
    </w:p>
    <w:p>
      <w:pPr>
        <w:spacing w:after="40"/>
        <w:ind w:left="283"/>
      </w:pPr>
      <w:r>
        <w:rPr>
          <w:b/>
          <w:sz w:val="19"/>
        </w:rPr>
        <w:t xml:space="preserve">Culture &amp; Values  </w:t>
      </w:r>
      <w:r>
        <w:rPr>
          <w:sz w:val="19"/>
        </w:rPr>
        <w:t>— Before the third person joins.</w:t>
      </w:r>
      <w:r>
        <w:rPr>
          <w:color w:val="5A6B66"/>
          <w:sz w:val="16"/>
        </w:rPr>
        <w:t xml:space="preserve">   (Team &amp; Operations)</w:t>
      </w:r>
    </w:p>
    <w:p>
      <w:pPr>
        <w:spacing w:after="40"/>
        <w:ind w:left="283"/>
      </w:pPr>
      <w:r>
        <w:rPr>
          <w:b/>
          <w:sz w:val="19"/>
        </w:rPr>
        <w:t xml:space="preserve">Team Structure &amp; Equity  </w:t>
      </w:r>
      <w:r>
        <w:rPr>
          <w:sz w:val="19"/>
        </w:rPr>
        <w:t>— Founder equity split — settle it early, in writing.</w:t>
      </w:r>
      <w:r>
        <w:rPr>
          <w:color w:val="5A6B66"/>
          <w:sz w:val="16"/>
        </w:rPr>
        <w:t xml:space="preserve">   (Team &amp; Operations)</w:t>
      </w:r>
    </w:p>
    <w:p>
      <w:pPr>
        <w:spacing w:after="40"/>
        <w:ind w:left="283"/>
      </w:pPr>
      <w:r>
        <w:rPr>
          <w:b/>
          <w:sz w:val="19"/>
        </w:rPr>
        <w:t xml:space="preserve">Team Roles &amp; Hiring Plan  </w:t>
      </w:r>
      <w:r>
        <w:rPr>
          <w:sz w:val="19"/>
        </w:rPr>
        <w:t>— Who to hire and when.</w:t>
      </w:r>
      <w:r>
        <w:rPr>
          <w:color w:val="5A6B66"/>
          <w:sz w:val="16"/>
        </w:rPr>
        <w:t xml:space="preserve">   (Team &amp; Operations)</w:t>
      </w:r>
    </w:p>
    <w:p>
      <w:pPr>
        <w:spacing w:after="40"/>
        <w:ind w:left="283"/>
      </w:pPr>
      <w:r>
        <w:rPr>
          <w:b/>
          <w:sz w:val="19"/>
        </w:rPr>
        <w:t xml:space="preserve">Hiring Cost Model  </w:t>
      </w:r>
      <w:r>
        <w:rPr>
          <w:sz w:val="19"/>
        </w:rPr>
        <w:t>— Fully-loaded cost of a hire.</w:t>
      </w:r>
      <w:r>
        <w:rPr>
          <w:color w:val="5A6B66"/>
          <w:sz w:val="16"/>
        </w:rPr>
        <w:t xml:space="preserve">   (Team &amp; Operations)</w:t>
      </w:r>
    </w:p>
    <w:p>
      <w:pPr>
        <w:spacing w:after="40"/>
        <w:ind w:left="283"/>
      </w:pPr>
      <w:r>
        <w:rPr>
          <w:b/>
          <w:sz w:val="19"/>
        </w:rPr>
        <w:t xml:space="preserve">Compensation Bands  </w:t>
      </w:r>
      <w:r>
        <w:rPr>
          <w:sz w:val="19"/>
        </w:rPr>
        <w:t>— Consistent pay before ad-hoc offers create problems.</w:t>
      </w:r>
      <w:r>
        <w:rPr>
          <w:color w:val="5A6B66"/>
          <w:sz w:val="16"/>
        </w:rPr>
        <w:t xml:space="preserve">   (Team &amp; Operations)</w:t>
      </w:r>
    </w:p>
    <w:p>
      <w:pPr>
        <w:spacing w:after="40"/>
        <w:ind w:left="283"/>
      </w:pPr>
      <w:r>
        <w:rPr>
          <w:b/>
          <w:sz w:val="19"/>
        </w:rPr>
        <w:t xml:space="preserve">Org Span of Control  </w:t>
      </w:r>
      <w:r>
        <w:rPr>
          <w:sz w:val="19"/>
        </w:rPr>
        <w:t>— Org shape past ~8 people.</w:t>
      </w:r>
      <w:r>
        <w:rPr>
          <w:color w:val="5A6B66"/>
          <w:sz w:val="16"/>
        </w:rPr>
        <w:t xml:space="preserve">   (Team &amp; Operations)</w:t>
      </w:r>
    </w:p>
    <w:p>
      <w:pPr>
        <w:spacing w:after="40"/>
        <w:ind w:left="283"/>
      </w:pPr>
      <w:r>
        <w:rPr>
          <w:b/>
          <w:sz w:val="19"/>
        </w:rPr>
        <w:t xml:space="preserve">Legal Checklist  </w:t>
      </w:r>
      <w:r>
        <w:rPr>
          <w:sz w:val="19"/>
        </w:rPr>
        <w:t>— Entity, founders' agreement, IP assignment, privacy.</w:t>
      </w:r>
      <w:r>
        <w:rPr>
          <w:color w:val="5A6B66"/>
          <w:sz w:val="16"/>
        </w:rPr>
        <w:t xml:space="preserve">   (Team &amp; Operations)</w:t>
      </w:r>
    </w:p>
    <w:p>
      <w:pPr>
        <w:spacing w:after="40"/>
        <w:ind w:left="283"/>
      </w:pPr>
      <w:r>
        <w:rPr>
          <w:b/>
          <w:sz w:val="19"/>
        </w:rPr>
        <w:t xml:space="preserve">IP Strategy  </w:t>
      </w:r>
      <w:r>
        <w:rPr>
          <w:sz w:val="19"/>
        </w:rPr>
        <w:t>— Trademark and IP assignment.</w:t>
      </w:r>
      <w:r>
        <w:rPr>
          <w:color w:val="5A6B66"/>
          <w:sz w:val="16"/>
        </w:rPr>
        <w:t xml:space="preserve">   (Team &amp; Operations)</w:t>
      </w:r>
    </w:p>
    <w:p>
      <w:pPr>
        <w:spacing w:after="40"/>
        <w:ind w:left="283"/>
      </w:pPr>
      <w:r>
        <w:rPr>
          <w:b/>
          <w:sz w:val="19"/>
        </w:rPr>
        <w:t xml:space="preserve">Risk Register  </w:t>
      </w:r>
      <w:r>
        <w:rPr>
          <w:sz w:val="19"/>
        </w:rPr>
        <w:t>— Standing register, reviewed monthly.</w:t>
      </w:r>
      <w:r>
        <w:rPr>
          <w:color w:val="5A6B66"/>
          <w:sz w:val="16"/>
        </w:rPr>
        <w:t xml:space="preserve">   (Team &amp; Operations)</w:t>
      </w:r>
    </w:p>
    <w:p>
      <w:pPr>
        <w:spacing w:after="40"/>
        <w:ind w:left="283"/>
      </w:pPr>
      <w:r>
        <w:rPr>
          <w:b/>
          <w:sz w:val="19"/>
        </w:rPr>
        <w:t xml:space="preserve">OKRs  </w:t>
      </w:r>
      <w:r>
        <w:rPr>
          <w:sz w:val="19"/>
        </w:rPr>
        <w:t>— Quarterly goals once the team is more than the founders.</w:t>
      </w:r>
      <w:r>
        <w:rPr>
          <w:color w:val="5A6B66"/>
          <w:sz w:val="16"/>
        </w:rPr>
        <w:t xml:space="preserve">   (Strategy &amp; Business Model)</w:t>
      </w:r>
    </w:p>
    <w:p>
      <w:pPr>
        <w:spacing w:after="40"/>
        <w:ind w:left="283"/>
      </w:pPr>
      <w:r>
        <w:rPr>
          <w:b/>
          <w:sz w:val="19"/>
        </w:rPr>
        <w:t xml:space="preserve">Vision &amp; Mission  </w:t>
      </w:r>
      <w:r>
        <w:rPr>
          <w:sz w:val="19"/>
        </w:rPr>
        <w:t>— Written once, referenced constantly.</w:t>
      </w:r>
      <w:r>
        <w:rPr>
          <w:color w:val="5A6B66"/>
          <w:sz w:val="16"/>
        </w:rPr>
        <w:t xml:space="preserve">   (Strategy &amp; Business Model)</w:t>
      </w:r>
    </w:p>
    <w:p>
      <w:pPr>
        <w:spacing w:after="40"/>
        <w:ind w:left="283"/>
      </w:pPr>
      <w:r>
        <w:rPr>
          <w:b/>
          <w:sz w:val="19"/>
        </w:rPr>
        <w:t xml:space="preserve">Sales Velocity  </w:t>
      </w:r>
      <w:r>
        <w:rPr>
          <w:sz w:val="19"/>
        </w:rPr>
        <w:t>— Once a pipeline exists.</w:t>
      </w:r>
      <w:r>
        <w:rPr>
          <w:color w:val="5A6B66"/>
          <w:sz w:val="16"/>
        </w:rPr>
        <w:t xml:space="preserve">   (Team &amp; Operations)</w:t>
      </w:r>
    </w:p>
    <w:p>
      <w:pPr>
        <w:spacing w:after="40"/>
        <w:ind w:left="283"/>
      </w:pPr>
      <w:r>
        <w:rPr>
          <w:b/>
          <w:sz w:val="19"/>
        </w:rPr>
        <w:t xml:space="preserve">Sales Capacity  </w:t>
      </w:r>
      <w:r>
        <w:rPr>
          <w:sz w:val="19"/>
        </w:rPr>
        <w:t>— Once you have more than one seller.</w:t>
      </w:r>
      <w:r>
        <w:rPr>
          <w:color w:val="5A6B66"/>
          <w:sz w:val="16"/>
        </w:rPr>
        <w:t xml:space="preserve">   (Team &amp; Operations)</w:t>
      </w:r>
    </w:p>
    <w:p>
      <w:pPr>
        <w:keepNext/>
        <w:spacing w:before="200" w:after="120"/>
      </w:pPr>
      <w:r>
        <w:rPr>
          <w:b/>
          <w:color w:val="0F5C4B"/>
          <w:sz w:val="25"/>
        </w:rPr>
        <w:t>Scale shelf (post-Mission 15)</w:t>
      </w:r>
    </w:p>
    <w:p>
      <w:pPr>
        <w:spacing w:after="40"/>
        <w:ind w:left="283"/>
      </w:pPr>
      <w:r>
        <w:rPr>
          <w:b/>
          <w:sz w:val="19"/>
        </w:rPr>
        <w:t xml:space="preserve">Scaling Readiness Scorecard  </w:t>
      </w:r>
      <w:r>
        <w:rPr>
          <w:sz w:val="19"/>
        </w:rPr>
        <w:t>— Are you ready to scale?</w:t>
      </w:r>
      <w:r>
        <w:rPr>
          <w:color w:val="5A6B66"/>
          <w:sz w:val="16"/>
        </w:rPr>
        <w:t xml:space="preserve">   (Strategy &amp; Business Model)</w:t>
      </w:r>
    </w:p>
    <w:p>
      <w:pPr>
        <w:spacing w:after="40"/>
        <w:ind w:left="283"/>
      </w:pPr>
      <w:r>
        <w:rPr>
          <w:b/>
          <w:sz w:val="19"/>
        </w:rPr>
        <w:t xml:space="preserve">Market Expansion Priority  </w:t>
      </w:r>
      <w:r>
        <w:rPr>
          <w:sz w:val="19"/>
        </w:rPr>
        <w:t>— Which market next.</w:t>
      </w:r>
      <w:r>
        <w:rPr>
          <w:color w:val="5A6B66"/>
          <w:sz w:val="16"/>
        </w:rPr>
        <w:t xml:space="preserve">   (Strategy &amp; Business Model)</w:t>
      </w:r>
    </w:p>
    <w:p>
      <w:pPr>
        <w:spacing w:after="40"/>
        <w:ind w:left="283"/>
      </w:pPr>
      <w:r>
        <w:rPr>
          <w:b/>
          <w:sz w:val="19"/>
        </w:rPr>
        <w:t xml:space="preserve">New Market Entry Scorecard  </w:t>
      </w:r>
      <w:r>
        <w:rPr>
          <w:sz w:val="19"/>
        </w:rPr>
        <w:t>— Cross-border entry decision.</w:t>
      </w:r>
      <w:r>
        <w:rPr>
          <w:color w:val="5A6B66"/>
          <w:sz w:val="16"/>
        </w:rPr>
        <w:t xml:space="preserve">   (Strategy &amp; Business Model)</w:t>
      </w:r>
    </w:p>
    <w:p>
      <w:pPr>
        <w:spacing w:after="40"/>
        <w:ind w:left="283"/>
      </w:pPr>
      <w:r>
        <w:rPr>
          <w:b/>
          <w:sz w:val="19"/>
        </w:rPr>
        <w:t xml:space="preserve">Partnership / BD Pipeline  </w:t>
      </w:r>
      <w:r>
        <w:rPr>
          <w:sz w:val="19"/>
        </w:rPr>
        <w:t>— Partnerships as a growth channel.</w:t>
      </w:r>
      <w:r>
        <w:rPr>
          <w:color w:val="5A6B66"/>
          <w:sz w:val="16"/>
        </w:rPr>
        <w:t xml:space="preserve">   (Strategy &amp; Business Model)</w:t>
      </w:r>
    </w:p>
    <w:p>
      <w:pPr>
        <w:spacing w:after="40"/>
        <w:ind w:left="283"/>
      </w:pPr>
      <w:r>
        <w:rPr>
          <w:b/>
          <w:sz w:val="19"/>
        </w:rPr>
        <w:t xml:space="preserve">Expansion &amp; NRR  </w:t>
      </w:r>
      <w:r>
        <w:rPr>
          <w:sz w:val="19"/>
        </w:rPr>
        <w:t>— Growth from existing accounts.</w:t>
      </w:r>
      <w:r>
        <w:rPr>
          <w:color w:val="5A6B66"/>
          <w:sz w:val="16"/>
        </w:rPr>
        <w:t xml:space="preserve">   (Metrics &amp; Growth Analytics)</w:t>
      </w:r>
    </w:p>
    <w:p>
      <w:pPr>
        <w:spacing w:after="40"/>
        <w:ind w:left="283"/>
      </w:pPr>
      <w:r>
        <w:rPr>
          <w:b/>
          <w:sz w:val="19"/>
        </w:rPr>
        <w:t xml:space="preserve">Revenue per Employee  </w:t>
      </w:r>
      <w:r>
        <w:rPr>
          <w:sz w:val="19"/>
        </w:rPr>
        <w:t>— Productivity as you add headcount.</w:t>
      </w:r>
      <w:r>
        <w:rPr>
          <w:color w:val="5A6B66"/>
          <w:sz w:val="16"/>
        </w:rPr>
        <w:t xml:space="preserve">   (Metrics &amp; Growth Analytics)</w:t>
      </w:r>
    </w:p>
    <w:p>
      <w:pPr>
        <w:spacing w:after="40"/>
        <w:ind w:left="283"/>
      </w:pPr>
      <w:r>
        <w:rPr>
          <w:b/>
          <w:sz w:val="19"/>
        </w:rPr>
        <w:t xml:space="preserve">Rule of 40  </w:t>
      </w:r>
      <w:r>
        <w:rPr>
          <w:sz w:val="19"/>
        </w:rPr>
        <w:t>— Growth-vs-profit balance.</w:t>
      </w:r>
      <w:r>
        <w:rPr>
          <w:color w:val="5A6B66"/>
          <w:sz w:val="16"/>
        </w:rPr>
        <w:t xml:space="preserve">   (Metrics &amp; Growth Analytics)</w:t>
      </w:r>
    </w:p>
    <w:p>
      <w:pPr>
        <w:spacing w:after="40"/>
        <w:ind w:left="283"/>
      </w:pPr>
      <w:r>
        <w:rPr>
          <w:b/>
          <w:sz w:val="19"/>
        </w:rPr>
        <w:t xml:space="preserve">Magic Number  </w:t>
      </w:r>
      <w:r>
        <w:rPr>
          <w:sz w:val="19"/>
        </w:rPr>
        <w:t>— Sales efficiency.</w:t>
      </w:r>
      <w:r>
        <w:rPr>
          <w:color w:val="5A6B66"/>
          <w:sz w:val="16"/>
        </w:rPr>
        <w:t xml:space="preserve">   (Metrics &amp; Growth Analytics)</w:t>
      </w:r>
    </w:p>
    <w:p>
      <w:pPr>
        <w:spacing w:after="40"/>
        <w:ind w:left="283"/>
      </w:pPr>
      <w:r>
        <w:rPr>
          <w:b/>
          <w:sz w:val="19"/>
        </w:rPr>
        <w:t xml:space="preserve">Growth Accounting  </w:t>
      </w:r>
      <w:r>
        <w:rPr>
          <w:sz w:val="19"/>
        </w:rPr>
        <w:t>— Decomposed growth.</w:t>
      </w:r>
      <w:r>
        <w:rPr>
          <w:color w:val="5A6B66"/>
          <w:sz w:val="16"/>
        </w:rPr>
        <w:t xml:space="preserve">   (Metrics &amp; Growth Analytics)</w:t>
      </w:r>
    </w:p>
    <w:p>
      <w:pPr>
        <w:spacing w:after="40"/>
        <w:ind w:left="283"/>
      </w:pPr>
      <w:r>
        <w:rPr>
          <w:b/>
          <w:sz w:val="19"/>
        </w:rPr>
        <w:t xml:space="preserve">Customer Health Score  </w:t>
      </w:r>
      <w:r>
        <w:rPr>
          <w:sz w:val="19"/>
        </w:rPr>
        <w:t>— Retention early-warning system.</w:t>
      </w:r>
      <w:r>
        <w:rPr>
          <w:color w:val="5A6B66"/>
          <w:sz w:val="16"/>
        </w:rPr>
        <w:t xml:space="preserve">   (Metrics &amp; Growth Analytics)</w:t>
      </w:r>
    </w:p>
    <w:p>
      <w:pPr>
        <w:spacing w:after="40"/>
        <w:ind w:left="283"/>
      </w:pPr>
      <w:r>
        <w:rPr>
          <w:b/>
          <w:sz w:val="19"/>
        </w:rPr>
        <w:t xml:space="preserve">SaaS Metrics Dashboard  </w:t>
      </w:r>
      <w:r>
        <w:rPr>
          <w:sz w:val="19"/>
        </w:rPr>
        <w:t>— The standing metrics board.</w:t>
      </w:r>
      <w:r>
        <w:rPr>
          <w:color w:val="5A6B66"/>
          <w:sz w:val="16"/>
        </w:rPr>
        <w:t xml:space="preserve">   (Metrics &amp; Growth Analytics)</w:t>
      </w:r>
    </w:p>
    <w:p>
      <w:pPr>
        <w:spacing w:after="40"/>
        <w:ind w:left="283"/>
      </w:pPr>
      <w:r>
        <w:rPr>
          <w:b/>
          <w:sz w:val="19"/>
        </w:rPr>
        <w:t xml:space="preserve">KPI Scorecard  </w:t>
      </w:r>
      <w:r>
        <w:rPr>
          <w:sz w:val="19"/>
        </w:rPr>
        <w:t>— Target vs actual.</w:t>
      </w:r>
      <w:r>
        <w:rPr>
          <w:color w:val="5A6B66"/>
          <w:sz w:val="16"/>
        </w:rPr>
        <w:t xml:space="preserve">   (Metrics &amp; Growth Analytics)</w:t>
      </w:r>
    </w:p>
    <w:p>
      <w:pPr>
        <w:spacing w:after="40"/>
        <w:ind w:left="283"/>
      </w:pPr>
      <w:r>
        <w:rPr>
          <w:b/>
          <w:sz w:val="19"/>
        </w:rPr>
        <w:t xml:space="preserve">Growth Rate &amp; CAGR  </w:t>
      </w:r>
      <w:r>
        <w:rPr>
          <w:sz w:val="19"/>
        </w:rPr>
        <w:t>— Momentum.</w:t>
      </w:r>
      <w:r>
        <w:rPr>
          <w:color w:val="5A6B66"/>
          <w:sz w:val="16"/>
        </w:rPr>
        <w:t xml:space="preserve">   (Metrics &amp; Growth Analytics)</w:t>
      </w:r>
    </w:p>
    <w:p>
      <w:pPr>
        <w:keepNext/>
        <w:spacing w:before="280" w:after="120"/>
      </w:pPr>
      <w:r>
        <w:rPr>
          <w:b/>
          <w:color w:val="0F5C4B"/>
          <w:sz w:val="25"/>
        </w:rPr>
        <w:t>Proposed Mission 16 — Raise Your Round</w:t>
      </w:r>
    </w:p>
    <w:p>
      <w:pPr>
        <w:spacing w:before="0" w:after="120"/>
      </w:pPr>
      <w:r>
        <w:rPr>
          <w:b w:val="0"/>
          <w:i w:val="0"/>
          <w:color w:val="1F2933"/>
          <w:sz w:val="21"/>
        </w:rPr>
        <w:t>The fundraising shelf is large and coherent enough to be a mission in its own right. It would sit after Mission 15, carry roughly 600 points, and give the 15 fundraising tools a narrative home instead of leaving them undiscoverable. Suggested resources:</w:t>
      </w:r>
    </w:p>
    <w:p>
      <w:pPr>
        <w:spacing w:after="20"/>
        <w:ind w:left="227"/>
      </w:pPr>
      <w:r>
        <w:rPr>
          <w:b/>
          <w:color w:val="1D6FA3"/>
          <w:sz w:val="17"/>
        </w:rPr>
        <w:t xml:space="preserve">[Guide] </w:t>
      </w:r>
      <w:r>
        <w:rPr>
          <w:b/>
          <w:sz w:val="19"/>
        </w:rPr>
        <w:t>Writing a Business Plan — the Sequoia deck structure</w:t>
      </w:r>
      <w:r>
        <w:rPr>
          <w:color w:val="5A6B66"/>
          <w:sz w:val="17"/>
        </w:rPr>
        <w:t xml:space="preserve">  ·  Sequoia Capital</w:t>
      </w:r>
    </w:p>
    <w:p>
      <w:pPr>
        <w:spacing w:after="20"/>
        <w:ind w:left="510"/>
      </w:pPr>
      <w:r>
        <w:rPr>
          <w:sz w:val="18"/>
        </w:rPr>
        <w:t>The structure the companion Word template follows. Straight from the source.</w:t>
      </w:r>
    </w:p>
    <w:p>
      <w:pPr>
        <w:spacing w:after="120"/>
        <w:ind w:left="510"/>
      </w:pPr>
      <w:hyperlink r:id="rId84">
        <w:r>
          <w:rPr>
            <w:color w:val="1D6FA3"/>
            <w:sz w:val="16"/>
            <w:u w:val="single"/>
          </w:rPr>
          <w:t>https://sequoiacap.com/article/writing-a-business-plan</w:t>
        </w:r>
      </w:hyperlink>
    </w:p>
    <w:p>
      <w:pPr>
        <w:spacing w:after="20"/>
        <w:ind w:left="227"/>
      </w:pPr>
      <w:r>
        <w:rPr>
          <w:b/>
          <w:color w:val="1D6FA3"/>
          <w:sz w:val="17"/>
        </w:rPr>
        <w:t xml:space="preserve">[Template] </w:t>
      </w:r>
      <w:r>
        <w:rPr>
          <w:b/>
          <w:sz w:val="19"/>
        </w:rPr>
        <w:t>Sequoia Capital pitch deck template (PDF)</w:t>
      </w:r>
      <w:r>
        <w:rPr>
          <w:color w:val="5A6B66"/>
          <w:sz w:val="17"/>
        </w:rPr>
        <w:t xml:space="preserve">  ·  University of Victoria (hosted copy)</w:t>
      </w:r>
    </w:p>
    <w:p>
      <w:pPr>
        <w:spacing w:after="20"/>
        <w:ind w:left="510"/>
      </w:pPr>
      <w:r>
        <w:rPr>
          <w:sz w:val="18"/>
        </w:rPr>
        <w:t>Freely downloadable copy of the template, for founders who want the original slides.</w:t>
      </w:r>
    </w:p>
    <w:p>
      <w:pPr>
        <w:spacing w:after="120"/>
        <w:ind w:left="510"/>
      </w:pPr>
      <w:hyperlink r:id="rId85">
        <w:r>
          <w:rPr>
            <w:color w:val="1D6FA3"/>
            <w:sz w:val="16"/>
            <w:u w:val="single"/>
          </w:rPr>
          <w:t>https://www.uvic.ca/gustavson/_assets/docs/pitch-deck-template-web.pdf</w:t>
        </w:r>
      </w:hyperlink>
    </w:p>
    <w:p>
      <w:pPr>
        <w:spacing w:after="20"/>
        <w:ind w:left="227"/>
      </w:pPr>
      <w:r>
        <w:rPr>
          <w:b/>
          <w:color w:val="1D6FA3"/>
          <w:sz w:val="17"/>
        </w:rPr>
        <w:t xml:space="preserve">[Video] </w:t>
      </w:r>
      <w:r>
        <w:rPr>
          <w:b/>
          <w:sz w:val="19"/>
        </w:rPr>
        <w:t>How to Apply And Succeed at Y Combinator | Startup School (T)</w:t>
      </w:r>
      <w:r>
        <w:rPr>
          <w:color w:val="5A6B66"/>
          <w:sz w:val="17"/>
        </w:rPr>
        <w:t xml:space="preserve">  ·  YouTube</w:t>
      </w:r>
    </w:p>
    <w:p>
      <w:pPr>
        <w:spacing w:after="20"/>
        <w:ind w:left="510"/>
      </w:pPr>
      <w:r>
        <w:rPr>
          <w:sz w:val="18"/>
        </w:rPr>
        <w:t>Relevant for founders considering an accelerator as part of the raise.</w:t>
      </w:r>
    </w:p>
    <w:p>
      <w:pPr>
        <w:spacing w:after="120"/>
        <w:ind w:left="510"/>
      </w:pPr>
      <w:hyperlink r:id="rId86">
        <w:r>
          <w:rPr>
            <w:color w:val="1D6FA3"/>
            <w:sz w:val="16"/>
            <w:u w:val="single"/>
          </w:rPr>
          <w:t>https://www.youtube.com/watch?v=B5tU2447OK8</w:t>
        </w:r>
      </w:hyperlink>
    </w:p>
    <w:p>
      <w:pPr>
        <w:spacing w:after="20"/>
        <w:ind w:left="227"/>
      </w:pPr>
      <w:r>
        <w:rPr>
          <w:b/>
          <w:color w:val="1D6FA3"/>
          <w:sz w:val="17"/>
        </w:rPr>
        <w:t xml:space="preserve">[Data] </w:t>
      </w:r>
      <w:r>
        <w:rPr>
          <w:b/>
          <w:sz w:val="19"/>
        </w:rPr>
        <w:t>#MENAFounders Report</w:t>
      </w:r>
      <w:r>
        <w:rPr>
          <w:color w:val="5A6B66"/>
          <w:sz w:val="17"/>
        </w:rPr>
        <w:t xml:space="preserve">  ·  MAGNiTT</w:t>
      </w:r>
    </w:p>
    <w:p>
      <w:pPr>
        <w:spacing w:after="20"/>
        <w:ind w:left="510"/>
      </w:pPr>
      <w:r>
        <w:rPr>
          <w:sz w:val="18"/>
        </w:rPr>
        <w:t>Regional founder benchmarks — useful context in a MENA raise.</w:t>
      </w:r>
    </w:p>
    <w:p>
      <w:pPr>
        <w:spacing w:after="120"/>
        <w:ind w:left="510"/>
      </w:pPr>
      <w:hyperlink r:id="rId87">
        <w:r>
          <w:rPr>
            <w:color w:val="1D6FA3"/>
            <w:sz w:val="16"/>
            <w:u w:val="single"/>
          </w:rPr>
          <w:t>https://magnitt.com/research/menafounders-report-20924</w:t>
        </w:r>
      </w:hyperlink>
    </w:p>
    <w:p>
      <w:pPr>
        <w:spacing w:after="20"/>
        <w:ind w:left="227"/>
      </w:pPr>
      <w:r>
        <w:rPr>
          <w:b/>
          <w:color w:val="1D6FA3"/>
          <w:sz w:val="17"/>
        </w:rPr>
        <w:t xml:space="preserve">[Data] </w:t>
      </w:r>
      <w:r>
        <w:rPr>
          <w:b/>
          <w:sz w:val="19"/>
        </w:rPr>
        <w:t>MENA Venture Capital: the H1 2026 review</w:t>
      </w:r>
      <w:r>
        <w:rPr>
          <w:color w:val="5A6B66"/>
          <w:sz w:val="17"/>
        </w:rPr>
        <w:t xml:space="preserve">  ·  MAGNiTT</w:t>
      </w:r>
    </w:p>
    <w:p>
      <w:pPr>
        <w:spacing w:after="20"/>
        <w:ind w:left="510"/>
      </w:pPr>
      <w:r>
        <w:rPr>
          <w:sz w:val="18"/>
        </w:rPr>
        <w:t>Current regional funding climate — cite in the market and ask slides.</w:t>
      </w:r>
    </w:p>
    <w:p>
      <w:pPr>
        <w:spacing w:after="120"/>
        <w:ind w:left="510"/>
      </w:pPr>
      <w:hyperlink r:id="rId88">
        <w:r>
          <w:rPr>
            <w:color w:val="1D6FA3"/>
            <w:sz w:val="16"/>
            <w:u w:val="single"/>
          </w:rPr>
          <w:t>https://magnitt.com/research/mena-venture-capital-the-h1-2026-review-51047</w:t>
        </w:r>
      </w:hyperlink>
    </w:p>
    <w:p>
      <w:r>
        <w:br w:type="page"/>
      </w:r>
    </w:p>
    <w:p>
      <w:pPr>
        <w:keepNext/>
        <w:spacing w:before="0" w:after="120"/>
      </w:pPr>
      <w:r>
        <w:rPr>
          <w:b/>
          <w:color w:val="0F5C4B"/>
          <w:sz w:val="32"/>
        </w:rPr>
        <w:t>What the mapping exposed</w:t>
      </w:r>
    </w:p>
    <w:p>
      <w:pPr>
        <w:pBdr>
          <w:bottom w:val="single" w:sz="6" w:color="0F5C4B"/>
        </w:pBdr>
        <w:spacing w:before="40" w:after="160"/>
      </w:pPr>
    </w:p>
    <w:p>
      <w:pPr>
        <w:spacing w:before="0" w:after="200"/>
      </w:pPr>
      <w:r>
        <w:rPr>
          <w:b w:val="0"/>
          <w:i w:val="0"/>
          <w:color w:val="1F2933"/>
          <w:sz w:val="21"/>
        </w:rPr>
        <w:t>Placing 122 tools against 15 missions is a stress test of the mission design. Twelve findings, ordered roughly by how much they cost you if left alone.</w:t>
      </w:r>
    </w:p>
    <w:p>
      <w:pPr>
        <w:keepNext/>
        <w:spacing w:before="200" w:after="60"/>
      </w:pPr>
      <w:r>
        <w:rPr>
          <w:b/>
          <w:color w:val="0F5C4B"/>
          <w:sz w:val="22"/>
        </w:rPr>
        <w:t>1.  The library holds 122 unique tools, not 123</w:t>
      </w:r>
    </w:p>
    <w:p>
      <w:pPr>
        <w:spacing w:after="60"/>
        <w:ind w:left="283"/>
      </w:pPr>
      <w:r>
        <w:rPr>
          <w:sz w:val="19"/>
        </w:rPr>
        <w:t>'Term Sheet Analyzer' is listed on both the Cap Table &amp; Deal Terms tab and the Fundraising &amp; Investor tab. Counting the listing twice inflates the headline number, and in a database it would become two rows a founder can fill in inconsistently.</w:t>
      </w:r>
    </w:p>
    <w:p>
      <w:pPr>
        <w:spacing w:after="40"/>
        <w:ind w:left="283"/>
      </w:pPr>
      <w:r>
        <w:rPr>
          <w:b/>
          <w:color w:val="0F5C4B"/>
          <w:sz w:val="19"/>
        </w:rPr>
        <w:t xml:space="preserve">Recommendation:  </w:t>
      </w:r>
      <w:r>
        <w:rPr>
          <w:sz w:val="19"/>
        </w:rPr>
        <w:t>Keep one canonical tool record and cross-link it from both tabs. Publish '122 tools' or '123 tool placements' — pick one and use it consistently in marketing copy.</w:t>
      </w:r>
    </w:p>
    <w:p>
      <w:pPr>
        <w:keepNext/>
        <w:spacing w:before="200" w:after="60"/>
      </w:pPr>
      <w:r>
        <w:rPr>
          <w:b/>
          <w:color w:val="0F5C4B"/>
          <w:sz w:val="22"/>
        </w:rPr>
        <w:t>2.  21 tools have no home in the 15 missions</w:t>
      </w:r>
    </w:p>
    <w:p>
      <w:pPr>
        <w:spacing w:after="60"/>
        <w:ind w:left="283"/>
      </w:pPr>
      <w:r>
        <w:rPr>
          <w:sz w:val="19"/>
        </w:rPr>
        <w:t>Almost the entire fundraising block (13 tools), most of the finance statements, and the team/governance tools are never reachable through the mission flow. A founder who only follows missions will never see the Cap Table, the Pitch Deck template, or the Legal Checklist — even though those are among the highest-value assets in the library.</w:t>
      </w:r>
    </w:p>
    <w:p>
      <w:pPr>
        <w:spacing w:after="40"/>
        <w:ind w:left="283"/>
      </w:pPr>
      <w:r>
        <w:rPr>
          <w:b/>
          <w:color w:val="0F5C4B"/>
          <w:sz w:val="19"/>
        </w:rPr>
        <w:t xml:space="preserve">Recommendation:  </w:t>
      </w:r>
      <w:r>
        <w:rPr>
          <w:sz w:val="19"/>
        </w:rPr>
        <w:t>Ship a 'Founder Toolkit' shelf that is always reachable from the dashboard, and add a proposed Mission 16 — 'Raise Your Round' — that gives the 15 fundraising tools a narrative home. See the Founder Toolkit sheet.</w:t>
      </w:r>
    </w:p>
    <w:p>
      <w:pPr>
        <w:keepNext/>
        <w:spacing w:before="200" w:after="60"/>
      </w:pPr>
      <w:r>
        <w:rPr>
          <w:b/>
          <w:color w:val="0F5C4B"/>
          <w:sz w:val="22"/>
        </w:rPr>
        <w:t>3.  Missions 7 and 10 have the same title</w:t>
      </w:r>
    </w:p>
    <w:p>
      <w:pPr>
        <w:spacing w:after="60"/>
        <w:ind w:left="283"/>
      </w:pPr>
      <w:r>
        <w:rPr>
          <w:sz w:val="19"/>
        </w:rPr>
        <w:t>Both are called 'Solution Hypothesis Test'. In a sidebar or a progress list they are indistinguishable, and the AI evaluator has no way to tell a founder that the second one expects prototype evidence rather than conversation evidence.</w:t>
      </w:r>
    </w:p>
    <w:p>
      <w:pPr>
        <w:spacing w:after="40"/>
        <w:ind w:left="283"/>
      </w:pPr>
      <w:r>
        <w:rPr>
          <w:b/>
          <w:color w:val="0F5C4B"/>
          <w:sz w:val="19"/>
        </w:rPr>
        <w:t xml:space="preserve">Recommendation:  </w:t>
      </w:r>
      <w:r>
        <w:rPr>
          <w:sz w:val="19"/>
        </w:rPr>
        <w:t>Rename Mission 10 to 'Prototype Hypothesis Test' (or 'Solution Test — with Prototype'). The mapping in this workbook already treats them as distinct: M7 is interview- and smoke-test-led, M10 is usability-test-led.</w:t>
      </w:r>
    </w:p>
    <w:p>
      <w:pPr>
        <w:keepNext/>
        <w:spacing w:before="200" w:after="60"/>
      </w:pPr>
      <w:r>
        <w:rPr>
          <w:b/>
          <w:color w:val="0F5C4B"/>
          <w:sz w:val="22"/>
        </w:rPr>
        <w:t>4.  Mission 4 Q4 asks how you'll measure success, before any metric exists</w:t>
      </w:r>
    </w:p>
    <w:p>
      <w:pPr>
        <w:spacing w:after="60"/>
        <w:ind w:left="283"/>
      </w:pPr>
      <w:r>
        <w:rPr>
          <w:sz w:val="19"/>
        </w:rPr>
        <w:t>Founders answer this with a vague sentence because no tool is attached. It is the single cheapest place to introduce the North Star Metric — and doing it here means Missions 13 and 14 have something to instrument against.</w:t>
      </w:r>
    </w:p>
    <w:p>
      <w:pPr>
        <w:spacing w:after="40"/>
        <w:ind w:left="283"/>
      </w:pPr>
      <w:r>
        <w:rPr>
          <w:b/>
          <w:color w:val="0F5C4B"/>
          <w:sz w:val="19"/>
        </w:rPr>
        <w:t xml:space="preserve">Recommendation:  </w:t>
      </w:r>
      <w:r>
        <w:rPr>
          <w:sz w:val="19"/>
        </w:rPr>
        <w:t>Attach North Star Metric and KPI Scorecard as Core in Mission 4, and carry the founder's answer forward as a pre-filled value in Missions 13 and 14.</w:t>
      </w:r>
    </w:p>
    <w:p>
      <w:pPr>
        <w:keepNext/>
        <w:spacing w:before="200" w:after="60"/>
      </w:pPr>
      <w:r>
        <w:rPr>
          <w:b/>
          <w:color w:val="0F5C4B"/>
          <w:sz w:val="22"/>
        </w:rPr>
        <w:t>5.  Mission 13 ships an MVP with no analytics requirement</w:t>
      </w:r>
    </w:p>
    <w:p>
      <w:pPr>
        <w:spacing w:after="60"/>
        <w:ind w:left="283"/>
      </w:pPr>
      <w:r>
        <w:rPr>
          <w:sz w:val="19"/>
        </w:rPr>
        <w:t>Mission 14 then asks for retention rate, user metrics and a PMF score. If nothing was instrumented during the build, Mission 14 is unanswerable and the founder either stalls or invents numbers — which the AI evaluator will score as low-evidence.</w:t>
      </w:r>
    </w:p>
    <w:p>
      <w:pPr>
        <w:spacing w:after="40"/>
        <w:ind w:left="283"/>
      </w:pPr>
      <w:r>
        <w:rPr>
          <w:b/>
          <w:color w:val="0F5C4B"/>
          <w:sz w:val="19"/>
        </w:rPr>
        <w:t xml:space="preserve">Recommendation:  </w:t>
      </w:r>
      <w:r>
        <w:rPr>
          <w:sz w:val="19"/>
        </w:rPr>
        <w:t>Make AARRR Funnel and North Star Metric a gating checklist item in Mission 13 Q6 ('Is your MVP ready for launch?'). No event taxonomy, no launch.</w:t>
      </w:r>
    </w:p>
    <w:p>
      <w:pPr>
        <w:keepNext/>
        <w:spacing w:before="200" w:after="60"/>
      </w:pPr>
      <w:r>
        <w:rPr>
          <w:b/>
          <w:color w:val="0F5C4B"/>
          <w:sz w:val="22"/>
        </w:rPr>
        <w:t>6.  Mission 14 asks the founder to self-rate product-market fit 1-10</w:t>
      </w:r>
    </w:p>
    <w:p>
      <w:pPr>
        <w:spacing w:after="60"/>
        <w:ind w:left="283"/>
      </w:pPr>
      <w:r>
        <w:rPr>
          <w:sz w:val="19"/>
        </w:rPr>
        <w:t>A self-rating is exactly the kind of unfalsifiable answer the platform's 5-pillar rubric (Specificity, Depth, Evidence, Actionability, Relevance) is designed to catch. The founder is being set up to score badly on Evidence.</w:t>
      </w:r>
    </w:p>
    <w:p>
      <w:pPr>
        <w:spacing w:after="40"/>
        <w:ind w:left="283"/>
      </w:pPr>
      <w:r>
        <w:rPr>
          <w:b/>
          <w:color w:val="0F5C4B"/>
          <w:sz w:val="19"/>
        </w:rPr>
        <w:t xml:space="preserve">Recommendation:  </w:t>
      </w:r>
      <w:r>
        <w:rPr>
          <w:sz w:val="19"/>
        </w:rPr>
        <w:t>Replace or supplement Q5 with the Sean Ellis 40% survey ('How would you feel if you could no longer use this product?'). It produces a real, benchmarked number and the resource sheet links the survey template and the Superhuman method article.</w:t>
      </w:r>
    </w:p>
    <w:p>
      <w:pPr>
        <w:keepNext/>
        <w:spacing w:before="200" w:after="60"/>
      </w:pPr>
      <w:r>
        <w:rPr>
          <w:b/>
          <w:color w:val="0F5C4B"/>
          <w:sz w:val="22"/>
        </w:rPr>
        <w:t>7.  Mission 11 ('Service Selection') has a title that doesn't describe it</w:t>
      </w:r>
    </w:p>
    <w:p>
      <w:pPr>
        <w:spacing w:after="60"/>
        <w:ind w:left="283"/>
      </w:pPr>
      <w:r>
        <w:rPr>
          <w:sz w:val="19"/>
        </w:rPr>
        <w:t>The mission body is a go-to-market strategy — target market, channels, pricing, sales process, launch plan. 'Service Selection' reads like a vendor-picking exercise and will cost completion rate at the point a founder decides whether to start it.</w:t>
      </w:r>
    </w:p>
    <w:p>
      <w:pPr>
        <w:spacing w:after="40"/>
        <w:ind w:left="283"/>
      </w:pPr>
      <w:r>
        <w:rPr>
          <w:b/>
          <w:color w:val="0F5C4B"/>
          <w:sz w:val="19"/>
        </w:rPr>
        <w:t xml:space="preserve">Recommendation:  </w:t>
      </w:r>
      <w:r>
        <w:rPr>
          <w:sz w:val="19"/>
        </w:rPr>
        <w:t>Rename to 'Go-to-Market Strategy' and rename Mission 15 to 'Launch &amp; Growth' so the two are clearly plan-then-execute rather than two go-to-market missions.</w:t>
      </w:r>
    </w:p>
    <w:p>
      <w:pPr>
        <w:keepNext/>
        <w:spacing w:before="200" w:after="60"/>
      </w:pPr>
      <w:r>
        <w:rPr>
          <w:b/>
          <w:color w:val="0F5C4B"/>
          <w:sz w:val="22"/>
        </w:rPr>
        <w:t>8.  Mission 15 is heavily overloaded</w:t>
      </w:r>
    </w:p>
    <w:p>
      <w:pPr>
        <w:spacing w:after="60"/>
        <w:ind w:left="283"/>
      </w:pPr>
      <w:r>
        <w:rPr>
          <w:sz w:val="19"/>
        </w:rPr>
        <w:t>24 tools map to it — more than any other mission, and roughly a fifth of the library. At 500 points and 10-20 hours it is already the largest mission; presenting 24 tool cards will read as a wall rather than a path.</w:t>
      </w:r>
    </w:p>
    <w:p>
      <w:pPr>
        <w:spacing w:after="40"/>
        <w:ind w:left="283"/>
      </w:pPr>
      <w:r>
        <w:rPr>
          <w:b/>
          <w:color w:val="0F5C4B"/>
          <w:sz w:val="19"/>
        </w:rPr>
        <w:t xml:space="preserve">Recommendation:  </w:t>
      </w:r>
      <w:r>
        <w:rPr>
          <w:sz w:val="19"/>
        </w:rPr>
        <w:t>Split the surfaced set: Core (7) on the mission screen, Supporting behind a 'recommended' rail, and move the standing metrics tools (SaaS Dashboard, KPI Scorecard, Rule of 40, Magic Number) to the post-launch Scale shelf where they belong.</w:t>
      </w:r>
    </w:p>
    <w:p>
      <w:pPr>
        <w:keepNext/>
        <w:spacing w:before="200" w:after="60"/>
      </w:pPr>
      <w:r>
        <w:rPr>
          <w:b/>
          <w:color w:val="0F5C4B"/>
          <w:sz w:val="22"/>
        </w:rPr>
        <w:t>9.  The strongest tools are back-loaded; the first four missions are thin</w:t>
      </w:r>
    </w:p>
    <w:p>
      <w:pPr>
        <w:spacing w:after="60"/>
        <w:ind w:left="283"/>
      </w:pPr>
      <w:r>
        <w:rPr>
          <w:sz w:val="19"/>
        </w:rPr>
        <w:t>Missions 1-4 together carry 500 of the 4,050 points and only ~12% of tool usage, but they are where founders drop off. Discovery is also the phase where a bad answer is cheapest to fix and most expensive to leave uncorrected.</w:t>
      </w:r>
    </w:p>
    <w:p>
      <w:pPr>
        <w:spacing w:after="40"/>
        <w:ind w:left="283"/>
      </w:pPr>
      <w:r>
        <w:rPr>
          <w:b/>
          <w:color w:val="0F5C4B"/>
          <w:sz w:val="19"/>
        </w:rPr>
        <w:t xml:space="preserve">Recommendation:  </w:t>
      </w:r>
      <w:r>
        <w:rPr>
          <w:sz w:val="19"/>
        </w:rPr>
        <w:t>Weight the early missions with more guided tooling (the mapping gives M1 five Core tools) and put the highest-quality video assets in the pre-mission briefing for M1 and M2 — the YC 'How to talk to users' and JTBD milkshake resources are the two highest-leverage pieces in the whole library.</w:t>
      </w:r>
    </w:p>
    <w:p>
      <w:pPr>
        <w:keepNext/>
        <w:spacing w:before="200" w:after="60"/>
      </w:pPr>
      <w:r>
        <w:rPr>
          <w:b/>
          <w:color w:val="0F5C4B"/>
          <w:sz w:val="22"/>
        </w:rPr>
        <w:t>10.  Nine tools are Core in three or more missions</w:t>
      </w:r>
    </w:p>
    <w:p>
      <w:pPr>
        <w:spacing w:after="60"/>
        <w:ind w:left="283"/>
      </w:pPr>
      <w:r>
        <w:rPr>
          <w:sz w:val="19"/>
        </w:rPr>
        <w:t>Problem Statement, Assumptions Tracker, Customer Persona, Interview Script Builder, Validation Scorecard, MVP Scope, North Star Metric, Hypothesis Builder and Interview Synthesis recur across the journey. Today each mission would present them as a blank tool.</w:t>
      </w:r>
    </w:p>
    <w:p>
      <w:pPr>
        <w:spacing w:after="40"/>
        <w:ind w:left="283"/>
      </w:pPr>
      <w:r>
        <w:rPr>
          <w:b/>
          <w:color w:val="0F5C4B"/>
          <w:sz w:val="19"/>
        </w:rPr>
        <w:t xml:space="preserve">Recommendation:  </w:t>
      </w:r>
      <w:r>
        <w:rPr>
          <w:sz w:val="19"/>
        </w:rPr>
        <w:t>Make these tools stateful across missions: a founder's Mission 2 persona should appear pre-filled in Missions 4, 11 and 12, editable, with a visible version history. This is the single biggest UX win available from this mapping — see the 'First used' and '# missions' columns on the Tool → Missions sheet.</w:t>
      </w:r>
    </w:p>
    <w:p>
      <w:pPr>
        <w:keepNext/>
        <w:spacing w:before="200" w:after="60"/>
      </w:pPr>
      <w:r>
        <w:rPr>
          <w:b/>
          <w:color w:val="0F5C4B"/>
          <w:sz w:val="22"/>
        </w:rPr>
        <w:t>11.  Resource links are search-verified, not fetch-verified</w:t>
      </w:r>
    </w:p>
    <w:p>
      <w:pPr>
        <w:spacing w:after="60"/>
        <w:ind w:left="283"/>
      </w:pPr>
      <w:r>
        <w:rPr>
          <w:sz w:val="19"/>
        </w:rPr>
        <w:t>This environment's network policy blocked direct page fetches, so every URL here came from a live search index rather than from opening the page. Search indexes lag; a video can be made private after indexing.</w:t>
      </w:r>
    </w:p>
    <w:p>
      <w:pPr>
        <w:spacing w:after="40"/>
        <w:ind w:left="283"/>
      </w:pPr>
      <w:r>
        <w:rPr>
          <w:b/>
          <w:color w:val="0F5C4B"/>
          <w:sz w:val="19"/>
        </w:rPr>
        <w:t xml:space="preserve">Recommendation:  </w:t>
      </w:r>
      <w:r>
        <w:rPr>
          <w:sz w:val="19"/>
        </w:rPr>
        <w:t>Run scripts/check_links.py from an unrestricted network before publishing any of these to startpad.me, and re-run it quarterly. Prefer the YC Library, Strategyzer, NN/g and HBR links as permanent anchors — they are the least likely to move.</w:t>
      </w:r>
    </w:p>
    <w:p>
      <w:pPr>
        <w:keepNext/>
        <w:spacing w:before="200" w:after="60"/>
      </w:pPr>
      <w:r>
        <w:rPr>
          <w:b/>
          <w:color w:val="0F5C4B"/>
          <w:sz w:val="22"/>
        </w:rPr>
        <w:t>12.  There is no Arabic-language resource depth</w:t>
      </w:r>
    </w:p>
    <w:p>
      <w:pPr>
        <w:spacing w:after="60"/>
        <w:ind w:left="283"/>
      </w:pPr>
      <w:r>
        <w:rPr>
          <w:sz w:val="19"/>
        </w:rPr>
        <w:t>The platform is bilingual EN/AR with full RTL, but the high-quality startup education corpus is overwhelmingly English. Only three Arabic resources survived the quality bar used here, and one of them is a paid course.</w:t>
      </w:r>
    </w:p>
    <w:p>
      <w:pPr>
        <w:spacing w:after="40"/>
        <w:ind w:left="283"/>
      </w:pPr>
      <w:r>
        <w:rPr>
          <w:b/>
          <w:color w:val="0F5C4B"/>
          <w:sz w:val="19"/>
        </w:rPr>
        <w:t xml:space="preserve">Recommendation:  </w:t>
      </w:r>
      <w:r>
        <w:rPr>
          <w:sz w:val="19"/>
        </w:rPr>
        <w:t>Treat Arabic resource creation as a build, not a curation, problem: commission or record short AR briefings for Missions 1-8 in-house. That is a genuine moat for a MENA-focused platform, and it is the thing competitors will not copy quickly.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ycombinator/playlists" TargetMode="External"/><Relationship Id="rId10" Type="http://schemas.openxmlformats.org/officeDocument/2006/relationships/hyperlink" Target="https://www.ycombinator.com/blog/startup-school-videos" TargetMode="External"/><Relationship Id="rId11" Type="http://schemas.openxmlformats.org/officeDocument/2006/relationships/hyperlink" Target="https://www.youtube.com/watch?v=fEvKo90qBns" TargetMode="External"/><Relationship Id="rId12" Type="http://schemas.openxmlformats.org/officeDocument/2006/relationships/hyperlink" Target="https://www.udacity.com/course/how-to-build-a-startup--ep245" TargetMode="External"/><Relationship Id="rId13" Type="http://schemas.openxmlformats.org/officeDocument/2006/relationships/hyperlink" Target="https://steveblank.com/slides/" TargetMode="External"/><Relationship Id="rId14" Type="http://schemas.openxmlformats.org/officeDocument/2006/relationships/hyperlink" Target="https://www.elmin7a.com/edraak-from-idea-to-company-introduction-to-entrepreneurship-course/" TargetMode="External"/><Relationship Id="rId15" Type="http://schemas.openxmlformats.org/officeDocument/2006/relationships/hyperlink" Target="https://bakkah.com/ar/knowledge-center/free-courses-in-entrepreneurship" TargetMode="External"/><Relationship Id="rId16" Type="http://schemas.openxmlformats.org/officeDocument/2006/relationships/hyperlink" Target="https://magnitt.com/research/" TargetMode="External"/><Relationship Id="rId17" Type="http://schemas.openxmlformats.org/officeDocument/2006/relationships/hyperlink" Target="https://www.wamda.com/" TargetMode="External"/><Relationship Id="rId18" Type="http://schemas.openxmlformats.org/officeDocument/2006/relationships/hyperlink" Target="https://www.ycombinator.com/library/8g-how-to-get-startup-ideas" TargetMode="External"/><Relationship Id="rId19" Type="http://schemas.openxmlformats.org/officeDocument/2006/relationships/hyperlink" Target="https://www.youtube.com/watch?v=sXYm-CVzPQ0" TargetMode="External"/><Relationship Id="rId20" Type="http://schemas.openxmlformats.org/officeDocument/2006/relationships/hyperlink" Target="https://www.youtube.com/watch?v=kGuSM3yUxik" TargetMode="External"/><Relationship Id="rId21" Type="http://schemas.openxmlformats.org/officeDocument/2006/relationships/hyperlink" Target="https://steveblank.com/2014/06/28/customer-discovery-the-search-for-productmarket-fit-2-minutes-to-see-why/" TargetMode="External"/><Relationship Id="rId22" Type="http://schemas.openxmlformats.org/officeDocument/2006/relationships/hyperlink" Target="https://anthonyulwick.com/outcome-driven-innovation/" TargetMode="External"/><Relationship Id="rId23" Type="http://schemas.openxmlformats.org/officeDocument/2006/relationships/hyperlink" Target="https://www.ycombinator.com/library/6g-how-to-talk-to-users" TargetMode="External"/><Relationship Id="rId24" Type="http://schemas.openxmlformats.org/officeDocument/2006/relationships/hyperlink" Target="https://www.momtestbook.com/" TargetMode="External"/><Relationship Id="rId25" Type="http://schemas.openxmlformats.org/officeDocument/2006/relationships/hyperlink" Target="https://www.youtube.com/watch?v=OBac5a8rDbY" TargetMode="External"/><Relationship Id="rId26" Type="http://schemas.openxmlformats.org/officeDocument/2006/relationships/hyperlink" Target="https://www.youtube.com/watch?v=S4eQ8m2RFaY" TargetMode="External"/><Relationship Id="rId27" Type="http://schemas.openxmlformats.org/officeDocument/2006/relationships/hyperlink" Target="https://umbrex.com/resources/frameworks/design-thinking-frameworks/stanford-d-school-design-thinking-process/" TargetMode="External"/><Relationship Id="rId28" Type="http://schemas.openxmlformats.org/officeDocument/2006/relationships/hyperlink" Target="https://uxpressia.com/blog/how-to-create-a-buyer-persona-the-ultimate-guide" TargetMode="External"/><Relationship Id="rId29" Type="http://schemas.openxmlformats.org/officeDocument/2006/relationships/hyperlink" Target="https://www.productplan.com/glossary/opportunity-scoring" TargetMode="External"/><Relationship Id="rId30" Type="http://schemas.openxmlformats.org/officeDocument/2006/relationships/hyperlink" Target="https://airfocus.com/glossary/what-is-opportunity-scoring/" TargetMode="External"/><Relationship Id="rId31" Type="http://schemas.openxmlformats.org/officeDocument/2006/relationships/hyperlink" Target="https://en.wikipedia.org/wiki/Outcome-Driven_Innovation" TargetMode="External"/><Relationship Id="rId32" Type="http://schemas.openxmlformats.org/officeDocument/2006/relationships/hyperlink" Target="https://www.productplan.com/glossary/ice-scoring-model" TargetMode="External"/><Relationship Id="rId33" Type="http://schemas.openxmlformats.org/officeDocument/2006/relationships/hyperlink" Target="https://hginsights.com/blog/tam-sam-som-the-complete-guide-to-market-sizing/" TargetMode="External"/><Relationship Id="rId34" Type="http://schemas.openxmlformats.org/officeDocument/2006/relationships/hyperlink" Target="https://www.lennysnewsletter.com/p/what-is-good-retention-issue-29" TargetMode="External"/><Relationship Id="rId35" Type="http://schemas.openxmlformats.org/officeDocument/2006/relationships/hyperlink" Target="https://www.productplan.com/glossary/rice-scoring-model" TargetMode="External"/><Relationship Id="rId36" Type="http://schemas.openxmlformats.org/officeDocument/2006/relationships/hyperlink" Target="https://growwithward.com/ice-prioritization-framework" TargetMode="External"/><Relationship Id="rId37" Type="http://schemas.openxmlformats.org/officeDocument/2006/relationships/hyperlink" Target="https://railsware.com/blog/rice-framework/" TargetMode="External"/><Relationship Id="rId38" Type="http://schemas.openxmlformats.org/officeDocument/2006/relationships/hyperlink" Target="https://www.youtube.com/watch?v=ReM1uqmVfP0" TargetMode="External"/><Relationship Id="rId39" Type="http://schemas.openxmlformats.org/officeDocument/2006/relationships/hyperlink" Target="https://www.strategyzer.com/library/the-value-proposition-canvas" TargetMode="External"/><Relationship Id="rId40" Type="http://schemas.openxmlformats.org/officeDocument/2006/relationships/hyperlink" Target="https://www.youtube.com/channel/UCPVreN9tVxFY2RgWeENShpg" TargetMode="External"/><Relationship Id="rId41" Type="http://schemas.openxmlformats.org/officeDocument/2006/relationships/hyperlink" Target="https://www.strategyzer.com/library" TargetMode="External"/><Relationship Id="rId42" Type="http://schemas.openxmlformats.org/officeDocument/2006/relationships/hyperlink" Target="https://cxl.com/blog/smoke-test/" TargetMode="External"/><Relationship Id="rId43" Type="http://schemas.openxmlformats.org/officeDocument/2006/relationships/hyperlink" Target="https://medium.com/tradecraft-traction/a-growth-marketers-guide-to-smoke-tests-6ffa964a6181" TargetMode="External"/><Relationship Id="rId44" Type="http://schemas.openxmlformats.org/officeDocument/2006/relationships/hyperlink" Target="https://founderfaqs.com/blogs/how-to-run-a-smoke-test-landing-page-to-prove-demand" TargetMode="External"/><Relationship Id="rId45" Type="http://schemas.openxmlformats.org/officeDocument/2006/relationships/hyperlink" Target="https://www.youtube.com/watch?v=QoAOzMTLP5s" TargetMode="External"/><Relationship Id="rId46" Type="http://schemas.openxmlformats.org/officeDocument/2006/relationships/hyperlink" Target="https://www.surveymonkey.com/market-research/resources/van-westendorp-price-sensitivity-meter/" TargetMode="External"/><Relationship Id="rId47" Type="http://schemas.openxmlformats.org/officeDocument/2006/relationships/hyperlink" Target="https://www.forentrepreneurs.com/saas-metrics-2/" TargetMode="External"/><Relationship Id="rId48" Type="http://schemas.openxmlformats.org/officeDocument/2006/relationships/hyperlink" Target="https://www.udemy.com/course/business-model-canvas-arabic/" TargetMode="External"/><Relationship Id="rId49" Type="http://schemas.openxmlformats.org/officeDocument/2006/relationships/hyperlink" Target="https://help.figma.com/hc/en-us/articles/360040314193-Guide-to-prototyping-in-Figma" TargetMode="External"/><Relationship Id="rId50" Type="http://schemas.openxmlformats.org/officeDocument/2006/relationships/hyperlink" Target="https://www.figma.com/community/design-tutorials/prototyping" TargetMode="External"/><Relationship Id="rId51" Type="http://schemas.openxmlformats.org/officeDocument/2006/relationships/hyperlink" Target="https://www.youtube.com/watch?v=_4yp6ZMsUeU" TargetMode="External"/><Relationship Id="rId52" Type="http://schemas.openxmlformats.org/officeDocument/2006/relationships/hyperlink" Target="https://www.youtube.com/watch?v=1ucLq6JTxac" TargetMode="External"/><Relationship Id="rId53" Type="http://schemas.openxmlformats.org/officeDocument/2006/relationships/hyperlink" Target="https://www.youtube.com/playlist?list=PLN292j3_frZkuZu1Tg44PbKTqvK8Ivfmd" TargetMode="External"/><Relationship Id="rId54" Type="http://schemas.openxmlformats.org/officeDocument/2006/relationships/hyperlink" Target="https://www.gv.com/sprint/" TargetMode="External"/><Relationship Id="rId55" Type="http://schemas.openxmlformats.org/officeDocument/2006/relationships/hyperlink" Target="https://www.nngroup.com/videos/usability-testing-101/" TargetMode="External"/><Relationship Id="rId56" Type="http://schemas.openxmlformats.org/officeDocument/2006/relationships/hyperlink" Target="https://www.nngroup.com/videos/user-testing-jakob-nielsen/" TargetMode="External"/><Relationship Id="rId57" Type="http://schemas.openxmlformats.org/officeDocument/2006/relationships/hyperlink" Target="https://www.nngroup.com/videos/introducing-a-usability-test/" TargetMode="External"/><Relationship Id="rId58" Type="http://schemas.openxmlformats.org/officeDocument/2006/relationships/hyperlink" Target="https://www.youtube.com/playlist?list=PLJOFJ3Ok_idsnPXXdJ9FpDzqIyWRIwGS-" TargetMode="External"/><Relationship Id="rId59" Type="http://schemas.openxmlformats.org/officeDocument/2006/relationships/hyperlink" Target="https://www.gartner.com/en/sales/trends/go-to-market-strategy-framework" TargetMode="External"/><Relationship Id="rId60" Type="http://schemas.openxmlformats.org/officeDocument/2006/relationships/hyperlink" Target="https://blog.hubspot.com/sales/gtm-strategy" TargetMode="External"/><Relationship Id="rId61" Type="http://schemas.openxmlformats.org/officeDocument/2006/relationships/hyperlink" Target="https://asana.com/resources/go-to-market-gtm-strategy" TargetMode="External"/><Relationship Id="rId62" Type="http://schemas.openxmlformats.org/officeDocument/2006/relationships/hyperlink" Target="https://www.forentrepreneurs.com/saas-metrics-2-definitions-2/" TargetMode="External"/><Relationship Id="rId63" Type="http://schemas.openxmlformats.org/officeDocument/2006/relationships/hyperlink" Target="https://www.youtube.com/watch?v=j7wwVo-zJ3c" TargetMode="External"/><Relationship Id="rId64" Type="http://schemas.openxmlformats.org/officeDocument/2006/relationships/hyperlink" Target="https://www.youtube.com/watch?v=mYF2_FBCvXw" TargetMode="External"/><Relationship Id="rId65" Type="http://schemas.openxmlformats.org/officeDocument/2006/relationships/hyperlink" Target="https://hbr.org/2008/01/the-five-competitive-forces-that-shape-strategy" TargetMode="External"/><Relationship Id="rId66" Type="http://schemas.openxmlformats.org/officeDocument/2006/relationships/hyperlink" Target="https://www.isc.hbs.edu/strategy/business-strategy/Pages/the-five-forces.aspx" TargetMode="External"/><Relationship Id="rId67" Type="http://schemas.openxmlformats.org/officeDocument/2006/relationships/hyperlink" Target="https://www.weweb.io/blog/mvp-development-complete-guide-from-idea-to-launch" TargetMode="External"/><Relationship Id="rId68" Type="http://schemas.openxmlformats.org/officeDocument/2006/relationships/hyperlink" Target="https://www.f22labs.com/blogs/no-code-mvp-tools/" TargetMode="External"/><Relationship Id="rId69" Type="http://schemas.openxmlformats.org/officeDocument/2006/relationships/hyperlink" Target="https://www.nxcode.io/resources/news/build-mvp-without-coding-2026" TargetMode="External"/><Relationship Id="rId70" Type="http://schemas.openxmlformats.org/officeDocument/2006/relationships/hyperlink" Target="https://www.mindtheproduct.com/aarrr-vs-rarra-pirate-metrics-explained/" TargetMode="External"/><Relationship Id="rId71" Type="http://schemas.openxmlformats.org/officeDocument/2006/relationships/hyperlink" Target="https://review.firstround.com/how-superhuman-built-an-engine-to-find-product-market-fit/" TargetMode="External"/><Relationship Id="rId72" Type="http://schemas.openxmlformats.org/officeDocument/2006/relationships/hyperlink" Target="https://blog.superhuman.com/how-superhuman-built-an-engine-to-find-product-market-fit/" TargetMode="External"/><Relationship Id="rId73" Type="http://schemas.openxmlformats.org/officeDocument/2006/relationships/hyperlink" Target="https://learningloop.io/plays/product-market-fit-survey" TargetMode="External"/><Relationship Id="rId74" Type="http://schemas.openxmlformats.org/officeDocument/2006/relationships/hyperlink" Target="https://www.lennysnewsletter.com/p/measuring-cohort-retention" TargetMode="External"/><Relationship Id="rId75" Type="http://schemas.openxmlformats.org/officeDocument/2006/relationships/hyperlink" Target="https://www.lennysnewsletter.com/p/how-to-increase-your-retention-issue" TargetMode="External"/><Relationship Id="rId76" Type="http://schemas.openxmlformats.org/officeDocument/2006/relationships/hyperlink" Target="https://www.growthengblog.com/blog/how-to-measure-retention-correctly-with-cohorts-step-by-step-guide-with-examples" TargetMode="External"/><Relationship Id="rId77" Type="http://schemas.openxmlformats.org/officeDocument/2006/relationships/hyperlink" Target="https://www.ycombinator.com/library/Ir-the-best-way-to-launch-your-startup" TargetMode="External"/><Relationship Id="rId78" Type="http://schemas.openxmlformats.org/officeDocument/2006/relationships/hyperlink" Target="https://www.ycombinator.com/library/6i-how-to-launch-again-and-again" TargetMode="External"/><Relationship Id="rId79" Type="http://schemas.openxmlformats.org/officeDocument/2006/relationships/hyperlink" Target="https://www.youtube.com/watch?v=u36A-YTxiOw" TargetMode="External"/><Relationship Id="rId80" Type="http://schemas.openxmlformats.org/officeDocument/2006/relationships/hyperlink" Target="https://www.youtube.com/watch?v=3xU050kMbHM" TargetMode="External"/><Relationship Id="rId81" Type="http://schemas.openxmlformats.org/officeDocument/2006/relationships/hyperlink" Target="https://www.producthunt.com/launch" TargetMode="External"/><Relationship Id="rId82" Type="http://schemas.openxmlformats.org/officeDocument/2006/relationships/hyperlink" Target="https://www.demandcurve.com/playbooks/product-hunt-launch" TargetMode="External"/><Relationship Id="rId83" Type="http://schemas.openxmlformats.org/officeDocument/2006/relationships/hyperlink" Target="https://www.youtube.com/watch?v=hQBgKYFHp8w" TargetMode="External"/><Relationship Id="rId84" Type="http://schemas.openxmlformats.org/officeDocument/2006/relationships/hyperlink" Target="https://sequoiacap.com/article/writing-a-business-plan" TargetMode="External"/><Relationship Id="rId85" Type="http://schemas.openxmlformats.org/officeDocument/2006/relationships/hyperlink" Target="https://www.uvic.ca/gustavson/_assets/docs/pitch-deck-template-web.pdf" TargetMode="External"/><Relationship Id="rId86" Type="http://schemas.openxmlformats.org/officeDocument/2006/relationships/hyperlink" Target="https://www.youtube.com/watch?v=B5tU2447OK8" TargetMode="External"/><Relationship Id="rId87" Type="http://schemas.openxmlformats.org/officeDocument/2006/relationships/hyperlink" Target="https://magnitt.com/research/menafounders-report-20924" TargetMode="External"/><Relationship Id="rId88" Type="http://schemas.openxmlformats.org/officeDocument/2006/relationships/hyperlink" Target="https://magnitt.com/research/mena-venture-capital-the-h1-2026-review-510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2024-01-01T00:00:00Z</dcterms:created>
  <dcterms:modified xsi:type="dcterms:W3CDTF">2024-01-01T00:00:00Z</dcterms:modified>
  <cp:category/>
</cp:coreProperties>
</file>