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F9436" w14:textId="1C43A863" w:rsidR="005B434A" w:rsidRDefault="005B434A">
      <w:pPr>
        <w:rPr>
          <w:rFonts w:ascii="Times New Roman" w:hAnsi="Times New Roman" w:cs="Times New Roman"/>
          <w:b/>
          <w:bCs/>
          <w:sz w:val="24"/>
          <w:szCs w:val="24"/>
        </w:rPr>
      </w:pPr>
      <w:r w:rsidRPr="005B434A">
        <w:rPr>
          <w:rFonts w:ascii="Times New Roman" w:hAnsi="Times New Roman" w:cs="Times New Roman"/>
          <w:b/>
          <w:bCs/>
          <w:sz w:val="24"/>
          <w:szCs w:val="24"/>
        </w:rPr>
        <w:t>DSA 2040 Data Mining Project Report.</w:t>
      </w:r>
    </w:p>
    <w:p w14:paraId="07D4075D" w14:textId="4CF35E30" w:rsidR="005B434A" w:rsidRDefault="005B434A">
      <w:pPr>
        <w:rPr>
          <w:rFonts w:ascii="Times New Roman" w:hAnsi="Times New Roman" w:cs="Times New Roman"/>
          <w:b/>
          <w:bCs/>
          <w:sz w:val="24"/>
          <w:szCs w:val="24"/>
        </w:rPr>
      </w:pPr>
      <w:r>
        <w:rPr>
          <w:rFonts w:ascii="Times New Roman" w:hAnsi="Times New Roman" w:cs="Times New Roman"/>
          <w:b/>
          <w:bCs/>
          <w:sz w:val="24"/>
          <w:szCs w:val="24"/>
        </w:rPr>
        <w:t>Group Members.</w:t>
      </w:r>
    </w:p>
    <w:p w14:paraId="26174FF9" w14:textId="20BCA02C" w:rsidR="005B434A" w:rsidRDefault="005B434A">
      <w:pPr>
        <w:rPr>
          <w:rFonts w:ascii="Times New Roman" w:hAnsi="Times New Roman" w:cs="Times New Roman"/>
          <w:b/>
          <w:bCs/>
          <w:sz w:val="24"/>
          <w:szCs w:val="24"/>
        </w:rPr>
      </w:pPr>
      <w:r>
        <w:rPr>
          <w:rFonts w:ascii="Times New Roman" w:hAnsi="Times New Roman" w:cs="Times New Roman"/>
          <w:b/>
          <w:bCs/>
          <w:sz w:val="24"/>
          <w:szCs w:val="24"/>
        </w:rPr>
        <w:t>1.</w:t>
      </w:r>
      <w:r w:rsidR="00A42B4E">
        <w:rPr>
          <w:rFonts w:ascii="Times New Roman" w:hAnsi="Times New Roman" w:cs="Times New Roman"/>
          <w:b/>
          <w:bCs/>
          <w:sz w:val="24"/>
          <w:szCs w:val="24"/>
        </w:rPr>
        <w:t>Ali</w:t>
      </w:r>
      <w:r w:rsidR="00A926C4" w:rsidRPr="00A926C4">
        <w:t xml:space="preserve"> </w:t>
      </w:r>
      <w:r w:rsidR="00A926C4" w:rsidRPr="00A926C4">
        <w:rPr>
          <w:rFonts w:ascii="Times New Roman" w:hAnsi="Times New Roman" w:cs="Times New Roman"/>
          <w:b/>
          <w:bCs/>
          <w:sz w:val="24"/>
          <w:szCs w:val="24"/>
        </w:rPr>
        <w:t>Abdirahman Abdi -665829</w:t>
      </w:r>
    </w:p>
    <w:p w14:paraId="5FB81781" w14:textId="41B15FC2" w:rsidR="005B434A" w:rsidRDefault="005B434A">
      <w:pPr>
        <w:rPr>
          <w:rFonts w:ascii="Times New Roman" w:hAnsi="Times New Roman" w:cs="Times New Roman"/>
          <w:b/>
          <w:bCs/>
          <w:sz w:val="24"/>
          <w:szCs w:val="24"/>
        </w:rPr>
      </w:pPr>
      <w:r>
        <w:rPr>
          <w:rFonts w:ascii="Times New Roman" w:hAnsi="Times New Roman" w:cs="Times New Roman"/>
          <w:b/>
          <w:bCs/>
          <w:sz w:val="24"/>
          <w:szCs w:val="24"/>
        </w:rPr>
        <w:t>2.</w:t>
      </w:r>
      <w:r w:rsidR="00A42B4E" w:rsidRPr="00A42B4E">
        <w:t xml:space="preserve"> </w:t>
      </w:r>
      <w:r w:rsidR="00A42B4E" w:rsidRPr="00A42B4E">
        <w:rPr>
          <w:rFonts w:ascii="Times New Roman" w:hAnsi="Times New Roman" w:cs="Times New Roman"/>
          <w:b/>
          <w:bCs/>
          <w:sz w:val="24"/>
          <w:szCs w:val="24"/>
        </w:rPr>
        <w:t>Evelyne Kimani -666813</w:t>
      </w:r>
    </w:p>
    <w:p w14:paraId="04FB7312" w14:textId="2EF7A2B8" w:rsidR="005B434A" w:rsidRDefault="005B434A">
      <w:pPr>
        <w:rPr>
          <w:rFonts w:ascii="Times New Roman" w:hAnsi="Times New Roman" w:cs="Times New Roman"/>
          <w:b/>
          <w:bCs/>
          <w:sz w:val="24"/>
          <w:szCs w:val="24"/>
        </w:rPr>
      </w:pPr>
      <w:r>
        <w:rPr>
          <w:rFonts w:ascii="Times New Roman" w:hAnsi="Times New Roman" w:cs="Times New Roman"/>
          <w:b/>
          <w:bCs/>
          <w:sz w:val="24"/>
          <w:szCs w:val="24"/>
        </w:rPr>
        <w:t>3.</w:t>
      </w:r>
      <w:r w:rsidR="00A42B4E">
        <w:rPr>
          <w:rFonts w:ascii="Times New Roman" w:hAnsi="Times New Roman" w:cs="Times New Roman"/>
          <w:b/>
          <w:bCs/>
          <w:sz w:val="24"/>
          <w:szCs w:val="24"/>
        </w:rPr>
        <w:t>Melvin Lebo-668513</w:t>
      </w:r>
    </w:p>
    <w:p w14:paraId="2AC41356" w14:textId="77777777" w:rsidR="005B434A" w:rsidRDefault="005B434A">
      <w:pPr>
        <w:rPr>
          <w:rFonts w:ascii="Times New Roman" w:hAnsi="Times New Roman" w:cs="Times New Roman"/>
          <w:b/>
          <w:bCs/>
          <w:sz w:val="24"/>
          <w:szCs w:val="24"/>
        </w:rPr>
      </w:pPr>
    </w:p>
    <w:p w14:paraId="434FE667" w14:textId="075C9DAF" w:rsidR="005B434A" w:rsidRPr="00A42B4E" w:rsidRDefault="00A42B4E" w:rsidP="00A86874">
      <w:pPr>
        <w:spacing w:line="480" w:lineRule="auto"/>
        <w:rPr>
          <w:rFonts w:ascii="Times New Roman" w:hAnsi="Times New Roman" w:cs="Times New Roman"/>
          <w:b/>
          <w:bCs/>
          <w:sz w:val="28"/>
          <w:szCs w:val="28"/>
        </w:rPr>
      </w:pPr>
      <w:r w:rsidRPr="00A42B4E">
        <w:rPr>
          <w:rFonts w:ascii="Times New Roman" w:hAnsi="Times New Roman" w:cs="Times New Roman"/>
          <w:b/>
          <w:bCs/>
          <w:sz w:val="28"/>
          <w:szCs w:val="28"/>
        </w:rPr>
        <w:t>1.INTRODUCTION.</w:t>
      </w:r>
    </w:p>
    <w:p w14:paraId="0C05748C" w14:textId="2B9A32F5" w:rsidR="005B434A" w:rsidRDefault="005B434A" w:rsidP="00A86874">
      <w:pPr>
        <w:spacing w:line="480" w:lineRule="auto"/>
        <w:rPr>
          <w:rFonts w:ascii="Times New Roman" w:hAnsi="Times New Roman" w:cs="Times New Roman"/>
          <w:b/>
          <w:bCs/>
          <w:sz w:val="24"/>
          <w:szCs w:val="24"/>
        </w:rPr>
      </w:pPr>
      <w:r>
        <w:rPr>
          <w:rFonts w:ascii="Times New Roman" w:hAnsi="Times New Roman" w:cs="Times New Roman"/>
          <w:b/>
          <w:bCs/>
          <w:sz w:val="24"/>
          <w:szCs w:val="24"/>
        </w:rPr>
        <w:t>Problem statement.</w:t>
      </w:r>
    </w:p>
    <w:p w14:paraId="112D4EC7" w14:textId="032AA24D" w:rsidR="00A86874"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 xml:space="preserve">The heavy reliance on fossil fuels in the </w:t>
      </w:r>
      <w:r w:rsidR="0041153D">
        <w:rPr>
          <w:rFonts w:ascii="Times New Roman" w:hAnsi="Times New Roman" w:cs="Times New Roman"/>
          <w:sz w:val="24"/>
          <w:szCs w:val="24"/>
        </w:rPr>
        <w:t xml:space="preserve">manufacturing </w:t>
      </w:r>
      <w:r w:rsidRPr="005B434A">
        <w:rPr>
          <w:rFonts w:ascii="Times New Roman" w:hAnsi="Times New Roman" w:cs="Times New Roman"/>
          <w:sz w:val="24"/>
          <w:szCs w:val="24"/>
        </w:rPr>
        <w:t xml:space="preserve">sector contributes to nearly 25% of global </w:t>
      </w:r>
    </w:p>
    <w:p w14:paraId="698E913B" w14:textId="3FB7AE2E" w:rsidR="00A86874"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CO2 emissions. Despite technological advancements</w:t>
      </w:r>
      <w:r w:rsidR="0041153D">
        <w:rPr>
          <w:rFonts w:ascii="Times New Roman" w:hAnsi="Times New Roman" w:cs="Times New Roman"/>
          <w:sz w:val="24"/>
          <w:szCs w:val="24"/>
        </w:rPr>
        <w:t xml:space="preserve"> </w:t>
      </w:r>
      <w:r w:rsidRPr="005B434A">
        <w:rPr>
          <w:rFonts w:ascii="Times New Roman" w:hAnsi="Times New Roman" w:cs="Times New Roman"/>
          <w:sz w:val="24"/>
          <w:szCs w:val="24"/>
        </w:rPr>
        <w:t xml:space="preserve">and </w:t>
      </w:r>
    </w:p>
    <w:p w14:paraId="654B36EF" w14:textId="015CC8A0" w:rsid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 xml:space="preserve">renewable energy alternatives </w:t>
      </w:r>
      <w:r w:rsidR="00A42B4E" w:rsidRPr="005B434A">
        <w:rPr>
          <w:rFonts w:ascii="Times New Roman" w:hAnsi="Times New Roman" w:cs="Times New Roman"/>
          <w:sz w:val="24"/>
          <w:szCs w:val="24"/>
        </w:rPr>
        <w:t>remain</w:t>
      </w:r>
      <w:r w:rsidRPr="005B434A">
        <w:rPr>
          <w:rFonts w:ascii="Times New Roman" w:hAnsi="Times New Roman" w:cs="Times New Roman"/>
          <w:sz w:val="24"/>
          <w:szCs w:val="24"/>
        </w:rPr>
        <w:t xml:space="preserve"> slow. Addressing this issue is critical for meeting net-zero targets while maintaining economic growth</w:t>
      </w:r>
      <w:r w:rsidR="00A42B4E">
        <w:rPr>
          <w:rFonts w:ascii="Times New Roman" w:hAnsi="Times New Roman" w:cs="Times New Roman"/>
          <w:sz w:val="24"/>
          <w:szCs w:val="24"/>
        </w:rPr>
        <w:t>.</w:t>
      </w:r>
    </w:p>
    <w:p w14:paraId="7BEACD36" w14:textId="77777777" w:rsidR="00A86874" w:rsidRPr="005B434A" w:rsidRDefault="00A86874" w:rsidP="00A86874">
      <w:pPr>
        <w:spacing w:line="480" w:lineRule="auto"/>
        <w:rPr>
          <w:rFonts w:ascii="Times New Roman" w:hAnsi="Times New Roman" w:cs="Times New Roman"/>
          <w:sz w:val="24"/>
          <w:szCs w:val="24"/>
        </w:rPr>
      </w:pPr>
    </w:p>
    <w:p w14:paraId="34485328" w14:textId="47B37225" w:rsidR="005B434A" w:rsidRDefault="00A42B4E" w:rsidP="00A86874">
      <w:pPr>
        <w:spacing w:line="480" w:lineRule="auto"/>
        <w:rPr>
          <w:rFonts w:ascii="Times New Roman" w:hAnsi="Times New Roman" w:cs="Times New Roman"/>
          <w:sz w:val="24"/>
          <w:szCs w:val="24"/>
        </w:rPr>
      </w:pPr>
      <w:r>
        <w:rPr>
          <w:rFonts w:ascii="Times New Roman" w:hAnsi="Times New Roman" w:cs="Times New Roman"/>
          <w:sz w:val="24"/>
          <w:szCs w:val="24"/>
        </w:rPr>
        <w:t>Focuses on t</w:t>
      </w:r>
      <w:r w:rsidR="005B434A" w:rsidRPr="005B434A">
        <w:rPr>
          <w:rFonts w:ascii="Times New Roman" w:hAnsi="Times New Roman" w:cs="Times New Roman"/>
          <w:sz w:val="24"/>
          <w:szCs w:val="24"/>
        </w:rPr>
        <w:t>he ongoing challenge of reducing carbon emissions across industries to achieve a net-zero carbon economy</w:t>
      </w:r>
      <w:r w:rsidR="005B434A">
        <w:rPr>
          <w:rFonts w:ascii="Times New Roman" w:hAnsi="Times New Roman" w:cs="Times New Roman"/>
          <w:sz w:val="24"/>
          <w:szCs w:val="24"/>
        </w:rPr>
        <w:t>.</w:t>
      </w:r>
    </w:p>
    <w:p w14:paraId="656A9F4B" w14:textId="77777777" w:rsidR="005B434A" w:rsidRDefault="005B434A" w:rsidP="00A86874">
      <w:pPr>
        <w:spacing w:line="480" w:lineRule="auto"/>
        <w:rPr>
          <w:rFonts w:ascii="Times New Roman" w:hAnsi="Times New Roman" w:cs="Times New Roman"/>
          <w:sz w:val="24"/>
          <w:szCs w:val="24"/>
        </w:rPr>
      </w:pPr>
    </w:p>
    <w:p w14:paraId="23268FF6" w14:textId="06B19340" w:rsidR="005B434A" w:rsidRPr="005B434A" w:rsidRDefault="005B434A" w:rsidP="00A86874">
      <w:pPr>
        <w:spacing w:line="480" w:lineRule="auto"/>
        <w:rPr>
          <w:rFonts w:ascii="Times New Roman" w:hAnsi="Times New Roman" w:cs="Times New Roman"/>
          <w:sz w:val="24"/>
          <w:szCs w:val="24"/>
          <w:u w:val="single"/>
        </w:rPr>
      </w:pPr>
      <w:r w:rsidRPr="005B434A">
        <w:rPr>
          <w:rFonts w:ascii="Times New Roman" w:hAnsi="Times New Roman" w:cs="Times New Roman"/>
          <w:sz w:val="24"/>
          <w:szCs w:val="24"/>
          <w:u w:val="single"/>
        </w:rPr>
        <w:t>Key Aspects of the Problem</w:t>
      </w:r>
    </w:p>
    <w:p w14:paraId="196D9E98" w14:textId="77777777" w:rsidR="005B434A" w:rsidRPr="005B434A" w:rsidRDefault="005B434A" w:rsidP="00A86874">
      <w:pPr>
        <w:pStyle w:val="ListParagraph"/>
        <w:numPr>
          <w:ilvl w:val="0"/>
          <w:numId w:val="1"/>
        </w:numPr>
        <w:spacing w:line="480" w:lineRule="auto"/>
        <w:rPr>
          <w:rFonts w:ascii="Times New Roman" w:hAnsi="Times New Roman" w:cs="Times New Roman"/>
          <w:sz w:val="24"/>
          <w:szCs w:val="24"/>
        </w:rPr>
      </w:pPr>
      <w:r w:rsidRPr="005B434A">
        <w:rPr>
          <w:rFonts w:ascii="Times New Roman" w:hAnsi="Times New Roman" w:cs="Times New Roman"/>
          <w:sz w:val="24"/>
          <w:szCs w:val="24"/>
        </w:rPr>
        <w:t>High Carbon Dependency:</w:t>
      </w:r>
    </w:p>
    <w:p w14:paraId="1D69F8F9" w14:textId="77777777" w:rsidR="005B434A" w:rsidRP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 xml:space="preserve">Many industries (e.g., energy, transportation, manufacturing) remain heavily dependent on fossil fuels such as coal, oil, and natural gas, which are primary sources of carbon emissions. </w:t>
      </w:r>
      <w:r w:rsidRPr="005B434A">
        <w:rPr>
          <w:rFonts w:ascii="Times New Roman" w:hAnsi="Times New Roman" w:cs="Times New Roman"/>
          <w:sz w:val="24"/>
          <w:szCs w:val="24"/>
        </w:rPr>
        <w:lastRenderedPageBreak/>
        <w:t>Transitioning away from these fuels is both expensive and logistically challenging, especially in economies with limited access to renewable energy infrastructure.</w:t>
      </w:r>
    </w:p>
    <w:p w14:paraId="35D5CA47" w14:textId="77777777" w:rsidR="005B434A" w:rsidRDefault="005B434A" w:rsidP="00A86874">
      <w:pPr>
        <w:spacing w:line="480" w:lineRule="auto"/>
        <w:rPr>
          <w:rFonts w:ascii="Times New Roman" w:hAnsi="Times New Roman" w:cs="Times New Roman"/>
          <w:sz w:val="24"/>
          <w:szCs w:val="24"/>
        </w:rPr>
      </w:pPr>
    </w:p>
    <w:p w14:paraId="48C56735" w14:textId="3C377023" w:rsidR="005B434A" w:rsidRPr="005B434A" w:rsidRDefault="005B434A" w:rsidP="00A86874">
      <w:pPr>
        <w:pStyle w:val="ListParagraph"/>
        <w:numPr>
          <w:ilvl w:val="0"/>
          <w:numId w:val="1"/>
        </w:numPr>
        <w:spacing w:line="480" w:lineRule="auto"/>
        <w:rPr>
          <w:rFonts w:ascii="Times New Roman" w:hAnsi="Times New Roman" w:cs="Times New Roman"/>
          <w:sz w:val="24"/>
          <w:szCs w:val="24"/>
        </w:rPr>
      </w:pPr>
      <w:r w:rsidRPr="005B434A">
        <w:rPr>
          <w:rFonts w:ascii="Times New Roman" w:hAnsi="Times New Roman" w:cs="Times New Roman"/>
          <w:sz w:val="24"/>
          <w:szCs w:val="24"/>
        </w:rPr>
        <w:t>Energy Inefficiency:</w:t>
      </w:r>
    </w:p>
    <w:p w14:paraId="581530C6" w14:textId="77777777" w:rsidR="005B434A" w:rsidRP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A lack of energy-efficient practices in production and consumption leads to excessive energy wastage, which amplifies carbon emissions. Identifying these inefficiencies is vital for sustainable progress.</w:t>
      </w:r>
    </w:p>
    <w:p w14:paraId="3FFCF193" w14:textId="77777777" w:rsidR="005B434A" w:rsidRPr="005B434A" w:rsidRDefault="005B434A" w:rsidP="00A86874">
      <w:pPr>
        <w:spacing w:line="480" w:lineRule="auto"/>
        <w:rPr>
          <w:rFonts w:ascii="Times New Roman" w:hAnsi="Times New Roman" w:cs="Times New Roman"/>
          <w:sz w:val="24"/>
          <w:szCs w:val="24"/>
        </w:rPr>
      </w:pPr>
    </w:p>
    <w:p w14:paraId="65CC5F7A" w14:textId="77777777" w:rsidR="005B434A" w:rsidRPr="005B434A" w:rsidRDefault="005B434A" w:rsidP="00A86874">
      <w:pPr>
        <w:pStyle w:val="ListParagraph"/>
        <w:numPr>
          <w:ilvl w:val="0"/>
          <w:numId w:val="1"/>
        </w:numPr>
        <w:spacing w:line="480" w:lineRule="auto"/>
        <w:rPr>
          <w:rFonts w:ascii="Times New Roman" w:hAnsi="Times New Roman" w:cs="Times New Roman"/>
          <w:sz w:val="24"/>
          <w:szCs w:val="24"/>
        </w:rPr>
      </w:pPr>
      <w:r w:rsidRPr="005B434A">
        <w:rPr>
          <w:rFonts w:ascii="Times New Roman" w:hAnsi="Times New Roman" w:cs="Times New Roman"/>
          <w:sz w:val="24"/>
          <w:szCs w:val="24"/>
        </w:rPr>
        <w:t>Data Silos and Lack of Integration:</w:t>
      </w:r>
    </w:p>
    <w:p w14:paraId="6C77CBAC" w14:textId="77777777" w:rsidR="005B434A" w:rsidRP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Large-scale carbon reduction initiatives require accurate and comprehensive data from multiple sources (e.g., industries, governments, NGOs). However, data is often fragmented or siloed, making it difficult to generate actionable insights.</w:t>
      </w:r>
    </w:p>
    <w:p w14:paraId="4ACD6518" w14:textId="77777777" w:rsidR="005B434A" w:rsidRPr="005B434A" w:rsidRDefault="005B434A" w:rsidP="00A86874">
      <w:pPr>
        <w:spacing w:line="480" w:lineRule="auto"/>
        <w:rPr>
          <w:rFonts w:ascii="Times New Roman" w:hAnsi="Times New Roman" w:cs="Times New Roman"/>
          <w:sz w:val="24"/>
          <w:szCs w:val="24"/>
        </w:rPr>
      </w:pPr>
    </w:p>
    <w:p w14:paraId="44AC1ADE" w14:textId="77777777" w:rsidR="005B434A" w:rsidRPr="00D63A2A" w:rsidRDefault="005B434A" w:rsidP="00A86874">
      <w:pPr>
        <w:pStyle w:val="ListParagraph"/>
        <w:numPr>
          <w:ilvl w:val="0"/>
          <w:numId w:val="1"/>
        </w:numPr>
        <w:spacing w:line="480" w:lineRule="auto"/>
        <w:rPr>
          <w:rFonts w:ascii="Times New Roman" w:hAnsi="Times New Roman" w:cs="Times New Roman"/>
          <w:sz w:val="24"/>
          <w:szCs w:val="24"/>
        </w:rPr>
      </w:pPr>
      <w:r w:rsidRPr="00D63A2A">
        <w:rPr>
          <w:rFonts w:ascii="Times New Roman" w:hAnsi="Times New Roman" w:cs="Times New Roman"/>
          <w:sz w:val="24"/>
          <w:szCs w:val="24"/>
        </w:rPr>
        <w:t>Economic and Social Trade-offs:</w:t>
      </w:r>
    </w:p>
    <w:p w14:paraId="198F85A0" w14:textId="77777777" w:rsidR="005B434A" w:rsidRP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Balancing economic growth with carbon reduction is a significant hurdle. In many cases, industries fear that aggressive decarbonization policies could lead to job losses, reduced profitability, or increased costs.</w:t>
      </w:r>
    </w:p>
    <w:p w14:paraId="32060FD6" w14:textId="77777777" w:rsidR="005B434A" w:rsidRPr="005B434A" w:rsidRDefault="005B434A" w:rsidP="00A86874">
      <w:pPr>
        <w:spacing w:line="480" w:lineRule="auto"/>
        <w:rPr>
          <w:rFonts w:ascii="Times New Roman" w:hAnsi="Times New Roman" w:cs="Times New Roman"/>
          <w:sz w:val="24"/>
          <w:szCs w:val="24"/>
        </w:rPr>
      </w:pPr>
    </w:p>
    <w:p w14:paraId="2D9A4DE0" w14:textId="77777777" w:rsidR="005B434A" w:rsidRPr="005B434A" w:rsidRDefault="005B434A" w:rsidP="00A86874">
      <w:pPr>
        <w:pStyle w:val="ListParagraph"/>
        <w:numPr>
          <w:ilvl w:val="0"/>
          <w:numId w:val="1"/>
        </w:numPr>
        <w:spacing w:line="480" w:lineRule="auto"/>
        <w:rPr>
          <w:rFonts w:ascii="Times New Roman" w:hAnsi="Times New Roman" w:cs="Times New Roman"/>
          <w:sz w:val="24"/>
          <w:szCs w:val="24"/>
        </w:rPr>
      </w:pPr>
      <w:r w:rsidRPr="005B434A">
        <w:rPr>
          <w:rFonts w:ascii="Times New Roman" w:hAnsi="Times New Roman" w:cs="Times New Roman"/>
          <w:sz w:val="24"/>
          <w:szCs w:val="24"/>
        </w:rPr>
        <w:t>Global Inequality in Decarbonization Capacity:</w:t>
      </w:r>
    </w:p>
    <w:p w14:paraId="4015578C" w14:textId="13AA48A5" w:rsid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lastRenderedPageBreak/>
        <w:t>Developing nations may lack the financial and technological resources required to invest in renewable energy and sustainable practices, widening the gap between high-emission economies and those already transitioning to clean energy.</w:t>
      </w:r>
    </w:p>
    <w:p w14:paraId="5C3D2A5A" w14:textId="77777777" w:rsidR="005B434A" w:rsidRDefault="005B434A" w:rsidP="00A86874">
      <w:pPr>
        <w:spacing w:line="480" w:lineRule="auto"/>
        <w:rPr>
          <w:rFonts w:ascii="Times New Roman" w:hAnsi="Times New Roman" w:cs="Times New Roman"/>
          <w:sz w:val="24"/>
          <w:szCs w:val="24"/>
        </w:rPr>
      </w:pPr>
    </w:p>
    <w:p w14:paraId="32C0E865" w14:textId="77777777" w:rsidR="005B434A" w:rsidRDefault="005B434A" w:rsidP="00A86874">
      <w:pPr>
        <w:spacing w:line="480" w:lineRule="auto"/>
        <w:rPr>
          <w:rFonts w:ascii="Times New Roman" w:hAnsi="Times New Roman" w:cs="Times New Roman"/>
          <w:sz w:val="24"/>
          <w:szCs w:val="24"/>
        </w:rPr>
      </w:pPr>
    </w:p>
    <w:p w14:paraId="742D9838" w14:textId="38040D35" w:rsidR="005B434A" w:rsidRPr="005B434A" w:rsidRDefault="005B434A" w:rsidP="00A86874">
      <w:pPr>
        <w:spacing w:line="480" w:lineRule="auto"/>
        <w:rPr>
          <w:rFonts w:ascii="Times New Roman" w:hAnsi="Times New Roman" w:cs="Times New Roman"/>
          <w:b/>
          <w:bCs/>
          <w:sz w:val="24"/>
          <w:szCs w:val="24"/>
        </w:rPr>
      </w:pPr>
      <w:r w:rsidRPr="005B434A">
        <w:rPr>
          <w:rFonts w:ascii="Times New Roman" w:hAnsi="Times New Roman" w:cs="Times New Roman"/>
          <w:b/>
          <w:bCs/>
          <w:sz w:val="24"/>
          <w:szCs w:val="24"/>
        </w:rPr>
        <w:t>Objective</w:t>
      </w:r>
    </w:p>
    <w:p w14:paraId="2456A348" w14:textId="45D3C9DD" w:rsidR="005B434A" w:rsidRDefault="00D63A2A" w:rsidP="00A86874">
      <w:pPr>
        <w:spacing w:line="480" w:lineRule="auto"/>
        <w:rPr>
          <w:rFonts w:ascii="Times New Roman" w:hAnsi="Times New Roman" w:cs="Times New Roman"/>
          <w:sz w:val="24"/>
          <w:szCs w:val="24"/>
        </w:rPr>
      </w:pPr>
      <w:r w:rsidRPr="00D63A2A">
        <w:rPr>
          <w:rFonts w:ascii="Times New Roman" w:hAnsi="Times New Roman" w:cs="Times New Roman"/>
          <w:sz w:val="24"/>
          <w:szCs w:val="24"/>
        </w:rPr>
        <w:t>This project aims to analyze carbon emissions and energy consumption data to identify inefficiencies, predict the outcomes of decarbonization strategies, and provide actionable insights. The intended outcome is a data-driven framework that supports decision-making for achieving a net-zero carbon economy.</w:t>
      </w:r>
    </w:p>
    <w:p w14:paraId="726DCFDD" w14:textId="77777777" w:rsidR="00D63A2A" w:rsidRDefault="00D63A2A" w:rsidP="00A86874">
      <w:pPr>
        <w:spacing w:line="480" w:lineRule="auto"/>
        <w:rPr>
          <w:rFonts w:ascii="Times New Roman" w:hAnsi="Times New Roman" w:cs="Times New Roman"/>
          <w:sz w:val="24"/>
          <w:szCs w:val="24"/>
        </w:rPr>
      </w:pPr>
    </w:p>
    <w:p w14:paraId="115CA5FC" w14:textId="1E1A9DA0" w:rsidR="005B434A" w:rsidRPr="00D63A2A" w:rsidRDefault="005B434A" w:rsidP="00A86874">
      <w:pPr>
        <w:pStyle w:val="ListParagraph"/>
        <w:numPr>
          <w:ilvl w:val="0"/>
          <w:numId w:val="1"/>
        </w:numPr>
        <w:spacing w:line="480" w:lineRule="auto"/>
        <w:rPr>
          <w:rFonts w:ascii="Times New Roman" w:hAnsi="Times New Roman" w:cs="Times New Roman"/>
          <w:sz w:val="24"/>
          <w:szCs w:val="24"/>
        </w:rPr>
      </w:pPr>
      <w:r w:rsidRPr="00D63A2A">
        <w:rPr>
          <w:rFonts w:ascii="Times New Roman" w:hAnsi="Times New Roman" w:cs="Times New Roman"/>
          <w:sz w:val="24"/>
          <w:szCs w:val="24"/>
        </w:rPr>
        <w:t>Measuring Carbon Emissions and Energy Usage</w:t>
      </w:r>
    </w:p>
    <w:p w14:paraId="2A587DC1" w14:textId="6E47E5F2" w:rsid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To collect and analyze data on energy consumption, renewable energy adoption, and carbon emissions across industries or regions.</w:t>
      </w:r>
    </w:p>
    <w:p w14:paraId="1AFEA9C1" w14:textId="77777777" w:rsidR="00D63A2A" w:rsidRPr="005B434A" w:rsidRDefault="00D63A2A" w:rsidP="00A86874">
      <w:pPr>
        <w:spacing w:line="480" w:lineRule="auto"/>
        <w:rPr>
          <w:rFonts w:ascii="Times New Roman" w:hAnsi="Times New Roman" w:cs="Times New Roman"/>
          <w:sz w:val="24"/>
          <w:szCs w:val="24"/>
        </w:rPr>
      </w:pPr>
    </w:p>
    <w:p w14:paraId="00489BE2" w14:textId="36684836" w:rsidR="005B434A" w:rsidRPr="00D63A2A" w:rsidRDefault="005B434A" w:rsidP="00A86874">
      <w:pPr>
        <w:pStyle w:val="ListParagraph"/>
        <w:numPr>
          <w:ilvl w:val="0"/>
          <w:numId w:val="1"/>
        </w:numPr>
        <w:spacing w:line="480" w:lineRule="auto"/>
        <w:rPr>
          <w:rFonts w:ascii="Times New Roman" w:hAnsi="Times New Roman" w:cs="Times New Roman"/>
          <w:sz w:val="24"/>
          <w:szCs w:val="24"/>
        </w:rPr>
      </w:pPr>
      <w:r w:rsidRPr="00D63A2A">
        <w:rPr>
          <w:rFonts w:ascii="Times New Roman" w:hAnsi="Times New Roman" w:cs="Times New Roman"/>
          <w:sz w:val="24"/>
          <w:szCs w:val="24"/>
        </w:rPr>
        <w:t xml:space="preserve"> Identifying Inefficiencies</w:t>
      </w:r>
    </w:p>
    <w:p w14:paraId="7C90CE84" w14:textId="77777777" w:rsid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t>Goal: To detect patterns of energy waste and inefficiencies in production or consumption processes.</w:t>
      </w:r>
    </w:p>
    <w:p w14:paraId="755706B6" w14:textId="77777777" w:rsidR="00D63A2A" w:rsidRPr="005B434A" w:rsidRDefault="00D63A2A" w:rsidP="00A86874">
      <w:pPr>
        <w:spacing w:line="480" w:lineRule="auto"/>
        <w:rPr>
          <w:rFonts w:ascii="Times New Roman" w:hAnsi="Times New Roman" w:cs="Times New Roman"/>
          <w:sz w:val="24"/>
          <w:szCs w:val="24"/>
        </w:rPr>
      </w:pPr>
    </w:p>
    <w:p w14:paraId="3B8483E4" w14:textId="551F01FD" w:rsidR="005B434A" w:rsidRPr="00D63A2A" w:rsidRDefault="005B434A" w:rsidP="00A86874">
      <w:pPr>
        <w:pStyle w:val="ListParagraph"/>
        <w:numPr>
          <w:ilvl w:val="0"/>
          <w:numId w:val="1"/>
        </w:numPr>
        <w:spacing w:line="480" w:lineRule="auto"/>
        <w:rPr>
          <w:rFonts w:ascii="Times New Roman" w:hAnsi="Times New Roman" w:cs="Times New Roman"/>
          <w:sz w:val="24"/>
          <w:szCs w:val="24"/>
        </w:rPr>
      </w:pPr>
      <w:r w:rsidRPr="00D63A2A">
        <w:rPr>
          <w:rFonts w:ascii="Times New Roman" w:hAnsi="Times New Roman" w:cs="Times New Roman"/>
          <w:sz w:val="24"/>
          <w:szCs w:val="24"/>
        </w:rPr>
        <w:t>Forecasting and Scenario Modeling</w:t>
      </w:r>
    </w:p>
    <w:p w14:paraId="65C484AA" w14:textId="4636BC15" w:rsidR="005B434A" w:rsidRDefault="005B434A" w:rsidP="00A86874">
      <w:pPr>
        <w:spacing w:line="480" w:lineRule="auto"/>
        <w:rPr>
          <w:rFonts w:ascii="Times New Roman" w:hAnsi="Times New Roman" w:cs="Times New Roman"/>
          <w:sz w:val="24"/>
          <w:szCs w:val="24"/>
        </w:rPr>
      </w:pPr>
      <w:r w:rsidRPr="005B434A">
        <w:rPr>
          <w:rFonts w:ascii="Times New Roman" w:hAnsi="Times New Roman" w:cs="Times New Roman"/>
          <w:sz w:val="24"/>
          <w:szCs w:val="24"/>
        </w:rPr>
        <w:lastRenderedPageBreak/>
        <w:t xml:space="preserve"> To build predictive models that forecast carbon emissions under different scenarios (e.g., adopting renewable energy, introducing carbon taxes).</w:t>
      </w:r>
    </w:p>
    <w:p w14:paraId="4B5C5C81" w14:textId="77777777" w:rsidR="00D63A2A" w:rsidRPr="005B434A" w:rsidRDefault="00D63A2A" w:rsidP="00A86874">
      <w:pPr>
        <w:spacing w:line="480" w:lineRule="auto"/>
        <w:rPr>
          <w:rFonts w:ascii="Times New Roman" w:hAnsi="Times New Roman" w:cs="Times New Roman"/>
          <w:sz w:val="24"/>
          <w:szCs w:val="24"/>
        </w:rPr>
      </w:pPr>
    </w:p>
    <w:p w14:paraId="4D4F3454" w14:textId="77777777" w:rsidR="00D63A2A" w:rsidRDefault="005B434A" w:rsidP="00A86874">
      <w:pPr>
        <w:pStyle w:val="ListParagraph"/>
        <w:numPr>
          <w:ilvl w:val="0"/>
          <w:numId w:val="1"/>
        </w:numPr>
        <w:spacing w:line="480" w:lineRule="auto"/>
        <w:rPr>
          <w:rFonts w:ascii="Times New Roman" w:hAnsi="Times New Roman" w:cs="Times New Roman"/>
          <w:sz w:val="24"/>
          <w:szCs w:val="24"/>
        </w:rPr>
      </w:pPr>
      <w:r w:rsidRPr="00D63A2A">
        <w:rPr>
          <w:rFonts w:ascii="Times New Roman" w:hAnsi="Times New Roman" w:cs="Times New Roman"/>
          <w:sz w:val="24"/>
          <w:szCs w:val="24"/>
        </w:rPr>
        <w:t>Evaluating Decarbonization Strategies</w:t>
      </w:r>
    </w:p>
    <w:p w14:paraId="4A0EAFB1" w14:textId="72975EC5" w:rsidR="005B434A" w:rsidRDefault="005B434A" w:rsidP="00A86874">
      <w:pPr>
        <w:spacing w:line="480" w:lineRule="auto"/>
        <w:rPr>
          <w:rFonts w:ascii="Times New Roman" w:hAnsi="Times New Roman" w:cs="Times New Roman"/>
          <w:sz w:val="24"/>
          <w:szCs w:val="24"/>
        </w:rPr>
      </w:pPr>
      <w:r w:rsidRPr="00D63A2A">
        <w:rPr>
          <w:rFonts w:ascii="Times New Roman" w:hAnsi="Times New Roman" w:cs="Times New Roman"/>
          <w:sz w:val="24"/>
          <w:szCs w:val="24"/>
        </w:rPr>
        <w:t xml:space="preserve"> To assess the effectiveness of existing decarbonization initiatives such as renewable energy projects, carbon pricing mechanisms, or energy efficiency programs.</w:t>
      </w:r>
    </w:p>
    <w:p w14:paraId="413E441B" w14:textId="77777777" w:rsidR="00D63A2A" w:rsidRPr="00D63A2A" w:rsidRDefault="00D63A2A" w:rsidP="00A86874">
      <w:pPr>
        <w:spacing w:line="480" w:lineRule="auto"/>
        <w:rPr>
          <w:rFonts w:ascii="Times New Roman" w:hAnsi="Times New Roman" w:cs="Times New Roman"/>
          <w:sz w:val="24"/>
          <w:szCs w:val="24"/>
        </w:rPr>
      </w:pPr>
    </w:p>
    <w:p w14:paraId="3BDE57F4" w14:textId="77777777" w:rsidR="00D63A2A" w:rsidRDefault="005B434A" w:rsidP="00A86874">
      <w:pPr>
        <w:pStyle w:val="ListParagraph"/>
        <w:numPr>
          <w:ilvl w:val="0"/>
          <w:numId w:val="1"/>
        </w:numPr>
        <w:spacing w:line="480" w:lineRule="auto"/>
        <w:rPr>
          <w:rFonts w:ascii="Times New Roman" w:hAnsi="Times New Roman" w:cs="Times New Roman"/>
          <w:sz w:val="24"/>
          <w:szCs w:val="24"/>
        </w:rPr>
      </w:pPr>
      <w:r w:rsidRPr="00D63A2A">
        <w:rPr>
          <w:rFonts w:ascii="Times New Roman" w:hAnsi="Times New Roman" w:cs="Times New Roman"/>
          <w:sz w:val="24"/>
          <w:szCs w:val="24"/>
        </w:rPr>
        <w:t xml:space="preserve"> Visualizing Key Metrics</w:t>
      </w:r>
    </w:p>
    <w:p w14:paraId="6475BC86" w14:textId="5BE10182" w:rsidR="005B434A" w:rsidRPr="00D63A2A" w:rsidRDefault="005B434A" w:rsidP="00A86874">
      <w:pPr>
        <w:spacing w:line="480" w:lineRule="auto"/>
        <w:rPr>
          <w:rFonts w:ascii="Times New Roman" w:hAnsi="Times New Roman" w:cs="Times New Roman"/>
          <w:sz w:val="24"/>
          <w:szCs w:val="24"/>
        </w:rPr>
      </w:pPr>
      <w:r w:rsidRPr="00D63A2A">
        <w:rPr>
          <w:rFonts w:ascii="Times New Roman" w:hAnsi="Times New Roman" w:cs="Times New Roman"/>
          <w:sz w:val="24"/>
          <w:szCs w:val="24"/>
        </w:rPr>
        <w:t>To develop interactive dashboards that display key metrics like energy consumption, emission trends, and renewable energy adoption in real-time.</w:t>
      </w:r>
    </w:p>
    <w:p w14:paraId="00513D90" w14:textId="77777777" w:rsidR="005B434A" w:rsidRDefault="005B434A" w:rsidP="00A86874">
      <w:pPr>
        <w:spacing w:line="480" w:lineRule="auto"/>
        <w:rPr>
          <w:rFonts w:ascii="Times New Roman" w:hAnsi="Times New Roman" w:cs="Times New Roman"/>
          <w:sz w:val="24"/>
          <w:szCs w:val="24"/>
        </w:rPr>
      </w:pPr>
    </w:p>
    <w:p w14:paraId="7BCE491E" w14:textId="03890F11" w:rsidR="00D63A2A" w:rsidRDefault="00D63A2A" w:rsidP="00A86874">
      <w:pPr>
        <w:spacing w:line="480" w:lineRule="auto"/>
        <w:rPr>
          <w:rFonts w:ascii="Times New Roman" w:hAnsi="Times New Roman" w:cs="Times New Roman"/>
          <w:b/>
          <w:bCs/>
          <w:sz w:val="24"/>
          <w:szCs w:val="24"/>
        </w:rPr>
      </w:pPr>
      <w:r w:rsidRPr="00D63A2A">
        <w:rPr>
          <w:rFonts w:ascii="Times New Roman" w:hAnsi="Times New Roman" w:cs="Times New Roman"/>
          <w:b/>
          <w:bCs/>
          <w:sz w:val="24"/>
          <w:szCs w:val="24"/>
        </w:rPr>
        <w:t>Background of the problem</w:t>
      </w:r>
      <w:r>
        <w:rPr>
          <w:rFonts w:ascii="Times New Roman" w:hAnsi="Times New Roman" w:cs="Times New Roman"/>
          <w:b/>
          <w:bCs/>
          <w:sz w:val="24"/>
          <w:szCs w:val="24"/>
        </w:rPr>
        <w:t>.</w:t>
      </w:r>
    </w:p>
    <w:p w14:paraId="77180AE9" w14:textId="63802CA4" w:rsidR="00234B80" w:rsidRPr="00234B80" w:rsidRDefault="00234B80" w:rsidP="00A86874">
      <w:pPr>
        <w:spacing w:line="480" w:lineRule="auto"/>
        <w:rPr>
          <w:rFonts w:ascii="Times New Roman" w:hAnsi="Times New Roman" w:cs="Times New Roman"/>
          <w:sz w:val="24"/>
          <w:szCs w:val="24"/>
        </w:rPr>
      </w:pPr>
      <w:r w:rsidRPr="00234B80">
        <w:rPr>
          <w:rFonts w:ascii="Times New Roman" w:hAnsi="Times New Roman" w:cs="Times New Roman"/>
          <w:sz w:val="24"/>
          <w:szCs w:val="24"/>
        </w:rPr>
        <w:t xml:space="preserve"> Decarbonization refers to the process of reducing carbon dioxide (CO₂) and other greenhouse gas (GHG) emissions, primarily by transitioning from fossil fuels to cleaner energy sources like renewables (e.g., wind, solar, hydroelectric power) and improving energy efficiency.</w:t>
      </w:r>
    </w:p>
    <w:p w14:paraId="0DF04522" w14:textId="0DC625C6" w:rsidR="00234B80" w:rsidRPr="00234B80" w:rsidRDefault="00234B80" w:rsidP="00A86874">
      <w:pPr>
        <w:spacing w:line="480" w:lineRule="auto"/>
        <w:rPr>
          <w:rFonts w:ascii="Times New Roman" w:hAnsi="Times New Roman" w:cs="Times New Roman"/>
          <w:sz w:val="24"/>
          <w:szCs w:val="24"/>
        </w:rPr>
      </w:pPr>
      <w:r w:rsidRPr="00234B80">
        <w:rPr>
          <w:rFonts w:ascii="Times New Roman" w:hAnsi="Times New Roman" w:cs="Times New Roman"/>
          <w:sz w:val="24"/>
          <w:szCs w:val="24"/>
        </w:rPr>
        <w:t xml:space="preserve"> Achieving decarbonization is central to combating climate change and fulfilling international agreements, such as the Paris Agreement, which aims to limit global warming to 1.5°C above pre-industrial leve</w:t>
      </w:r>
      <w:r>
        <w:rPr>
          <w:rFonts w:ascii="Times New Roman" w:hAnsi="Times New Roman" w:cs="Times New Roman"/>
          <w:sz w:val="24"/>
          <w:szCs w:val="24"/>
        </w:rPr>
        <w:t>l.</w:t>
      </w:r>
    </w:p>
    <w:p w14:paraId="55C07023" w14:textId="77777777" w:rsidR="00D63A2A" w:rsidRPr="00D63A2A" w:rsidRDefault="00D63A2A" w:rsidP="00A86874">
      <w:pPr>
        <w:spacing w:line="480" w:lineRule="auto"/>
        <w:rPr>
          <w:rFonts w:ascii="Times New Roman" w:hAnsi="Times New Roman" w:cs="Times New Roman"/>
          <w:sz w:val="24"/>
          <w:szCs w:val="24"/>
        </w:rPr>
      </w:pPr>
      <w:r w:rsidRPr="00D63A2A">
        <w:rPr>
          <w:rFonts w:ascii="Times New Roman" w:hAnsi="Times New Roman" w:cs="Times New Roman"/>
          <w:sz w:val="24"/>
          <w:szCs w:val="24"/>
        </w:rPr>
        <w:t>Achieving a net-zero carbon economy requires managing complex, large-scale data on energy use, emissions, and sustainability initiatives. These datasets often involve diverse and high-</w:t>
      </w:r>
      <w:r w:rsidRPr="00D63A2A">
        <w:rPr>
          <w:rFonts w:ascii="Times New Roman" w:hAnsi="Times New Roman" w:cs="Times New Roman"/>
          <w:sz w:val="24"/>
          <w:szCs w:val="24"/>
        </w:rPr>
        <w:lastRenderedPageBreak/>
        <w:t>volume information, such as energy consumption patterns, renewable energy adoption rates, industrial production statistics, and carbon pricing models.</w:t>
      </w:r>
    </w:p>
    <w:p w14:paraId="5A240910" w14:textId="529AD7C3" w:rsidR="00D63A2A" w:rsidRDefault="00D63A2A" w:rsidP="00A86874">
      <w:pPr>
        <w:spacing w:line="480" w:lineRule="auto"/>
        <w:rPr>
          <w:rFonts w:ascii="Times New Roman" w:hAnsi="Times New Roman" w:cs="Times New Roman"/>
          <w:sz w:val="24"/>
          <w:szCs w:val="24"/>
        </w:rPr>
      </w:pPr>
      <w:r w:rsidRPr="00D63A2A">
        <w:rPr>
          <w:rFonts w:ascii="Times New Roman" w:hAnsi="Times New Roman" w:cs="Times New Roman"/>
          <w:sz w:val="24"/>
          <w:szCs w:val="24"/>
        </w:rPr>
        <w:t>Data mining is highly relevant because it enables:</w:t>
      </w:r>
    </w:p>
    <w:p w14:paraId="4BD3332C" w14:textId="77777777" w:rsidR="00234B80" w:rsidRPr="00234B80" w:rsidRDefault="00234B80" w:rsidP="00A86874">
      <w:pPr>
        <w:pStyle w:val="ListParagraph"/>
        <w:numPr>
          <w:ilvl w:val="0"/>
          <w:numId w:val="1"/>
        </w:numPr>
        <w:spacing w:line="480" w:lineRule="auto"/>
        <w:rPr>
          <w:rFonts w:ascii="Times New Roman" w:hAnsi="Times New Roman" w:cs="Times New Roman"/>
          <w:sz w:val="24"/>
          <w:szCs w:val="24"/>
        </w:rPr>
      </w:pPr>
      <w:r w:rsidRPr="00234B80">
        <w:rPr>
          <w:rFonts w:ascii="Times New Roman" w:hAnsi="Times New Roman" w:cs="Times New Roman"/>
          <w:sz w:val="24"/>
          <w:szCs w:val="24"/>
        </w:rPr>
        <w:t>Pattern detection: Discover trends in energy consumption and emissions across industries and regions.</w:t>
      </w:r>
    </w:p>
    <w:p w14:paraId="005EFB3A" w14:textId="77777777" w:rsidR="00234B80" w:rsidRPr="00234B80" w:rsidRDefault="00234B80" w:rsidP="00A86874">
      <w:pPr>
        <w:pStyle w:val="ListParagraph"/>
        <w:numPr>
          <w:ilvl w:val="0"/>
          <w:numId w:val="1"/>
        </w:numPr>
        <w:spacing w:line="480" w:lineRule="auto"/>
        <w:rPr>
          <w:rFonts w:ascii="Times New Roman" w:hAnsi="Times New Roman" w:cs="Times New Roman"/>
          <w:sz w:val="24"/>
          <w:szCs w:val="24"/>
        </w:rPr>
      </w:pPr>
      <w:r w:rsidRPr="00234B80">
        <w:rPr>
          <w:rFonts w:ascii="Times New Roman" w:hAnsi="Times New Roman" w:cs="Times New Roman"/>
          <w:sz w:val="24"/>
          <w:szCs w:val="24"/>
        </w:rPr>
        <w:t>Predictive analysis: Forecast future carbon emissions under various scenarios.</w:t>
      </w:r>
    </w:p>
    <w:p w14:paraId="56D8842F" w14:textId="77777777" w:rsidR="00234B80" w:rsidRPr="00234B80" w:rsidRDefault="00234B80" w:rsidP="00A86874">
      <w:pPr>
        <w:pStyle w:val="ListParagraph"/>
        <w:numPr>
          <w:ilvl w:val="0"/>
          <w:numId w:val="1"/>
        </w:numPr>
        <w:spacing w:line="480" w:lineRule="auto"/>
        <w:rPr>
          <w:rFonts w:ascii="Times New Roman" w:hAnsi="Times New Roman" w:cs="Times New Roman"/>
          <w:sz w:val="24"/>
          <w:szCs w:val="24"/>
        </w:rPr>
      </w:pPr>
      <w:r w:rsidRPr="00234B80">
        <w:rPr>
          <w:rFonts w:ascii="Times New Roman" w:hAnsi="Times New Roman" w:cs="Times New Roman"/>
          <w:sz w:val="24"/>
          <w:szCs w:val="24"/>
        </w:rPr>
        <w:t>Optimization: Identify optimal strategies for reducing emissions while balancing costs and feasibility.</w:t>
      </w:r>
    </w:p>
    <w:p w14:paraId="791470BA" w14:textId="4B53EE0B" w:rsidR="00234B80" w:rsidRDefault="00234B80" w:rsidP="00A86874">
      <w:pPr>
        <w:spacing w:line="480" w:lineRule="auto"/>
        <w:rPr>
          <w:rFonts w:ascii="Times New Roman" w:hAnsi="Times New Roman" w:cs="Times New Roman"/>
          <w:sz w:val="24"/>
          <w:szCs w:val="24"/>
        </w:rPr>
      </w:pPr>
      <w:r w:rsidRPr="00234B80">
        <w:rPr>
          <w:rFonts w:ascii="Times New Roman" w:hAnsi="Times New Roman" w:cs="Times New Roman"/>
          <w:sz w:val="24"/>
          <w:szCs w:val="24"/>
        </w:rPr>
        <w:t>This context underscores the importance of data-driven insights in solving the decarbonization challenge, making data mining a critical tool for advancing toward a net-zero carbon future.</w:t>
      </w:r>
    </w:p>
    <w:p w14:paraId="2D8AF737" w14:textId="77777777" w:rsidR="00234B80" w:rsidRDefault="00234B80" w:rsidP="00A86874">
      <w:pPr>
        <w:spacing w:line="480" w:lineRule="auto"/>
        <w:rPr>
          <w:rFonts w:ascii="Times New Roman" w:hAnsi="Times New Roman" w:cs="Times New Roman"/>
          <w:sz w:val="24"/>
          <w:szCs w:val="24"/>
        </w:rPr>
      </w:pPr>
    </w:p>
    <w:p w14:paraId="32EDDF8B" w14:textId="093AA909" w:rsidR="00234B80" w:rsidRDefault="00234B80" w:rsidP="00A86874">
      <w:pPr>
        <w:spacing w:line="480" w:lineRule="auto"/>
        <w:rPr>
          <w:rFonts w:ascii="Times New Roman" w:hAnsi="Times New Roman" w:cs="Times New Roman"/>
          <w:sz w:val="24"/>
          <w:szCs w:val="24"/>
        </w:rPr>
      </w:pPr>
    </w:p>
    <w:p w14:paraId="2A7377BE" w14:textId="77777777" w:rsidR="00234B80" w:rsidRDefault="00234B80" w:rsidP="00A86874">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0BC7753" w14:textId="1C2E813B" w:rsidR="00234B80" w:rsidRPr="00A42B4E" w:rsidRDefault="00A42B4E" w:rsidP="00A86874">
      <w:pPr>
        <w:spacing w:line="480" w:lineRule="auto"/>
        <w:rPr>
          <w:rFonts w:ascii="Times New Roman" w:hAnsi="Times New Roman" w:cs="Times New Roman"/>
          <w:b/>
          <w:bCs/>
          <w:sz w:val="24"/>
          <w:szCs w:val="24"/>
        </w:rPr>
      </w:pPr>
      <w:r w:rsidRPr="00A42B4E">
        <w:rPr>
          <w:rFonts w:ascii="Times New Roman" w:hAnsi="Times New Roman" w:cs="Times New Roman"/>
          <w:b/>
          <w:bCs/>
          <w:sz w:val="24"/>
          <w:szCs w:val="24"/>
        </w:rPr>
        <w:lastRenderedPageBreak/>
        <w:t>2.LITERATURE REVIEW</w:t>
      </w:r>
    </w:p>
    <w:p w14:paraId="235E4AB1" w14:textId="77777777" w:rsidR="001C37EE" w:rsidRPr="00DE155A" w:rsidRDefault="001C37EE" w:rsidP="00A86874">
      <w:pPr>
        <w:spacing w:line="480" w:lineRule="auto"/>
        <w:rPr>
          <w:rFonts w:ascii="Times New Roman" w:hAnsi="Times New Roman" w:cs="Times New Roman"/>
          <w:sz w:val="24"/>
          <w:szCs w:val="24"/>
          <w:u w:val="single"/>
        </w:rPr>
      </w:pPr>
      <w:r w:rsidRPr="00DE155A">
        <w:rPr>
          <w:rFonts w:ascii="Times New Roman" w:hAnsi="Times New Roman" w:cs="Times New Roman"/>
          <w:sz w:val="24"/>
          <w:szCs w:val="24"/>
          <w:u w:val="single"/>
        </w:rPr>
        <w:t>Existing Solutions</w:t>
      </w:r>
    </w:p>
    <w:p w14:paraId="73643F84"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Solution 1: Carbon Pricing Mechanisms (e.g., Carbon Taxes and Emissions Trading Systems)</w:t>
      </w:r>
    </w:p>
    <w:p w14:paraId="67E59546"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Overview: Carbon pricing is one of the most widely implemented solutions to reduce greenhouse gas emissions. It assigns a monetary value to carbon emissions to incentivize businesses and individuals to adopt cleaner practices.</w:t>
      </w:r>
    </w:p>
    <w:p w14:paraId="6D9C950A" w14:textId="77777777" w:rsidR="001C37EE" w:rsidRPr="001C37EE" w:rsidRDefault="001C37EE" w:rsidP="00A86874">
      <w:pPr>
        <w:spacing w:line="480" w:lineRule="auto"/>
        <w:rPr>
          <w:rFonts w:ascii="Times New Roman" w:hAnsi="Times New Roman" w:cs="Times New Roman"/>
          <w:sz w:val="24"/>
          <w:szCs w:val="24"/>
        </w:rPr>
      </w:pPr>
    </w:p>
    <w:p w14:paraId="2B0E8F14"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Carbon Tax: Imposes a fixed cost on every ton of CO₂ emitted.</w:t>
      </w:r>
    </w:p>
    <w:p w14:paraId="6893C236"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Emissions Trading Systems (ETS): Also known as "cap-and-trade," this allows companies to trade emission allowances under a regulated cap.</w:t>
      </w:r>
    </w:p>
    <w:p w14:paraId="078E8A8E"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Effectiveness: Studies show that carbon pricing encourages innovation in renewable energy and energy efficiency by making fossil fuel alternatives more financially attractive.</w:t>
      </w:r>
    </w:p>
    <w:p w14:paraId="02662382" w14:textId="77777777" w:rsidR="001C37EE" w:rsidRPr="001C37EE" w:rsidRDefault="001C37EE" w:rsidP="00A86874">
      <w:pPr>
        <w:spacing w:line="480" w:lineRule="auto"/>
        <w:rPr>
          <w:rFonts w:ascii="Times New Roman" w:hAnsi="Times New Roman" w:cs="Times New Roman"/>
          <w:sz w:val="24"/>
          <w:szCs w:val="24"/>
        </w:rPr>
      </w:pPr>
    </w:p>
    <w:p w14:paraId="236CF55D"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Limitations:</w:t>
      </w:r>
    </w:p>
    <w:p w14:paraId="78B3555A"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High implementation costs and political resistance.</w:t>
      </w:r>
    </w:p>
    <w:p w14:paraId="13408BB0" w14:textId="12DE4ACB" w:rsid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Limited adoption in developing economies due to fears of economic stagnation.</w:t>
      </w:r>
    </w:p>
    <w:p w14:paraId="06359A58" w14:textId="77777777" w:rsidR="001C37EE" w:rsidRDefault="001C37EE" w:rsidP="00A86874">
      <w:pPr>
        <w:spacing w:line="480" w:lineRule="auto"/>
        <w:rPr>
          <w:rFonts w:ascii="Times New Roman" w:hAnsi="Times New Roman" w:cs="Times New Roman"/>
          <w:sz w:val="24"/>
          <w:szCs w:val="24"/>
        </w:rPr>
      </w:pPr>
    </w:p>
    <w:p w14:paraId="3D302EA7"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Solution 2: Renewable Energy Transition</w:t>
      </w:r>
    </w:p>
    <w:p w14:paraId="7C7A9A1A"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lastRenderedPageBreak/>
        <w:t>Overview: Many industries are investing in renewable energy technologies (e.g., wind, solar, hydropower) to replace fossil fuels. Governments provide subsidies and incentives to encourage adoption.</w:t>
      </w:r>
    </w:p>
    <w:p w14:paraId="0676C4B2"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Effectiveness: Countries like Denmark and Germany have demonstrated that high levels of renewable energy integration can significantly lower carbon emissions without compromising energy reliability.</w:t>
      </w:r>
    </w:p>
    <w:p w14:paraId="15648DD9"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Limitations:</w:t>
      </w:r>
    </w:p>
    <w:p w14:paraId="4DA2859D" w14:textId="77777777"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Dependence on weather conditions for energy generation (e.g., solar and wind).</w:t>
      </w:r>
    </w:p>
    <w:p w14:paraId="2535BA1F" w14:textId="6EECB252" w:rsidR="001C37EE" w:rsidRPr="001C37EE" w:rsidRDefault="001C37EE" w:rsidP="00A86874">
      <w:pPr>
        <w:spacing w:line="480" w:lineRule="auto"/>
        <w:rPr>
          <w:rFonts w:ascii="Times New Roman" w:hAnsi="Times New Roman" w:cs="Times New Roman"/>
          <w:sz w:val="24"/>
          <w:szCs w:val="24"/>
        </w:rPr>
      </w:pPr>
      <w:r w:rsidRPr="001C37EE">
        <w:rPr>
          <w:rFonts w:ascii="Times New Roman" w:hAnsi="Times New Roman" w:cs="Times New Roman"/>
          <w:sz w:val="24"/>
          <w:szCs w:val="24"/>
        </w:rPr>
        <w:t>High upfront costs for infrastructure development, particularly in regions with limited financial resource</w:t>
      </w:r>
    </w:p>
    <w:p w14:paraId="27D29230" w14:textId="77777777" w:rsidR="00234B80" w:rsidRPr="00D63A2A" w:rsidRDefault="00234B80" w:rsidP="00A86874">
      <w:pPr>
        <w:spacing w:line="480" w:lineRule="auto"/>
        <w:rPr>
          <w:rFonts w:ascii="Times New Roman" w:hAnsi="Times New Roman" w:cs="Times New Roman"/>
          <w:sz w:val="24"/>
          <w:szCs w:val="24"/>
        </w:rPr>
      </w:pPr>
    </w:p>
    <w:p w14:paraId="4AE0BCB6" w14:textId="77777777" w:rsidR="005B434A" w:rsidRPr="005B434A" w:rsidRDefault="005B434A" w:rsidP="00A86874">
      <w:pPr>
        <w:spacing w:line="480" w:lineRule="auto"/>
        <w:rPr>
          <w:rFonts w:ascii="Times New Roman" w:hAnsi="Times New Roman" w:cs="Times New Roman"/>
          <w:sz w:val="24"/>
          <w:szCs w:val="24"/>
        </w:rPr>
      </w:pPr>
    </w:p>
    <w:p w14:paraId="45545347" w14:textId="77777777" w:rsidR="005B434A" w:rsidRPr="005B434A" w:rsidRDefault="005B434A" w:rsidP="00A86874">
      <w:pPr>
        <w:spacing w:line="480" w:lineRule="auto"/>
        <w:rPr>
          <w:rFonts w:ascii="Times New Roman" w:hAnsi="Times New Roman" w:cs="Times New Roman"/>
          <w:b/>
          <w:bCs/>
          <w:sz w:val="24"/>
          <w:szCs w:val="24"/>
        </w:rPr>
      </w:pPr>
    </w:p>
    <w:p w14:paraId="0B3D8FEA" w14:textId="77777777" w:rsidR="0041153D" w:rsidRDefault="0041153D" w:rsidP="00A86874">
      <w:pPr>
        <w:spacing w:line="480" w:lineRule="auto"/>
        <w:rPr>
          <w:b/>
          <w:bCs/>
          <w:noProof/>
          <w:sz w:val="28"/>
          <w:szCs w:val="28"/>
        </w:rPr>
      </w:pPr>
    </w:p>
    <w:p w14:paraId="0B7C6A93" w14:textId="77777777" w:rsidR="0041153D" w:rsidRDefault="0041153D" w:rsidP="00A86874">
      <w:pPr>
        <w:spacing w:line="480" w:lineRule="auto"/>
        <w:rPr>
          <w:b/>
          <w:bCs/>
          <w:noProof/>
          <w:sz w:val="28"/>
          <w:szCs w:val="28"/>
        </w:rPr>
      </w:pPr>
    </w:p>
    <w:p w14:paraId="11F7C552" w14:textId="77777777" w:rsidR="0041153D" w:rsidRDefault="0041153D" w:rsidP="00A86874">
      <w:pPr>
        <w:spacing w:line="480" w:lineRule="auto"/>
        <w:rPr>
          <w:b/>
          <w:bCs/>
          <w:noProof/>
          <w:sz w:val="28"/>
          <w:szCs w:val="28"/>
        </w:rPr>
      </w:pPr>
    </w:p>
    <w:p w14:paraId="2CDBAB0E" w14:textId="77777777" w:rsidR="0041153D" w:rsidRDefault="0041153D" w:rsidP="00A86874">
      <w:pPr>
        <w:spacing w:line="480" w:lineRule="auto"/>
        <w:rPr>
          <w:b/>
          <w:bCs/>
          <w:noProof/>
          <w:sz w:val="28"/>
          <w:szCs w:val="28"/>
        </w:rPr>
      </w:pPr>
    </w:p>
    <w:p w14:paraId="21D267D1" w14:textId="77777777" w:rsidR="0041153D" w:rsidRDefault="0041153D" w:rsidP="00A86874">
      <w:pPr>
        <w:spacing w:line="480" w:lineRule="auto"/>
        <w:rPr>
          <w:b/>
          <w:bCs/>
          <w:noProof/>
          <w:sz w:val="28"/>
          <w:szCs w:val="28"/>
        </w:rPr>
      </w:pPr>
    </w:p>
    <w:p w14:paraId="4144768E" w14:textId="023E0F02" w:rsidR="00DE155A" w:rsidRPr="00DE155A" w:rsidRDefault="00DE155A" w:rsidP="00A86874">
      <w:pPr>
        <w:spacing w:line="480" w:lineRule="auto"/>
        <w:rPr>
          <w:b/>
          <w:bCs/>
          <w:noProof/>
          <w:sz w:val="28"/>
          <w:szCs w:val="28"/>
        </w:rPr>
      </w:pPr>
      <w:r w:rsidRPr="00DE155A">
        <w:rPr>
          <w:b/>
          <w:bCs/>
          <w:noProof/>
          <w:sz w:val="28"/>
          <w:szCs w:val="28"/>
        </w:rPr>
        <w:lastRenderedPageBreak/>
        <w:t>Comparison of Existing Solutions and Planned Approach</w:t>
      </w:r>
    </w:p>
    <w:p w14:paraId="060BB431" w14:textId="193FD7BF" w:rsidR="005B434A" w:rsidRDefault="00DE155A" w:rsidP="00A86874">
      <w:pPr>
        <w:spacing w:line="480" w:lineRule="auto"/>
      </w:pPr>
      <w:r>
        <w:rPr>
          <w:noProof/>
        </w:rPr>
        <w:drawing>
          <wp:inline distT="0" distB="0" distL="0" distR="0" wp14:anchorId="76ECF978" wp14:editId="7871386D">
            <wp:extent cx="5943600" cy="3196590"/>
            <wp:effectExtent l="0" t="0" r="0" b="3810"/>
            <wp:docPr id="27629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95105" name="Picture 276295105"/>
                    <pic:cNvPicPr/>
                  </pic:nvPicPr>
                  <pic:blipFill>
                    <a:blip r:embed="rId5">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r>
        <w:rPr>
          <w:noProof/>
        </w:rPr>
        <w:drawing>
          <wp:inline distT="0" distB="0" distL="0" distR="0" wp14:anchorId="4F8F0A57" wp14:editId="2F0CCC42">
            <wp:extent cx="6134100" cy="2112645"/>
            <wp:effectExtent l="0" t="0" r="0" b="1905"/>
            <wp:docPr id="205797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72186" name="Picture 2057972186"/>
                    <pic:cNvPicPr/>
                  </pic:nvPicPr>
                  <pic:blipFill>
                    <a:blip r:embed="rId6">
                      <a:extLst>
                        <a:ext uri="{28A0092B-C50C-407E-A947-70E740481C1C}">
                          <a14:useLocalDpi xmlns:a14="http://schemas.microsoft.com/office/drawing/2010/main" val="0"/>
                        </a:ext>
                      </a:extLst>
                    </a:blip>
                    <a:stretch>
                      <a:fillRect/>
                    </a:stretch>
                  </pic:blipFill>
                  <pic:spPr>
                    <a:xfrm>
                      <a:off x="0" y="0"/>
                      <a:ext cx="6134100" cy="2112645"/>
                    </a:xfrm>
                    <a:prstGeom prst="rect">
                      <a:avLst/>
                    </a:prstGeom>
                  </pic:spPr>
                </pic:pic>
              </a:graphicData>
            </a:graphic>
          </wp:inline>
        </w:drawing>
      </w:r>
    </w:p>
    <w:p w14:paraId="589CACD6" w14:textId="77777777" w:rsidR="00DE155A" w:rsidRDefault="00DE155A" w:rsidP="00A86874">
      <w:pPr>
        <w:spacing w:line="480" w:lineRule="auto"/>
      </w:pPr>
    </w:p>
    <w:p w14:paraId="3855654B" w14:textId="77777777" w:rsidR="00DE155A" w:rsidRDefault="00DE155A" w:rsidP="00A86874">
      <w:pPr>
        <w:spacing w:line="480" w:lineRule="auto"/>
      </w:pPr>
    </w:p>
    <w:p w14:paraId="5A2ADCB6" w14:textId="77777777" w:rsidR="00A42B4E" w:rsidRDefault="00A42B4E" w:rsidP="00A86874">
      <w:pPr>
        <w:spacing w:line="480" w:lineRule="auto"/>
        <w:rPr>
          <w:u w:val="single"/>
        </w:rPr>
      </w:pPr>
    </w:p>
    <w:p w14:paraId="0279FBC8" w14:textId="77777777" w:rsidR="00A42B4E" w:rsidRDefault="00A42B4E" w:rsidP="00A86874">
      <w:pPr>
        <w:spacing w:line="480" w:lineRule="auto"/>
        <w:rPr>
          <w:u w:val="single"/>
        </w:rPr>
      </w:pPr>
    </w:p>
    <w:p w14:paraId="248D8B8F" w14:textId="396212DA" w:rsidR="00DE155A" w:rsidRPr="00A42B4E" w:rsidRDefault="00DE155A" w:rsidP="00A86874">
      <w:pPr>
        <w:spacing w:line="480" w:lineRule="auto"/>
        <w:rPr>
          <w:b/>
          <w:bCs/>
          <w:u w:val="single"/>
        </w:rPr>
      </w:pPr>
      <w:r w:rsidRPr="00A42B4E">
        <w:rPr>
          <w:b/>
          <w:bCs/>
          <w:u w:val="single"/>
        </w:rPr>
        <w:lastRenderedPageBreak/>
        <w:t>Gaps and opportunities</w:t>
      </w:r>
    </w:p>
    <w:p w14:paraId="178B28B9" w14:textId="780D86B7" w:rsidR="00DE155A" w:rsidRPr="00DE155A" w:rsidRDefault="00DE155A" w:rsidP="00A86874">
      <w:pPr>
        <w:spacing w:line="480" w:lineRule="auto"/>
      </w:pPr>
      <w:r>
        <w:t>Gap</w:t>
      </w:r>
    </w:p>
    <w:p w14:paraId="62D52535" w14:textId="3AAC6118" w:rsidR="00DE155A" w:rsidRPr="00DE155A" w:rsidRDefault="00DE155A" w:rsidP="00A86874">
      <w:pPr>
        <w:pStyle w:val="ListParagraph"/>
        <w:numPr>
          <w:ilvl w:val="0"/>
          <w:numId w:val="2"/>
        </w:numPr>
        <w:spacing w:line="480" w:lineRule="auto"/>
      </w:pPr>
      <w:r w:rsidRPr="00DE155A">
        <w:t>Limited Use of Data Analytics:</w:t>
      </w:r>
    </w:p>
    <w:p w14:paraId="29CB5375" w14:textId="26013DE5" w:rsidR="00DE155A" w:rsidRDefault="00DE155A" w:rsidP="00A86874">
      <w:pPr>
        <w:spacing w:line="480" w:lineRule="auto"/>
      </w:pPr>
      <w:r w:rsidRPr="00DE155A">
        <w:t>Both carbon pricing and renewable energy initiatives lack the integration of data-driven insights to track real-time progress, identify inefficiencies, and simulate outcomes of various strategies.</w:t>
      </w:r>
    </w:p>
    <w:p w14:paraId="7B1F4B48" w14:textId="77777777" w:rsidR="00DE155A" w:rsidRDefault="00DE155A" w:rsidP="00A86874">
      <w:pPr>
        <w:spacing w:line="480" w:lineRule="auto"/>
      </w:pPr>
    </w:p>
    <w:p w14:paraId="05DD4D07" w14:textId="77777777" w:rsidR="00DE155A" w:rsidRDefault="00DE155A" w:rsidP="00A86874">
      <w:pPr>
        <w:spacing w:line="480" w:lineRule="auto"/>
      </w:pPr>
    </w:p>
    <w:p w14:paraId="3569C312" w14:textId="738664FE" w:rsidR="00DE155A" w:rsidRDefault="00DE155A" w:rsidP="00A86874">
      <w:pPr>
        <w:spacing w:line="480" w:lineRule="auto"/>
      </w:pPr>
      <w:r>
        <w:t>Opportunity</w:t>
      </w:r>
    </w:p>
    <w:p w14:paraId="2090E9DE" w14:textId="77777777" w:rsidR="00DE155A" w:rsidRDefault="00DE155A" w:rsidP="00A86874">
      <w:pPr>
        <w:pStyle w:val="ListParagraph"/>
        <w:numPr>
          <w:ilvl w:val="0"/>
          <w:numId w:val="2"/>
        </w:numPr>
        <w:spacing w:line="480" w:lineRule="auto"/>
      </w:pPr>
      <w:r>
        <w:t>Data-Driven Insights for Targeted Actions:</w:t>
      </w:r>
    </w:p>
    <w:p w14:paraId="06485C0B" w14:textId="77777777" w:rsidR="00A86874" w:rsidRDefault="00DE155A" w:rsidP="00A86874">
      <w:pPr>
        <w:spacing w:line="480" w:lineRule="auto"/>
      </w:pPr>
      <w:r>
        <w:t xml:space="preserve">By leveraging data mining techniques, the planned approach can pinpoint emission hotspots, </w:t>
      </w:r>
    </w:p>
    <w:p w14:paraId="7268A0DE" w14:textId="26B84554" w:rsidR="00DE155A" w:rsidRDefault="00DE155A" w:rsidP="00A86874">
      <w:pPr>
        <w:spacing w:line="480" w:lineRule="auto"/>
      </w:pPr>
      <w:r>
        <w:t>inefficiencies, and opportunities for optimization. For example:</w:t>
      </w:r>
    </w:p>
    <w:p w14:paraId="32F05FD5" w14:textId="77777777" w:rsidR="00DE155A" w:rsidRDefault="00DE155A" w:rsidP="00A86874">
      <w:pPr>
        <w:spacing w:line="480" w:lineRule="auto"/>
      </w:pPr>
    </w:p>
    <w:p w14:paraId="4A993988" w14:textId="1C4BE525" w:rsidR="00DE155A" w:rsidRDefault="00DE155A" w:rsidP="00A86874">
      <w:pPr>
        <w:spacing w:line="480" w:lineRule="auto"/>
      </w:pPr>
      <w:r>
        <w:t>a)</w:t>
      </w:r>
      <w:r w:rsidR="00A86874">
        <w:t xml:space="preserve"> </w:t>
      </w:r>
      <w:r>
        <w:t xml:space="preserve">Identifying factories or sectors </w:t>
      </w:r>
      <w:proofErr w:type="gramStart"/>
      <w:r>
        <w:t>with  high</w:t>
      </w:r>
      <w:proofErr w:type="gramEnd"/>
      <w:r>
        <w:t xml:space="preserve"> emissions.</w:t>
      </w:r>
    </w:p>
    <w:p w14:paraId="68CACAA0" w14:textId="364BFD94" w:rsidR="00DE155A" w:rsidRDefault="00DE155A" w:rsidP="00A86874">
      <w:pPr>
        <w:spacing w:line="480" w:lineRule="auto"/>
      </w:pPr>
      <w:r>
        <w:t>b)</w:t>
      </w:r>
      <w:r w:rsidR="00A86874">
        <w:t xml:space="preserve"> </w:t>
      </w:r>
      <w:r>
        <w:t>Evaluating the impact of energy efficiency measures in real time.</w:t>
      </w:r>
    </w:p>
    <w:p w14:paraId="2CAAFED7" w14:textId="77777777" w:rsidR="00DE155A" w:rsidRDefault="00DE155A" w:rsidP="00A86874">
      <w:pPr>
        <w:spacing w:line="480" w:lineRule="auto"/>
      </w:pPr>
    </w:p>
    <w:p w14:paraId="79B5F4EC" w14:textId="14CAB20C" w:rsidR="00DE155A" w:rsidRPr="00A42B4E" w:rsidRDefault="00A42B4E" w:rsidP="00A86874">
      <w:pPr>
        <w:spacing w:line="480" w:lineRule="auto"/>
        <w:rPr>
          <w:b/>
          <w:bCs/>
          <w:sz w:val="24"/>
          <w:szCs w:val="24"/>
        </w:rPr>
      </w:pPr>
      <w:r w:rsidRPr="00A42B4E">
        <w:rPr>
          <w:b/>
          <w:bCs/>
          <w:sz w:val="24"/>
          <w:szCs w:val="24"/>
        </w:rPr>
        <w:t>3.VARIABLES AND DATA SIMULATION</w:t>
      </w:r>
    </w:p>
    <w:p w14:paraId="1437095D" w14:textId="6142C640" w:rsidR="00A86874" w:rsidRDefault="00A86874" w:rsidP="00A86874">
      <w:pPr>
        <w:pStyle w:val="ListParagraph"/>
        <w:numPr>
          <w:ilvl w:val="0"/>
          <w:numId w:val="2"/>
        </w:numPr>
        <w:spacing w:line="480" w:lineRule="auto"/>
      </w:pPr>
      <w:r>
        <w:t>Date</w:t>
      </w:r>
    </w:p>
    <w:p w14:paraId="1E6EE857" w14:textId="77777777" w:rsidR="00A86874" w:rsidRDefault="00A86874" w:rsidP="00A86874">
      <w:pPr>
        <w:spacing w:line="480" w:lineRule="auto"/>
      </w:pPr>
      <w:r>
        <w:t>Description: The time period (e.g., month or year) corresponding to each data point.</w:t>
      </w:r>
    </w:p>
    <w:p w14:paraId="1FD403E2" w14:textId="77777777" w:rsidR="00A86874" w:rsidRDefault="00A86874" w:rsidP="00A86874">
      <w:pPr>
        <w:spacing w:line="480" w:lineRule="auto"/>
      </w:pPr>
      <w:r>
        <w:t>Relevance:</w:t>
      </w:r>
    </w:p>
    <w:p w14:paraId="23A5CA5F" w14:textId="77777777" w:rsidR="00A86874" w:rsidRDefault="00A86874" w:rsidP="00A86874">
      <w:pPr>
        <w:spacing w:line="480" w:lineRule="auto"/>
      </w:pPr>
      <w:r>
        <w:lastRenderedPageBreak/>
        <w:t>Used to track trends in energy consumption and emissions over time.</w:t>
      </w:r>
    </w:p>
    <w:p w14:paraId="2A516D1D" w14:textId="77777777" w:rsidR="00A86874" w:rsidRDefault="00A86874" w:rsidP="00A86874">
      <w:pPr>
        <w:spacing w:line="480" w:lineRule="auto"/>
      </w:pPr>
      <w:r>
        <w:t>Essential for time-series analysis and forecasting future carbon emissions or energy use.</w:t>
      </w:r>
    </w:p>
    <w:p w14:paraId="5B5511F2" w14:textId="77777777" w:rsidR="00A86874" w:rsidRDefault="00A86874" w:rsidP="00A86874">
      <w:pPr>
        <w:spacing w:line="480" w:lineRule="auto"/>
      </w:pPr>
    </w:p>
    <w:p w14:paraId="10D3B9C5" w14:textId="530300C3" w:rsidR="00A86874" w:rsidRDefault="00A86874" w:rsidP="00A86874">
      <w:pPr>
        <w:pStyle w:val="ListParagraph"/>
        <w:numPr>
          <w:ilvl w:val="0"/>
          <w:numId w:val="2"/>
        </w:numPr>
        <w:spacing w:line="480" w:lineRule="auto"/>
      </w:pPr>
      <w:proofErr w:type="spellStart"/>
      <w:r>
        <w:t>Energy_Consumption_kWh</w:t>
      </w:r>
      <w:proofErr w:type="spellEnd"/>
    </w:p>
    <w:p w14:paraId="258A71F1" w14:textId="77777777" w:rsidR="00A86874" w:rsidRDefault="00A86874" w:rsidP="00A86874">
      <w:pPr>
        <w:spacing w:line="480" w:lineRule="auto"/>
      </w:pPr>
      <w:r>
        <w:t>Description: Total energy consumption measured in kilowatt-hours (kWh).</w:t>
      </w:r>
    </w:p>
    <w:p w14:paraId="4B41E6F1" w14:textId="77777777" w:rsidR="00A86874" w:rsidRDefault="00A86874" w:rsidP="00A86874">
      <w:pPr>
        <w:spacing w:line="480" w:lineRule="auto"/>
      </w:pPr>
      <w:r>
        <w:t>Relevance:</w:t>
      </w:r>
    </w:p>
    <w:p w14:paraId="3A4594D3" w14:textId="77777777" w:rsidR="00A86874" w:rsidRDefault="00A86874" w:rsidP="00A86874">
      <w:pPr>
        <w:spacing w:line="480" w:lineRule="auto"/>
      </w:pPr>
      <w:r>
        <w:t>Provides insights into the scale of energy use, helping identify patterns or inefficiencies in energy-intensive industries or regions.</w:t>
      </w:r>
    </w:p>
    <w:p w14:paraId="1A6B445D" w14:textId="77777777" w:rsidR="00A86874" w:rsidRDefault="00A86874" w:rsidP="00A86874">
      <w:pPr>
        <w:spacing w:line="480" w:lineRule="auto"/>
      </w:pPr>
      <w:r>
        <w:t>Correlates directly with carbon emissions in non-renewable energy systems.</w:t>
      </w:r>
    </w:p>
    <w:p w14:paraId="7F1803F4" w14:textId="77777777" w:rsidR="00A86874" w:rsidRDefault="00A86874" w:rsidP="00A86874">
      <w:pPr>
        <w:spacing w:line="480" w:lineRule="auto"/>
      </w:pPr>
    </w:p>
    <w:p w14:paraId="202A51DE" w14:textId="67771D68" w:rsidR="00A86874" w:rsidRDefault="00A86874" w:rsidP="00A86874">
      <w:pPr>
        <w:pStyle w:val="ListParagraph"/>
        <w:numPr>
          <w:ilvl w:val="0"/>
          <w:numId w:val="2"/>
        </w:numPr>
        <w:spacing w:line="480" w:lineRule="auto"/>
      </w:pPr>
      <w:r>
        <w:t xml:space="preserve"> </w:t>
      </w:r>
      <w:proofErr w:type="spellStart"/>
      <w:r>
        <w:t>Renewable_Energy_Share</w:t>
      </w:r>
      <w:proofErr w:type="spellEnd"/>
      <w:r>
        <w:t>_%</w:t>
      </w:r>
    </w:p>
    <w:p w14:paraId="12938054" w14:textId="77777777" w:rsidR="00A86874" w:rsidRDefault="00A86874" w:rsidP="00A86874">
      <w:pPr>
        <w:spacing w:line="480" w:lineRule="auto"/>
      </w:pPr>
      <w:r>
        <w:t>Description: The percentage of total energy consumption derived from renewable sources (e.g., wind, solar, hydropower).</w:t>
      </w:r>
    </w:p>
    <w:p w14:paraId="3FAEBF5A" w14:textId="77777777" w:rsidR="00A86874" w:rsidRDefault="00A86874" w:rsidP="00A86874">
      <w:pPr>
        <w:spacing w:line="480" w:lineRule="auto"/>
      </w:pPr>
      <w:r>
        <w:t>Relevance:</w:t>
      </w:r>
    </w:p>
    <w:p w14:paraId="2DEFB950" w14:textId="77777777" w:rsidR="00A86874" w:rsidRDefault="00A86874" w:rsidP="00A86874">
      <w:pPr>
        <w:spacing w:line="480" w:lineRule="auto"/>
      </w:pPr>
      <w:r>
        <w:t>Measures progress toward cleaner energy systems.</w:t>
      </w:r>
    </w:p>
    <w:p w14:paraId="60A4EED4" w14:textId="77777777" w:rsidR="00A86874" w:rsidRDefault="00A86874" w:rsidP="00A86874">
      <w:pPr>
        <w:spacing w:line="480" w:lineRule="auto"/>
      </w:pPr>
      <w:r>
        <w:t>High renewable energy share indicates reduced dependency on fossil fuels and lower carbon emissions.</w:t>
      </w:r>
    </w:p>
    <w:p w14:paraId="17A006CE" w14:textId="77777777" w:rsidR="00A86874" w:rsidRDefault="00A86874" w:rsidP="00A86874">
      <w:pPr>
        <w:spacing w:line="480" w:lineRule="auto"/>
      </w:pPr>
    </w:p>
    <w:p w14:paraId="1C2A348E" w14:textId="77777777" w:rsidR="00A86874" w:rsidRDefault="00A86874" w:rsidP="00A86874">
      <w:pPr>
        <w:spacing w:line="480" w:lineRule="auto"/>
      </w:pPr>
    </w:p>
    <w:p w14:paraId="326B20C5" w14:textId="5AB6A659" w:rsidR="00A86874" w:rsidRDefault="00A86874" w:rsidP="00A86874">
      <w:pPr>
        <w:pStyle w:val="ListParagraph"/>
        <w:numPr>
          <w:ilvl w:val="0"/>
          <w:numId w:val="2"/>
        </w:numPr>
        <w:spacing w:line="480" w:lineRule="auto"/>
      </w:pPr>
      <w:r>
        <w:t>Carbon_Emissions_tCO2</w:t>
      </w:r>
    </w:p>
    <w:p w14:paraId="52D4F2AB" w14:textId="77777777" w:rsidR="00A86874" w:rsidRDefault="00A86874" w:rsidP="00A86874">
      <w:pPr>
        <w:spacing w:line="480" w:lineRule="auto"/>
      </w:pPr>
      <w:r>
        <w:lastRenderedPageBreak/>
        <w:t>Description: Total carbon emissions measured in metric tons of CO₂ (</w:t>
      </w:r>
      <w:proofErr w:type="spellStart"/>
      <w:r>
        <w:t>tCO</w:t>
      </w:r>
      <w:proofErr w:type="spellEnd"/>
      <w:r>
        <w:t>₂).</w:t>
      </w:r>
    </w:p>
    <w:p w14:paraId="4E6E6070" w14:textId="77777777" w:rsidR="00A86874" w:rsidRDefault="00A86874" w:rsidP="00A86874">
      <w:pPr>
        <w:spacing w:line="480" w:lineRule="auto"/>
      </w:pPr>
      <w:r>
        <w:t>Relevance:</w:t>
      </w:r>
    </w:p>
    <w:p w14:paraId="7B768C1D" w14:textId="77777777" w:rsidR="00A86874" w:rsidRDefault="00A86874" w:rsidP="00A86874">
      <w:pPr>
        <w:spacing w:line="480" w:lineRule="auto"/>
      </w:pPr>
      <w:r>
        <w:t>The primary indicator of progress toward decarbonization.</w:t>
      </w:r>
    </w:p>
    <w:p w14:paraId="0DEA362A" w14:textId="77777777" w:rsidR="00A86874" w:rsidRDefault="00A86874" w:rsidP="00A86874">
      <w:pPr>
        <w:spacing w:line="480" w:lineRule="auto"/>
      </w:pPr>
      <w:r>
        <w:t>Used to assess the environmental impact of energy consumption and production activities.</w:t>
      </w:r>
    </w:p>
    <w:p w14:paraId="428D9114" w14:textId="77777777" w:rsidR="00A86874" w:rsidRDefault="00A86874" w:rsidP="00A86874">
      <w:pPr>
        <w:spacing w:line="480" w:lineRule="auto"/>
      </w:pPr>
    </w:p>
    <w:p w14:paraId="6D2CA606" w14:textId="7455AA4E" w:rsidR="00A86874" w:rsidRDefault="00A86874" w:rsidP="00A86874">
      <w:pPr>
        <w:pStyle w:val="ListParagraph"/>
        <w:numPr>
          <w:ilvl w:val="0"/>
          <w:numId w:val="2"/>
        </w:numPr>
        <w:spacing w:line="480" w:lineRule="auto"/>
      </w:pPr>
      <w:r>
        <w:t xml:space="preserve"> Scope_1_Emissions_tCO2</w:t>
      </w:r>
    </w:p>
    <w:p w14:paraId="64EA19EE" w14:textId="77777777" w:rsidR="00A86874" w:rsidRDefault="00A86874" w:rsidP="00A86874">
      <w:pPr>
        <w:spacing w:line="480" w:lineRule="auto"/>
      </w:pPr>
      <w:r>
        <w:t>Description: Direct emissions from owned or controlled sources, such as manufacturing processes or company-owned vehicles.</w:t>
      </w:r>
    </w:p>
    <w:p w14:paraId="03F1B314" w14:textId="77777777" w:rsidR="00A86874" w:rsidRDefault="00A86874" w:rsidP="00A86874">
      <w:pPr>
        <w:spacing w:line="480" w:lineRule="auto"/>
      </w:pPr>
      <w:r>
        <w:t>Relevance:</w:t>
      </w:r>
    </w:p>
    <w:p w14:paraId="6A6FC427" w14:textId="77777777" w:rsidR="00A86874" w:rsidRDefault="00A86874" w:rsidP="00A86874">
      <w:pPr>
        <w:spacing w:line="480" w:lineRule="auto"/>
      </w:pPr>
      <w:r>
        <w:t>Highlights the direct carbon footprint of organizations, enabling targeted reduction strategies.</w:t>
      </w:r>
    </w:p>
    <w:p w14:paraId="5CC50DB8" w14:textId="77777777" w:rsidR="00A86874" w:rsidRDefault="00A86874" w:rsidP="00A86874">
      <w:pPr>
        <w:spacing w:line="480" w:lineRule="auto"/>
      </w:pPr>
      <w:r>
        <w:t>Critical for identifying emission hotspots in production and operations.</w:t>
      </w:r>
    </w:p>
    <w:p w14:paraId="0734DE5F" w14:textId="77777777" w:rsidR="00A86874" w:rsidRDefault="00A86874" w:rsidP="00A86874">
      <w:pPr>
        <w:spacing w:line="480" w:lineRule="auto"/>
      </w:pPr>
    </w:p>
    <w:p w14:paraId="0EAC27DC" w14:textId="5A8244EE" w:rsidR="00A86874" w:rsidRDefault="00A86874" w:rsidP="00A86874">
      <w:pPr>
        <w:pStyle w:val="ListParagraph"/>
        <w:numPr>
          <w:ilvl w:val="0"/>
          <w:numId w:val="2"/>
        </w:numPr>
        <w:spacing w:line="480" w:lineRule="auto"/>
      </w:pPr>
      <w:r>
        <w:t>Scope_2_Emissions_tCO2</w:t>
      </w:r>
    </w:p>
    <w:p w14:paraId="7D81D87E" w14:textId="77777777" w:rsidR="00A86874" w:rsidRDefault="00A86874" w:rsidP="00A86874">
      <w:pPr>
        <w:spacing w:line="480" w:lineRule="auto"/>
      </w:pPr>
      <w:r>
        <w:t>Description: Indirect emissions from the generation of purchased electricity, steam, heating, or cooling.</w:t>
      </w:r>
    </w:p>
    <w:p w14:paraId="795B551A" w14:textId="77777777" w:rsidR="00A86874" w:rsidRDefault="00A86874" w:rsidP="00A86874">
      <w:pPr>
        <w:spacing w:line="480" w:lineRule="auto"/>
      </w:pPr>
      <w:r>
        <w:t>Relevance:</w:t>
      </w:r>
    </w:p>
    <w:p w14:paraId="3FDCC60C" w14:textId="77777777" w:rsidR="00A86874" w:rsidRDefault="00A86874" w:rsidP="00A86874">
      <w:pPr>
        <w:spacing w:line="480" w:lineRule="auto"/>
      </w:pPr>
      <w:r>
        <w:t>Allows assessment of emissions linked to energy consumption choices (e.g., grid dependency vs. renewables).</w:t>
      </w:r>
    </w:p>
    <w:p w14:paraId="13A6A117" w14:textId="77777777" w:rsidR="00A86874" w:rsidRDefault="00A86874" w:rsidP="00A86874">
      <w:pPr>
        <w:spacing w:line="480" w:lineRule="auto"/>
      </w:pPr>
      <w:r>
        <w:t>Provides insights for transitioning to cleaner energy sources.</w:t>
      </w:r>
    </w:p>
    <w:p w14:paraId="2A2198BF" w14:textId="77777777" w:rsidR="00A86874" w:rsidRDefault="00A86874" w:rsidP="00A86874">
      <w:pPr>
        <w:spacing w:line="480" w:lineRule="auto"/>
      </w:pPr>
    </w:p>
    <w:p w14:paraId="7A7EA3F4" w14:textId="2A99B639" w:rsidR="00A86874" w:rsidRDefault="00A86874" w:rsidP="00A86874">
      <w:pPr>
        <w:pStyle w:val="ListParagraph"/>
        <w:numPr>
          <w:ilvl w:val="0"/>
          <w:numId w:val="2"/>
        </w:numPr>
        <w:spacing w:line="480" w:lineRule="auto"/>
      </w:pPr>
      <w:r>
        <w:lastRenderedPageBreak/>
        <w:t>Scope_3_Emissions_tCO2</w:t>
      </w:r>
    </w:p>
    <w:p w14:paraId="6764B51C" w14:textId="77777777" w:rsidR="00A86874" w:rsidRDefault="00A86874" w:rsidP="00A86874">
      <w:pPr>
        <w:spacing w:line="480" w:lineRule="auto"/>
      </w:pPr>
      <w:r>
        <w:t>Description: Emissions from all other activities along the value chain, including supply chain, transportation, and product use.</w:t>
      </w:r>
    </w:p>
    <w:p w14:paraId="1D84DB8D" w14:textId="77777777" w:rsidR="00A86874" w:rsidRDefault="00A86874" w:rsidP="00A86874">
      <w:pPr>
        <w:spacing w:line="480" w:lineRule="auto"/>
      </w:pPr>
      <w:r>
        <w:t>Relevance:</w:t>
      </w:r>
    </w:p>
    <w:p w14:paraId="0CE764AD" w14:textId="77777777" w:rsidR="00A86874" w:rsidRDefault="00A86874" w:rsidP="00A86874">
      <w:pPr>
        <w:spacing w:line="480" w:lineRule="auto"/>
      </w:pPr>
      <w:r>
        <w:t>Offers a holistic view of an organization’s carbon footprint, beyond direct and energy-related emissions.</w:t>
      </w:r>
    </w:p>
    <w:p w14:paraId="240DFA05" w14:textId="77777777" w:rsidR="00A86874" w:rsidRDefault="00A86874" w:rsidP="00A86874">
      <w:pPr>
        <w:spacing w:line="480" w:lineRule="auto"/>
      </w:pPr>
      <w:r>
        <w:t>Highlights opportunities for decarbonization in supply chain management and logistics.</w:t>
      </w:r>
    </w:p>
    <w:p w14:paraId="70E4950C" w14:textId="77777777" w:rsidR="00A86874" w:rsidRDefault="00A86874" w:rsidP="00A86874">
      <w:pPr>
        <w:spacing w:line="480" w:lineRule="auto"/>
      </w:pPr>
    </w:p>
    <w:p w14:paraId="318107DB" w14:textId="77777777" w:rsidR="00A86874" w:rsidRDefault="00A86874" w:rsidP="00A86874">
      <w:pPr>
        <w:spacing w:line="480" w:lineRule="auto"/>
      </w:pPr>
    </w:p>
    <w:p w14:paraId="18897B85" w14:textId="77777777" w:rsidR="00A86874" w:rsidRDefault="00A86874" w:rsidP="00A86874">
      <w:pPr>
        <w:spacing w:line="480" w:lineRule="auto"/>
      </w:pPr>
    </w:p>
    <w:p w14:paraId="5602B50C" w14:textId="77777777" w:rsidR="00A86874" w:rsidRDefault="00A86874" w:rsidP="00A86874">
      <w:pPr>
        <w:spacing w:line="480" w:lineRule="auto"/>
      </w:pPr>
    </w:p>
    <w:p w14:paraId="473D5BFF" w14:textId="14774F50" w:rsidR="00A86874" w:rsidRDefault="00A86874" w:rsidP="00A86874">
      <w:pPr>
        <w:pStyle w:val="ListParagraph"/>
        <w:numPr>
          <w:ilvl w:val="0"/>
          <w:numId w:val="2"/>
        </w:numPr>
        <w:spacing w:line="480" w:lineRule="auto"/>
      </w:pPr>
      <w:r>
        <w:t>Carbon_Cost_per_tCO2</w:t>
      </w:r>
    </w:p>
    <w:p w14:paraId="17FF18BC" w14:textId="77777777" w:rsidR="00A86874" w:rsidRDefault="00A86874" w:rsidP="00A86874">
      <w:pPr>
        <w:spacing w:line="480" w:lineRule="auto"/>
      </w:pPr>
      <w:r>
        <w:t>Description: The cost incurred for every ton of CO₂ emitted, based on carbon pricing mechanisms such as taxes or emissions trading.</w:t>
      </w:r>
    </w:p>
    <w:p w14:paraId="3064A8A2" w14:textId="77777777" w:rsidR="00A86874" w:rsidRDefault="00A86874" w:rsidP="00A86874">
      <w:pPr>
        <w:spacing w:line="480" w:lineRule="auto"/>
      </w:pPr>
      <w:r>
        <w:t>Relevance:</w:t>
      </w:r>
    </w:p>
    <w:p w14:paraId="20A61B81" w14:textId="77777777" w:rsidR="00A86874" w:rsidRDefault="00A86874" w:rsidP="00A86874">
      <w:pPr>
        <w:spacing w:line="480" w:lineRule="auto"/>
      </w:pPr>
      <w:r>
        <w:t>Links financial implications to carbon emissions, encouraging businesses to reduce emissions to lower costs.</w:t>
      </w:r>
    </w:p>
    <w:p w14:paraId="1F79F6BC" w14:textId="77777777" w:rsidR="00A86874" w:rsidRDefault="00A86874" w:rsidP="00A86874">
      <w:pPr>
        <w:spacing w:line="480" w:lineRule="auto"/>
      </w:pPr>
      <w:r>
        <w:t>A useful metric for cost-benefit analysis of decarbonization initiatives.</w:t>
      </w:r>
    </w:p>
    <w:p w14:paraId="30AECB79" w14:textId="77777777" w:rsidR="00A86874" w:rsidRDefault="00A86874" w:rsidP="00A86874">
      <w:pPr>
        <w:spacing w:line="480" w:lineRule="auto"/>
      </w:pPr>
    </w:p>
    <w:p w14:paraId="24FB6017" w14:textId="395C85BC" w:rsidR="00A86874" w:rsidRDefault="00A86874" w:rsidP="00A86874">
      <w:pPr>
        <w:pStyle w:val="ListParagraph"/>
        <w:numPr>
          <w:ilvl w:val="0"/>
          <w:numId w:val="2"/>
        </w:numPr>
        <w:spacing w:line="480" w:lineRule="auto"/>
      </w:pPr>
      <w:r>
        <w:t xml:space="preserve"> </w:t>
      </w:r>
      <w:proofErr w:type="spellStart"/>
      <w:r>
        <w:t>Waste_Generated_tons</w:t>
      </w:r>
      <w:proofErr w:type="spellEnd"/>
    </w:p>
    <w:p w14:paraId="5AA22B5E" w14:textId="77777777" w:rsidR="00A86874" w:rsidRDefault="00A86874" w:rsidP="00A86874">
      <w:pPr>
        <w:spacing w:line="480" w:lineRule="auto"/>
      </w:pPr>
      <w:r>
        <w:lastRenderedPageBreak/>
        <w:t>Description: Total waste generated in tons during production or consumption processes.</w:t>
      </w:r>
    </w:p>
    <w:p w14:paraId="70119D55" w14:textId="62E97475" w:rsidR="00A86874" w:rsidRDefault="00A86874" w:rsidP="00A86874">
      <w:pPr>
        <w:spacing w:line="480" w:lineRule="auto"/>
      </w:pPr>
      <w:r>
        <w:t>Relevance: Strongly correlated with energy inefficiencies and emission-intensive practices.</w:t>
      </w:r>
    </w:p>
    <w:p w14:paraId="6ECDB658" w14:textId="77777777" w:rsidR="00A86874" w:rsidRDefault="00A86874" w:rsidP="00A86874">
      <w:pPr>
        <w:spacing w:line="480" w:lineRule="auto"/>
      </w:pPr>
      <w:r>
        <w:t>Helps assess the sustainability of resource use and waste management practices.</w:t>
      </w:r>
    </w:p>
    <w:p w14:paraId="215C9AC7" w14:textId="77777777" w:rsidR="00A86874" w:rsidRDefault="00A86874" w:rsidP="00A86874">
      <w:pPr>
        <w:spacing w:line="480" w:lineRule="auto"/>
      </w:pPr>
    </w:p>
    <w:p w14:paraId="64D94088" w14:textId="3A2EF3CE" w:rsidR="00A86874" w:rsidRDefault="00A86874" w:rsidP="00A86874">
      <w:pPr>
        <w:pStyle w:val="ListParagraph"/>
        <w:numPr>
          <w:ilvl w:val="0"/>
          <w:numId w:val="2"/>
        </w:numPr>
        <w:spacing w:line="480" w:lineRule="auto"/>
      </w:pPr>
      <w:r>
        <w:t xml:space="preserve"> </w:t>
      </w:r>
      <w:proofErr w:type="spellStart"/>
      <w:r>
        <w:t>Production_Units</w:t>
      </w:r>
      <w:proofErr w:type="spellEnd"/>
    </w:p>
    <w:p w14:paraId="7D8D9744" w14:textId="77777777" w:rsidR="00A86874" w:rsidRDefault="00A86874" w:rsidP="00A86874">
      <w:pPr>
        <w:spacing w:line="480" w:lineRule="auto"/>
      </w:pPr>
      <w:r>
        <w:t>Description: The total number of goods or services produced in a given time period.</w:t>
      </w:r>
    </w:p>
    <w:p w14:paraId="27C78773" w14:textId="3125A8A9" w:rsidR="00A86874" w:rsidRDefault="00A86874" w:rsidP="00A86874">
      <w:pPr>
        <w:spacing w:line="480" w:lineRule="auto"/>
      </w:pPr>
      <w:proofErr w:type="spellStart"/>
      <w:proofErr w:type="gramStart"/>
      <w:r>
        <w:t>Relevance:Enables</w:t>
      </w:r>
      <w:proofErr w:type="spellEnd"/>
      <w:proofErr w:type="gramEnd"/>
      <w:r>
        <w:t xml:space="preserve"> normalization of energy consumption and emissions data (e.g., emissions per unit produced).</w:t>
      </w:r>
    </w:p>
    <w:p w14:paraId="4FE47A45" w14:textId="2CA407AB" w:rsidR="00A86874" w:rsidRDefault="00A86874" w:rsidP="00A86874">
      <w:pPr>
        <w:spacing w:line="480" w:lineRule="auto"/>
      </w:pPr>
      <w:r>
        <w:t>Useful for benchmarking industries and identifying best practices for energy-efficient production.</w:t>
      </w:r>
    </w:p>
    <w:p w14:paraId="40A69C4D" w14:textId="77777777" w:rsidR="00A86874" w:rsidRDefault="00A86874" w:rsidP="00A86874">
      <w:pPr>
        <w:spacing w:line="480" w:lineRule="auto"/>
      </w:pPr>
    </w:p>
    <w:p w14:paraId="37FAAC7F" w14:textId="77777777" w:rsidR="00A86874" w:rsidRDefault="00A86874" w:rsidP="00A86874">
      <w:pPr>
        <w:spacing w:line="480" w:lineRule="auto"/>
      </w:pPr>
      <w:r w:rsidRPr="00A86874">
        <w:t xml:space="preserve">These variables collectively provide a comprehensive dataset to analyze energy consumption, carbon </w:t>
      </w:r>
    </w:p>
    <w:p w14:paraId="3AE162C9" w14:textId="0CC4346A" w:rsidR="00A86874" w:rsidRDefault="00A86874" w:rsidP="00A86874">
      <w:pPr>
        <w:spacing w:line="480" w:lineRule="auto"/>
      </w:pPr>
      <w:r w:rsidRPr="00A86874">
        <w:t>emissions, and their associated economic and environmental impacts</w:t>
      </w:r>
      <w:r>
        <w:t>.</w:t>
      </w:r>
    </w:p>
    <w:p w14:paraId="5DED182F" w14:textId="77777777" w:rsidR="00A86874" w:rsidRDefault="00A86874" w:rsidP="00A86874">
      <w:pPr>
        <w:spacing w:line="480" w:lineRule="auto"/>
      </w:pPr>
    </w:p>
    <w:p w14:paraId="1A85A7A0" w14:textId="6A9BB854" w:rsidR="00A86874" w:rsidRDefault="00A86874" w:rsidP="00A86874">
      <w:pPr>
        <w:spacing w:line="480" w:lineRule="auto"/>
        <w:rPr>
          <w:b/>
          <w:bCs/>
        </w:rPr>
      </w:pPr>
      <w:r w:rsidRPr="00A86874">
        <w:rPr>
          <w:b/>
          <w:bCs/>
        </w:rPr>
        <w:t>Data Source</w:t>
      </w:r>
    </w:p>
    <w:p w14:paraId="2E3E8F48" w14:textId="41686ED5" w:rsidR="00A86874" w:rsidRDefault="00A86874" w:rsidP="00A86874">
      <w:pPr>
        <w:spacing w:line="480" w:lineRule="auto"/>
      </w:pPr>
      <w:r w:rsidRPr="00A86874">
        <w:t xml:space="preserve">The project </w:t>
      </w:r>
      <w:r w:rsidR="00215DD4">
        <w:t>relied completely on simulated data.</w:t>
      </w:r>
    </w:p>
    <w:p w14:paraId="23BD1CAF" w14:textId="77777777" w:rsidR="00215DD4" w:rsidRDefault="00215DD4" w:rsidP="00A86874">
      <w:pPr>
        <w:spacing w:line="480" w:lineRule="auto"/>
      </w:pPr>
    </w:p>
    <w:p w14:paraId="007ABCE4" w14:textId="77777777" w:rsidR="00E22FB9" w:rsidRDefault="00E22FB9" w:rsidP="00A86874">
      <w:pPr>
        <w:spacing w:line="480" w:lineRule="auto"/>
        <w:rPr>
          <w:b/>
          <w:bCs/>
        </w:rPr>
      </w:pPr>
    </w:p>
    <w:p w14:paraId="2E45E627" w14:textId="77777777" w:rsidR="00E22FB9" w:rsidRDefault="00E22FB9" w:rsidP="00A86874">
      <w:pPr>
        <w:spacing w:line="480" w:lineRule="auto"/>
        <w:rPr>
          <w:b/>
          <w:bCs/>
        </w:rPr>
      </w:pPr>
    </w:p>
    <w:p w14:paraId="3EEDF5AD" w14:textId="77777777" w:rsidR="00E22FB9" w:rsidRDefault="00E22FB9" w:rsidP="00A86874">
      <w:pPr>
        <w:spacing w:line="480" w:lineRule="auto"/>
        <w:rPr>
          <w:b/>
          <w:bCs/>
        </w:rPr>
      </w:pPr>
    </w:p>
    <w:p w14:paraId="543F4E96" w14:textId="4A9B3285" w:rsidR="00215DD4" w:rsidRDefault="00215DD4" w:rsidP="00A86874">
      <w:pPr>
        <w:spacing w:line="480" w:lineRule="auto"/>
        <w:rPr>
          <w:b/>
          <w:bCs/>
        </w:rPr>
      </w:pPr>
      <w:r>
        <w:rPr>
          <w:b/>
          <w:bCs/>
        </w:rPr>
        <w:lastRenderedPageBreak/>
        <w:t>Data Simulation Process.</w:t>
      </w:r>
    </w:p>
    <w:p w14:paraId="2C2B6BDD" w14:textId="4ED97A95" w:rsidR="00215DD4" w:rsidRDefault="00215DD4" w:rsidP="00215DD4">
      <w:pPr>
        <w:spacing w:line="480" w:lineRule="auto"/>
      </w:pPr>
      <w:proofErr w:type="gramStart"/>
      <w:r>
        <w:t>a)Time</w:t>
      </w:r>
      <w:proofErr w:type="gramEnd"/>
      <w:r>
        <w:t xml:space="preserve"> Series (Date)</w:t>
      </w:r>
    </w:p>
    <w:p w14:paraId="18D5BDCD" w14:textId="77777777" w:rsidR="00215DD4" w:rsidRDefault="00215DD4" w:rsidP="00215DD4">
      <w:pPr>
        <w:spacing w:line="480" w:lineRule="auto"/>
      </w:pPr>
      <w:r>
        <w:t xml:space="preserve">Method: The </w:t>
      </w:r>
      <w:proofErr w:type="spellStart"/>
      <w:proofErr w:type="gramStart"/>
      <w:r>
        <w:t>pd.date</w:t>
      </w:r>
      <w:proofErr w:type="gramEnd"/>
      <w:r>
        <w:t>_range</w:t>
      </w:r>
      <w:proofErr w:type="spellEnd"/>
      <w:r>
        <w:t>() function in pandas was used to create a sequence of dates.</w:t>
      </w:r>
    </w:p>
    <w:p w14:paraId="5ADF2402" w14:textId="77777777" w:rsidR="00215DD4" w:rsidRDefault="00215DD4" w:rsidP="00215DD4">
      <w:pPr>
        <w:spacing w:line="480" w:lineRule="auto"/>
      </w:pPr>
      <w:r>
        <w:t>Reason: Time is crucial for observing trends and analyzing the progress of decarbonization efforts.</w:t>
      </w:r>
    </w:p>
    <w:p w14:paraId="0195FCA4" w14:textId="77777777" w:rsidR="00215DD4" w:rsidRDefault="00215DD4" w:rsidP="00215DD4">
      <w:pPr>
        <w:spacing w:line="480" w:lineRule="auto"/>
      </w:pPr>
    </w:p>
    <w:p w14:paraId="7FF51A9B" w14:textId="77777777" w:rsidR="00215DD4" w:rsidRDefault="00215DD4" w:rsidP="00215DD4">
      <w:pPr>
        <w:spacing w:line="480" w:lineRule="auto"/>
      </w:pPr>
    </w:p>
    <w:p w14:paraId="3D7545F5" w14:textId="77777777" w:rsidR="00215DD4" w:rsidRDefault="00215DD4" w:rsidP="00215DD4">
      <w:pPr>
        <w:spacing w:line="480" w:lineRule="auto"/>
      </w:pPr>
      <w:r>
        <w:t>b. Energy Consumption (</w:t>
      </w:r>
      <w:proofErr w:type="spellStart"/>
      <w:r>
        <w:t>Energy_Consumption_kWh</w:t>
      </w:r>
      <w:proofErr w:type="spellEnd"/>
      <w:r>
        <w:t>)</w:t>
      </w:r>
    </w:p>
    <w:p w14:paraId="57098AB0" w14:textId="77777777" w:rsidR="00215DD4" w:rsidRDefault="00215DD4" w:rsidP="00215DD4">
      <w:pPr>
        <w:spacing w:line="480" w:lineRule="auto"/>
      </w:pPr>
      <w:r>
        <w:t xml:space="preserve">Method: Random integers were generated using </w:t>
      </w:r>
      <w:proofErr w:type="spellStart"/>
      <w:proofErr w:type="gramStart"/>
      <w:r>
        <w:t>np.random</w:t>
      </w:r>
      <w:proofErr w:type="gramEnd"/>
      <w:r>
        <w:t>.randint</w:t>
      </w:r>
      <w:proofErr w:type="spellEnd"/>
      <w:r>
        <w:t>(), specifying a range of plausible energy consumption values (e.g., 20,000 to 100,000 kWh).</w:t>
      </w:r>
    </w:p>
    <w:p w14:paraId="241A751B" w14:textId="77777777" w:rsidR="00215DD4" w:rsidRDefault="00215DD4" w:rsidP="00215DD4">
      <w:pPr>
        <w:spacing w:line="480" w:lineRule="auto"/>
      </w:pPr>
      <w:r>
        <w:t>Reason: Industrial and regional energy consumption varies widely, so a range was used to capture this diversity.</w:t>
      </w:r>
    </w:p>
    <w:p w14:paraId="2EBEF027" w14:textId="77777777" w:rsidR="00215DD4" w:rsidRDefault="00215DD4" w:rsidP="00215DD4">
      <w:pPr>
        <w:spacing w:line="480" w:lineRule="auto"/>
      </w:pPr>
    </w:p>
    <w:p w14:paraId="260B4741" w14:textId="77777777" w:rsidR="00215DD4" w:rsidRDefault="00215DD4" w:rsidP="00215DD4">
      <w:pPr>
        <w:spacing w:line="480" w:lineRule="auto"/>
      </w:pPr>
      <w:r>
        <w:t>c. Renewable Energy Share (</w:t>
      </w:r>
      <w:proofErr w:type="spellStart"/>
      <w:r>
        <w:t>Renewable_Energy_Share</w:t>
      </w:r>
      <w:proofErr w:type="spellEnd"/>
      <w:r>
        <w:t>_%)</w:t>
      </w:r>
    </w:p>
    <w:p w14:paraId="19B9562B" w14:textId="77777777" w:rsidR="00215DD4" w:rsidRDefault="00215DD4" w:rsidP="00215DD4">
      <w:pPr>
        <w:spacing w:line="480" w:lineRule="auto"/>
      </w:pPr>
      <w:r>
        <w:t xml:space="preserve">Method: Random floating-point numbers were generated using </w:t>
      </w:r>
      <w:proofErr w:type="spellStart"/>
      <w:proofErr w:type="gramStart"/>
      <w:r>
        <w:t>np.random</w:t>
      </w:r>
      <w:proofErr w:type="gramEnd"/>
      <w:r>
        <w:t>.uniform</w:t>
      </w:r>
      <w:proofErr w:type="spellEnd"/>
      <w:r>
        <w:t>(), with values ranging between 5% and 60%.</w:t>
      </w:r>
    </w:p>
    <w:p w14:paraId="762B6305" w14:textId="77777777" w:rsidR="00215DD4" w:rsidRDefault="00215DD4" w:rsidP="00215DD4">
      <w:pPr>
        <w:spacing w:line="480" w:lineRule="auto"/>
      </w:pPr>
      <w:r>
        <w:t>Reason: This reflects gradual adoption of renewable energy, starting from a small base in many regions.</w:t>
      </w:r>
    </w:p>
    <w:p w14:paraId="7180E25B" w14:textId="77777777" w:rsidR="00215DD4" w:rsidRDefault="00215DD4" w:rsidP="00215DD4">
      <w:pPr>
        <w:spacing w:line="480" w:lineRule="auto"/>
      </w:pPr>
    </w:p>
    <w:p w14:paraId="7982A7E1" w14:textId="77777777" w:rsidR="00215DD4" w:rsidRDefault="00215DD4" w:rsidP="00215DD4">
      <w:pPr>
        <w:spacing w:line="480" w:lineRule="auto"/>
      </w:pPr>
      <w:r>
        <w:t>d. Carbon Emissions (Carbon_Emissions_tCO2)</w:t>
      </w:r>
    </w:p>
    <w:p w14:paraId="246F66B0" w14:textId="77777777" w:rsidR="00215DD4" w:rsidRDefault="00215DD4" w:rsidP="00215DD4">
      <w:pPr>
        <w:spacing w:line="480" w:lineRule="auto"/>
      </w:pPr>
      <w:r>
        <w:t xml:space="preserve">Method: Random floating-point numbers between 50 and 500 were generated using </w:t>
      </w:r>
      <w:proofErr w:type="spellStart"/>
      <w:proofErr w:type="gramStart"/>
      <w:r>
        <w:t>np.random</w:t>
      </w:r>
      <w:proofErr w:type="gramEnd"/>
      <w:r>
        <w:t>.uniform</w:t>
      </w:r>
      <w:proofErr w:type="spellEnd"/>
      <w:r>
        <w:t>().</w:t>
      </w:r>
    </w:p>
    <w:p w14:paraId="60C342D4" w14:textId="77777777" w:rsidR="00215DD4" w:rsidRDefault="00215DD4" w:rsidP="00215DD4">
      <w:pPr>
        <w:spacing w:line="480" w:lineRule="auto"/>
      </w:pPr>
      <w:r>
        <w:lastRenderedPageBreak/>
        <w:t>Reason: Carbon emissions vary depending on energy sources, production intensity, and mitigation efforts.</w:t>
      </w:r>
    </w:p>
    <w:p w14:paraId="46C2F5F9" w14:textId="77777777" w:rsidR="00215DD4" w:rsidRDefault="00215DD4" w:rsidP="00215DD4">
      <w:pPr>
        <w:spacing w:line="480" w:lineRule="auto"/>
      </w:pPr>
    </w:p>
    <w:p w14:paraId="3DE7B780" w14:textId="77777777" w:rsidR="00215DD4" w:rsidRDefault="00215DD4" w:rsidP="00215DD4">
      <w:pPr>
        <w:spacing w:line="480" w:lineRule="auto"/>
      </w:pPr>
      <w:r>
        <w:t>e. Production Units (</w:t>
      </w:r>
      <w:proofErr w:type="spellStart"/>
      <w:r>
        <w:t>Production_Units</w:t>
      </w:r>
      <w:proofErr w:type="spellEnd"/>
      <w:r>
        <w:t>)</w:t>
      </w:r>
    </w:p>
    <w:p w14:paraId="7D778655" w14:textId="77777777" w:rsidR="00215DD4" w:rsidRDefault="00215DD4" w:rsidP="00215DD4">
      <w:pPr>
        <w:spacing w:line="480" w:lineRule="auto"/>
      </w:pPr>
      <w:r>
        <w:t xml:space="preserve">Method: Random integers were generated using </w:t>
      </w:r>
      <w:proofErr w:type="spellStart"/>
      <w:proofErr w:type="gramStart"/>
      <w:r>
        <w:t>np.random</w:t>
      </w:r>
      <w:proofErr w:type="gramEnd"/>
      <w:r>
        <w:t>.randint</w:t>
      </w:r>
      <w:proofErr w:type="spellEnd"/>
      <w:r>
        <w:t>() to simulate varying levels of industrial output (e.g., 1,000 to 20,000 units).</w:t>
      </w:r>
    </w:p>
    <w:p w14:paraId="6D696D1A" w14:textId="77777777" w:rsidR="00215DD4" w:rsidRDefault="00215DD4" w:rsidP="00215DD4">
      <w:pPr>
        <w:spacing w:line="480" w:lineRule="auto"/>
      </w:pPr>
      <w:r>
        <w:t>Reason: Energy consumption and emissions often scale with production output.</w:t>
      </w:r>
    </w:p>
    <w:p w14:paraId="36392306" w14:textId="77777777" w:rsidR="00215DD4" w:rsidRDefault="00215DD4" w:rsidP="00215DD4">
      <w:pPr>
        <w:spacing w:line="480" w:lineRule="auto"/>
      </w:pPr>
    </w:p>
    <w:p w14:paraId="008B72F7" w14:textId="77777777" w:rsidR="00215DD4" w:rsidRDefault="00215DD4" w:rsidP="00215DD4">
      <w:pPr>
        <w:spacing w:line="480" w:lineRule="auto"/>
      </w:pPr>
      <w:r>
        <w:t>f. Carbon Costs (Carbon_Cost_per_tCO2)</w:t>
      </w:r>
    </w:p>
    <w:p w14:paraId="00C60C3B" w14:textId="77777777" w:rsidR="00215DD4" w:rsidRDefault="00215DD4" w:rsidP="00215DD4">
      <w:pPr>
        <w:spacing w:line="480" w:lineRule="auto"/>
      </w:pPr>
      <w:r>
        <w:t xml:space="preserve">Method: Random floating-point numbers were generated using </w:t>
      </w:r>
      <w:proofErr w:type="spellStart"/>
      <w:proofErr w:type="gramStart"/>
      <w:r>
        <w:t>np.random</w:t>
      </w:r>
      <w:proofErr w:type="gramEnd"/>
      <w:r>
        <w:t>.uniform</w:t>
      </w:r>
      <w:proofErr w:type="spellEnd"/>
      <w:r>
        <w:t>() within a range of $10 to $50.</w:t>
      </w:r>
    </w:p>
    <w:p w14:paraId="48CFE423" w14:textId="77777777" w:rsidR="00215DD4" w:rsidRDefault="00215DD4" w:rsidP="00215DD4">
      <w:pPr>
        <w:spacing w:line="480" w:lineRule="auto"/>
      </w:pPr>
      <w:r>
        <w:t>Reason: Carbon costs vary across regions depending on the implementation of carbon pricing mechanisms.</w:t>
      </w:r>
    </w:p>
    <w:p w14:paraId="5998BCF8" w14:textId="77777777" w:rsidR="00215DD4" w:rsidRDefault="00215DD4" w:rsidP="00215DD4">
      <w:pPr>
        <w:spacing w:line="480" w:lineRule="auto"/>
      </w:pPr>
    </w:p>
    <w:p w14:paraId="6A6FFA99" w14:textId="77777777" w:rsidR="00215DD4" w:rsidRDefault="00215DD4" w:rsidP="00215DD4">
      <w:pPr>
        <w:spacing w:line="480" w:lineRule="auto"/>
      </w:pPr>
      <w:r>
        <w:t>g. Scope 1, 2, and 3 Emissions</w:t>
      </w:r>
    </w:p>
    <w:p w14:paraId="64EDB60B" w14:textId="77777777" w:rsidR="00215DD4" w:rsidRDefault="00215DD4" w:rsidP="00215DD4">
      <w:pPr>
        <w:spacing w:line="480" w:lineRule="auto"/>
      </w:pPr>
      <w:r>
        <w:t>Method:</w:t>
      </w:r>
    </w:p>
    <w:p w14:paraId="0E6DA482" w14:textId="77777777" w:rsidR="00215DD4" w:rsidRDefault="00215DD4" w:rsidP="00215DD4">
      <w:pPr>
        <w:spacing w:line="480" w:lineRule="auto"/>
      </w:pPr>
      <w:r>
        <w:t xml:space="preserve">Scope 1: Simulated as </w:t>
      </w:r>
      <w:proofErr w:type="spellStart"/>
      <w:proofErr w:type="gramStart"/>
      <w:r>
        <w:t>np.random</w:t>
      </w:r>
      <w:proofErr w:type="gramEnd"/>
      <w:r>
        <w:t>.uniform</w:t>
      </w:r>
      <w:proofErr w:type="spellEnd"/>
      <w:r>
        <w:t>(20, 100), representing direct emissions.</w:t>
      </w:r>
    </w:p>
    <w:p w14:paraId="1F4CC0E8" w14:textId="77777777" w:rsidR="00215DD4" w:rsidRDefault="00215DD4" w:rsidP="00215DD4">
      <w:pPr>
        <w:spacing w:line="480" w:lineRule="auto"/>
      </w:pPr>
      <w:r>
        <w:t xml:space="preserve">Scope 2: Simulated as </w:t>
      </w:r>
      <w:proofErr w:type="spellStart"/>
      <w:proofErr w:type="gramStart"/>
      <w:r>
        <w:t>np.random</w:t>
      </w:r>
      <w:proofErr w:type="gramEnd"/>
      <w:r>
        <w:t>.uniform</w:t>
      </w:r>
      <w:proofErr w:type="spellEnd"/>
      <w:r>
        <w:t>(15, 150), reflecting energy-related emissions.</w:t>
      </w:r>
    </w:p>
    <w:p w14:paraId="5E91482A" w14:textId="77777777" w:rsidR="00215DD4" w:rsidRDefault="00215DD4" w:rsidP="00215DD4">
      <w:pPr>
        <w:spacing w:line="480" w:lineRule="auto"/>
      </w:pPr>
      <w:r>
        <w:t xml:space="preserve">Scope 3: Simulated as </w:t>
      </w:r>
      <w:proofErr w:type="spellStart"/>
      <w:proofErr w:type="gramStart"/>
      <w:r>
        <w:t>np.random</w:t>
      </w:r>
      <w:proofErr w:type="gramEnd"/>
      <w:r>
        <w:t>.uniform</w:t>
      </w:r>
      <w:proofErr w:type="spellEnd"/>
      <w:r>
        <w:t>(100, 400), capturing supply chain emissions.</w:t>
      </w:r>
    </w:p>
    <w:p w14:paraId="068A62D4" w14:textId="77777777" w:rsidR="00215DD4" w:rsidRDefault="00215DD4" w:rsidP="00215DD4">
      <w:pPr>
        <w:spacing w:line="480" w:lineRule="auto"/>
      </w:pPr>
      <w:r>
        <w:t>Reason: These categories are critical for understanding a company’s total carbon footprint.</w:t>
      </w:r>
    </w:p>
    <w:p w14:paraId="49150F08" w14:textId="77777777" w:rsidR="00215DD4" w:rsidRDefault="00215DD4" w:rsidP="00215DD4">
      <w:pPr>
        <w:spacing w:line="480" w:lineRule="auto"/>
      </w:pPr>
    </w:p>
    <w:p w14:paraId="05FE2441" w14:textId="77777777" w:rsidR="00215DD4" w:rsidRDefault="00215DD4" w:rsidP="00215DD4">
      <w:pPr>
        <w:spacing w:line="480" w:lineRule="auto"/>
      </w:pPr>
      <w:r>
        <w:t>h. Waste Generated (</w:t>
      </w:r>
      <w:proofErr w:type="spellStart"/>
      <w:r>
        <w:t>Waste_Generated_tons</w:t>
      </w:r>
      <w:proofErr w:type="spellEnd"/>
      <w:r>
        <w:t>)</w:t>
      </w:r>
    </w:p>
    <w:p w14:paraId="01C17ECD" w14:textId="77777777" w:rsidR="00215DD4" w:rsidRDefault="00215DD4" w:rsidP="00215DD4">
      <w:pPr>
        <w:spacing w:line="480" w:lineRule="auto"/>
      </w:pPr>
      <w:r>
        <w:t xml:space="preserve">Method: Random floating-point numbers were generated using </w:t>
      </w:r>
      <w:proofErr w:type="spellStart"/>
      <w:proofErr w:type="gramStart"/>
      <w:r>
        <w:t>np.random</w:t>
      </w:r>
      <w:proofErr w:type="gramEnd"/>
      <w:r>
        <w:t>.uniform</w:t>
      </w:r>
      <w:proofErr w:type="spellEnd"/>
      <w:r>
        <w:t>() in a range of 1 to 50 tons.</w:t>
      </w:r>
    </w:p>
    <w:p w14:paraId="6A0E0096" w14:textId="772A1FE3" w:rsidR="00215DD4" w:rsidRPr="00215DD4" w:rsidRDefault="00215DD4" w:rsidP="00215DD4">
      <w:pPr>
        <w:spacing w:line="480" w:lineRule="auto"/>
      </w:pPr>
      <w:r>
        <w:t>Reason: Waste generation is often correlated with inefficiencies in production and resource use.</w:t>
      </w:r>
    </w:p>
    <w:p w14:paraId="5A2FB6D8" w14:textId="21742D69" w:rsidR="00DE155A" w:rsidRDefault="00215DD4" w:rsidP="00A86874">
      <w:pPr>
        <w:spacing w:line="480" w:lineRule="auto"/>
      </w:pPr>
      <w:r>
        <w:rPr>
          <w:noProof/>
        </w:rPr>
        <w:drawing>
          <wp:inline distT="0" distB="0" distL="0" distR="0" wp14:anchorId="00FECA46" wp14:editId="4F5DAEA7">
            <wp:extent cx="6372225" cy="3819525"/>
            <wp:effectExtent l="0" t="0" r="9525" b="9525"/>
            <wp:docPr id="878533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33307" name="Picture 878533307"/>
                    <pic:cNvPicPr/>
                  </pic:nvPicPr>
                  <pic:blipFill>
                    <a:blip r:embed="rId7">
                      <a:extLst>
                        <a:ext uri="{28A0092B-C50C-407E-A947-70E740481C1C}">
                          <a14:useLocalDpi xmlns:a14="http://schemas.microsoft.com/office/drawing/2010/main" val="0"/>
                        </a:ext>
                      </a:extLst>
                    </a:blip>
                    <a:stretch>
                      <a:fillRect/>
                    </a:stretch>
                  </pic:blipFill>
                  <pic:spPr>
                    <a:xfrm>
                      <a:off x="0" y="0"/>
                      <a:ext cx="6372225" cy="3819525"/>
                    </a:xfrm>
                    <a:prstGeom prst="rect">
                      <a:avLst/>
                    </a:prstGeom>
                  </pic:spPr>
                </pic:pic>
              </a:graphicData>
            </a:graphic>
          </wp:inline>
        </w:drawing>
      </w:r>
    </w:p>
    <w:p w14:paraId="625D13F3" w14:textId="77777777" w:rsidR="00215DD4" w:rsidRDefault="00215DD4" w:rsidP="00A86874">
      <w:pPr>
        <w:spacing w:line="480" w:lineRule="auto"/>
      </w:pPr>
    </w:p>
    <w:p w14:paraId="6E154DF1" w14:textId="69990154" w:rsidR="00215DD4" w:rsidRDefault="00215DD4" w:rsidP="00A86874">
      <w:pPr>
        <w:spacing w:line="480" w:lineRule="auto"/>
        <w:rPr>
          <w:b/>
          <w:bCs/>
        </w:rPr>
      </w:pPr>
      <w:r>
        <w:rPr>
          <w:b/>
          <w:bCs/>
        </w:rPr>
        <w:t>Target Variable.</w:t>
      </w:r>
    </w:p>
    <w:p w14:paraId="58F660CC" w14:textId="144024CB" w:rsidR="00215DD4" w:rsidRDefault="00215DD4" w:rsidP="00A86874">
      <w:pPr>
        <w:spacing w:line="480" w:lineRule="auto"/>
      </w:pPr>
      <w:r>
        <w:t>Carbon emission is the target variable since the goal is to reduce carbon emission. This becomes the main focus of our study.</w:t>
      </w:r>
    </w:p>
    <w:p w14:paraId="6C3B3911" w14:textId="09D591AC" w:rsidR="00215DD4" w:rsidRDefault="00215DD4" w:rsidP="00A86874">
      <w:pPr>
        <w:spacing w:line="480" w:lineRule="auto"/>
      </w:pPr>
      <w:r>
        <w:t>It is useful to:</w:t>
      </w:r>
    </w:p>
    <w:p w14:paraId="2F0F6141" w14:textId="77777777" w:rsidR="00215DD4" w:rsidRDefault="00215DD4" w:rsidP="00215DD4">
      <w:pPr>
        <w:pStyle w:val="ListParagraph"/>
        <w:numPr>
          <w:ilvl w:val="0"/>
          <w:numId w:val="2"/>
        </w:numPr>
        <w:spacing w:line="480" w:lineRule="auto"/>
      </w:pPr>
      <w:r>
        <w:lastRenderedPageBreak/>
        <w:t>Predict future emissions based on current trends in energy consumption and renewable energy share.</w:t>
      </w:r>
    </w:p>
    <w:p w14:paraId="07B4D43E" w14:textId="05DEB0BE" w:rsidR="003541B0" w:rsidRDefault="00215DD4" w:rsidP="00A42B4E">
      <w:pPr>
        <w:pStyle w:val="ListParagraph"/>
        <w:numPr>
          <w:ilvl w:val="0"/>
          <w:numId w:val="2"/>
        </w:numPr>
        <w:spacing w:line="480" w:lineRule="auto"/>
      </w:pPr>
      <w:r>
        <w:t>Identify which factors (e.g., energy consumption, production units, renewable energy adoption) most influence carbon emissions.</w:t>
      </w:r>
    </w:p>
    <w:p w14:paraId="6A457913" w14:textId="77777777" w:rsidR="00A42B4E" w:rsidRDefault="00A42B4E" w:rsidP="00A42B4E">
      <w:pPr>
        <w:spacing w:line="480" w:lineRule="auto"/>
      </w:pPr>
    </w:p>
    <w:p w14:paraId="6266F23D" w14:textId="0D8CA3B3" w:rsidR="00215DD4" w:rsidRDefault="00E22FB9" w:rsidP="003541B0">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4.DATA PREPROCESSING AND EXPLORATION.</w:t>
      </w:r>
    </w:p>
    <w:p w14:paraId="4118FCE4" w14:textId="7FFE4E38" w:rsidR="003541B0" w:rsidRDefault="003541B0" w:rsidP="003541B0">
      <w:pPr>
        <w:pStyle w:val="ListParagraph"/>
        <w:numPr>
          <w:ilvl w:val="0"/>
          <w:numId w:val="7"/>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Cleaning.</w:t>
      </w:r>
    </w:p>
    <w:p w14:paraId="1E217321" w14:textId="77777777" w:rsidR="003541B0" w:rsidRDefault="003541B0" w:rsidP="003541B0">
      <w:pPr>
        <w:pStyle w:val="ListParagraph"/>
        <w:spacing w:line="480" w:lineRule="auto"/>
        <w:rPr>
          <w:rFonts w:ascii="Times New Roman" w:hAnsi="Times New Roman" w:cs="Times New Roman"/>
          <w:b/>
          <w:bCs/>
          <w:sz w:val="24"/>
          <w:szCs w:val="24"/>
        </w:rPr>
      </w:pPr>
    </w:p>
    <w:p w14:paraId="280330FE" w14:textId="6780732F" w:rsidR="003541B0" w:rsidRDefault="003541B0" w:rsidP="003541B0">
      <w:pPr>
        <w:pStyle w:val="ListParagraph"/>
        <w:spacing w:line="480" w:lineRule="auto"/>
        <w:rPr>
          <w:rFonts w:ascii="Times New Roman" w:hAnsi="Times New Roman" w:cs="Times New Roman"/>
          <w:sz w:val="24"/>
          <w:szCs w:val="24"/>
        </w:rPr>
      </w:pPr>
      <w:r w:rsidRPr="003541B0">
        <w:rPr>
          <w:rFonts w:ascii="Times New Roman" w:hAnsi="Times New Roman" w:cs="Times New Roman"/>
          <w:sz w:val="24"/>
          <w:szCs w:val="24"/>
        </w:rPr>
        <w:t xml:space="preserve">Data cleaning is the process of </w:t>
      </w:r>
      <w:proofErr w:type="gramStart"/>
      <w:r w:rsidRPr="003541B0">
        <w:rPr>
          <w:rFonts w:ascii="Times New Roman" w:hAnsi="Times New Roman" w:cs="Times New Roman"/>
          <w:sz w:val="24"/>
          <w:szCs w:val="24"/>
        </w:rPr>
        <w:t>identifying  any</w:t>
      </w:r>
      <w:proofErr w:type="gramEnd"/>
      <w:r w:rsidRPr="003541B0">
        <w:rPr>
          <w:rFonts w:ascii="Times New Roman" w:hAnsi="Times New Roman" w:cs="Times New Roman"/>
          <w:sz w:val="24"/>
          <w:szCs w:val="24"/>
        </w:rPr>
        <w:t xml:space="preserve"> issues in the dataset that could affect the analysis. This involves dealing with missing values, outliers, and inconsistencies.</w:t>
      </w:r>
    </w:p>
    <w:p w14:paraId="4C5BF229" w14:textId="49D7786B" w:rsidR="003541B0" w:rsidRDefault="003541B0" w:rsidP="003541B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Data for this project was synthetic hence there are no missing values.</w:t>
      </w:r>
    </w:p>
    <w:p w14:paraId="0BB9E574" w14:textId="03CD13D3" w:rsidR="003541B0" w:rsidRDefault="003541B0" w:rsidP="003541B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Outliers were identified using statistical methods by calculating values that are far above and below the </w:t>
      </w:r>
      <w:proofErr w:type="spellStart"/>
      <w:proofErr w:type="gramStart"/>
      <w:r>
        <w:rPr>
          <w:rFonts w:ascii="Times New Roman" w:hAnsi="Times New Roman" w:cs="Times New Roman"/>
          <w:sz w:val="24"/>
          <w:szCs w:val="24"/>
        </w:rPr>
        <w:t>mean.They</w:t>
      </w:r>
      <w:proofErr w:type="spellEnd"/>
      <w:proofErr w:type="gramEnd"/>
      <w:r>
        <w:rPr>
          <w:rFonts w:ascii="Times New Roman" w:hAnsi="Times New Roman" w:cs="Times New Roman"/>
          <w:sz w:val="24"/>
          <w:szCs w:val="24"/>
        </w:rPr>
        <w:t xml:space="preserve"> removed to a reasonable range so as not to interfere with the model.</w:t>
      </w:r>
    </w:p>
    <w:p w14:paraId="319B473F" w14:textId="7685038A" w:rsidR="003541B0" w:rsidRDefault="003541B0" w:rsidP="003541B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Inconsistency-The data may contain negative values that do not make sense or extremely large numbers.</w:t>
      </w:r>
      <w:r w:rsidR="00747CB9">
        <w:rPr>
          <w:rFonts w:ascii="Times New Roman" w:hAnsi="Times New Roman" w:cs="Times New Roman"/>
          <w:sz w:val="24"/>
          <w:szCs w:val="24"/>
        </w:rPr>
        <w:t xml:space="preserve"> This is issue was corrected and replaced with appropriate numbers.</w:t>
      </w:r>
    </w:p>
    <w:p w14:paraId="565E2FEF" w14:textId="77777777" w:rsidR="00747CB9" w:rsidRDefault="00747CB9" w:rsidP="003541B0">
      <w:pPr>
        <w:pStyle w:val="ListParagraph"/>
        <w:spacing w:line="480" w:lineRule="auto"/>
        <w:rPr>
          <w:rFonts w:ascii="Times New Roman" w:hAnsi="Times New Roman" w:cs="Times New Roman"/>
          <w:sz w:val="24"/>
          <w:szCs w:val="24"/>
        </w:rPr>
      </w:pPr>
    </w:p>
    <w:p w14:paraId="1E9655DB" w14:textId="77777777" w:rsidR="00747CB9" w:rsidRDefault="00747CB9" w:rsidP="003541B0">
      <w:pPr>
        <w:pStyle w:val="ListParagraph"/>
        <w:spacing w:line="480" w:lineRule="auto"/>
        <w:rPr>
          <w:rFonts w:ascii="Times New Roman" w:hAnsi="Times New Roman" w:cs="Times New Roman"/>
          <w:sz w:val="24"/>
          <w:szCs w:val="24"/>
        </w:rPr>
      </w:pPr>
    </w:p>
    <w:p w14:paraId="291C2D90" w14:textId="77777777" w:rsidR="00747CB9" w:rsidRDefault="00747CB9" w:rsidP="003541B0">
      <w:pPr>
        <w:pStyle w:val="ListParagraph"/>
        <w:spacing w:line="480" w:lineRule="auto"/>
        <w:rPr>
          <w:rFonts w:ascii="Times New Roman" w:hAnsi="Times New Roman" w:cs="Times New Roman"/>
          <w:sz w:val="24"/>
          <w:szCs w:val="24"/>
        </w:rPr>
      </w:pPr>
    </w:p>
    <w:p w14:paraId="3794D39F" w14:textId="77777777" w:rsidR="00747CB9" w:rsidRDefault="00747CB9" w:rsidP="003541B0">
      <w:pPr>
        <w:pStyle w:val="ListParagraph"/>
        <w:spacing w:line="480" w:lineRule="auto"/>
        <w:rPr>
          <w:rFonts w:ascii="Times New Roman" w:hAnsi="Times New Roman" w:cs="Times New Roman"/>
          <w:sz w:val="24"/>
          <w:szCs w:val="24"/>
        </w:rPr>
      </w:pPr>
    </w:p>
    <w:p w14:paraId="5736071A" w14:textId="77777777" w:rsidR="00747CB9" w:rsidRDefault="00747CB9" w:rsidP="003541B0">
      <w:pPr>
        <w:pStyle w:val="ListParagraph"/>
        <w:spacing w:line="480" w:lineRule="auto"/>
        <w:rPr>
          <w:rFonts w:ascii="Times New Roman" w:hAnsi="Times New Roman" w:cs="Times New Roman"/>
          <w:sz w:val="24"/>
          <w:szCs w:val="24"/>
        </w:rPr>
      </w:pPr>
    </w:p>
    <w:p w14:paraId="04E0C462" w14:textId="77777777" w:rsidR="00747CB9" w:rsidRDefault="00747CB9" w:rsidP="003541B0">
      <w:pPr>
        <w:pStyle w:val="ListParagraph"/>
        <w:spacing w:line="480" w:lineRule="auto"/>
        <w:rPr>
          <w:rFonts w:ascii="Times New Roman" w:hAnsi="Times New Roman" w:cs="Times New Roman"/>
          <w:sz w:val="24"/>
          <w:szCs w:val="24"/>
        </w:rPr>
      </w:pPr>
    </w:p>
    <w:p w14:paraId="035EC8E9" w14:textId="77777777" w:rsidR="00747CB9" w:rsidRDefault="00747CB9" w:rsidP="003541B0">
      <w:pPr>
        <w:pStyle w:val="ListParagraph"/>
        <w:spacing w:line="480" w:lineRule="auto"/>
        <w:rPr>
          <w:rFonts w:ascii="Times New Roman" w:hAnsi="Times New Roman" w:cs="Times New Roman"/>
          <w:sz w:val="24"/>
          <w:szCs w:val="24"/>
        </w:rPr>
      </w:pPr>
    </w:p>
    <w:p w14:paraId="642FA192" w14:textId="77777777" w:rsidR="00747CB9" w:rsidRDefault="00747CB9" w:rsidP="003541B0">
      <w:pPr>
        <w:pStyle w:val="ListParagraph"/>
        <w:spacing w:line="480" w:lineRule="auto"/>
        <w:rPr>
          <w:rFonts w:ascii="Times New Roman" w:hAnsi="Times New Roman" w:cs="Times New Roman"/>
          <w:sz w:val="24"/>
          <w:szCs w:val="24"/>
        </w:rPr>
      </w:pPr>
    </w:p>
    <w:p w14:paraId="11C9F77B" w14:textId="77777777" w:rsidR="00747CB9" w:rsidRDefault="00747CB9" w:rsidP="003541B0">
      <w:pPr>
        <w:pStyle w:val="ListParagraph"/>
        <w:spacing w:line="480" w:lineRule="auto"/>
        <w:rPr>
          <w:rFonts w:ascii="Times New Roman" w:hAnsi="Times New Roman" w:cs="Times New Roman"/>
          <w:sz w:val="24"/>
          <w:szCs w:val="24"/>
        </w:rPr>
      </w:pPr>
    </w:p>
    <w:p w14:paraId="71C66F45" w14:textId="77777777" w:rsidR="00747CB9" w:rsidRDefault="00747CB9" w:rsidP="003541B0">
      <w:pPr>
        <w:pStyle w:val="ListParagraph"/>
        <w:spacing w:line="480" w:lineRule="auto"/>
        <w:rPr>
          <w:rFonts w:ascii="Times New Roman" w:hAnsi="Times New Roman" w:cs="Times New Roman"/>
          <w:sz w:val="24"/>
          <w:szCs w:val="24"/>
        </w:rPr>
      </w:pPr>
    </w:p>
    <w:p w14:paraId="0C170F07" w14:textId="77777777" w:rsidR="00747CB9" w:rsidRDefault="00747CB9" w:rsidP="003541B0">
      <w:pPr>
        <w:pStyle w:val="ListParagraph"/>
        <w:spacing w:line="480" w:lineRule="auto"/>
        <w:rPr>
          <w:rFonts w:ascii="Times New Roman" w:hAnsi="Times New Roman" w:cs="Times New Roman"/>
          <w:sz w:val="24"/>
          <w:szCs w:val="24"/>
        </w:rPr>
      </w:pPr>
    </w:p>
    <w:p w14:paraId="49889894" w14:textId="77777777" w:rsidR="00747CB9" w:rsidRDefault="00747CB9" w:rsidP="003541B0">
      <w:pPr>
        <w:pStyle w:val="ListParagraph"/>
        <w:spacing w:line="480" w:lineRule="auto"/>
        <w:rPr>
          <w:rFonts w:ascii="Times New Roman" w:hAnsi="Times New Roman" w:cs="Times New Roman"/>
          <w:sz w:val="24"/>
          <w:szCs w:val="24"/>
        </w:rPr>
      </w:pPr>
    </w:p>
    <w:p w14:paraId="0CEC969C" w14:textId="115BBE52" w:rsidR="003541B0" w:rsidRPr="00747CB9" w:rsidRDefault="00747CB9" w:rsidP="00747CB9">
      <w:pPr>
        <w:pStyle w:val="ListParagraph"/>
        <w:numPr>
          <w:ilvl w:val="0"/>
          <w:numId w:val="7"/>
        </w:numPr>
        <w:spacing w:line="480" w:lineRule="auto"/>
        <w:rPr>
          <w:rFonts w:ascii="Times New Roman" w:hAnsi="Times New Roman" w:cs="Times New Roman"/>
          <w:b/>
          <w:bCs/>
          <w:sz w:val="24"/>
          <w:szCs w:val="24"/>
        </w:rPr>
      </w:pPr>
      <w:proofErr w:type="spellStart"/>
      <w:r w:rsidRPr="00747CB9">
        <w:rPr>
          <w:rFonts w:ascii="Times New Roman" w:hAnsi="Times New Roman" w:cs="Times New Roman"/>
          <w:b/>
          <w:bCs/>
          <w:sz w:val="24"/>
          <w:szCs w:val="24"/>
        </w:rPr>
        <w:t>Explolatory</w:t>
      </w:r>
      <w:proofErr w:type="spellEnd"/>
      <w:r w:rsidRPr="00747CB9">
        <w:rPr>
          <w:rFonts w:ascii="Times New Roman" w:hAnsi="Times New Roman" w:cs="Times New Roman"/>
          <w:b/>
          <w:bCs/>
          <w:sz w:val="24"/>
          <w:szCs w:val="24"/>
        </w:rPr>
        <w:t xml:space="preserve"> Data Analysis</w:t>
      </w:r>
    </w:p>
    <w:p w14:paraId="241E98F3" w14:textId="77777777" w:rsidR="00747CB9" w:rsidRDefault="00747CB9" w:rsidP="00747CB9">
      <w:pPr>
        <w:pStyle w:val="ListParagraph"/>
        <w:spacing w:line="480" w:lineRule="auto"/>
        <w:ind w:left="1440"/>
        <w:rPr>
          <w:rFonts w:ascii="Times New Roman" w:hAnsi="Times New Roman" w:cs="Times New Roman"/>
          <w:b/>
          <w:bCs/>
          <w:sz w:val="24"/>
          <w:szCs w:val="24"/>
        </w:rPr>
      </w:pPr>
    </w:p>
    <w:p w14:paraId="2418F5EC" w14:textId="64842A29" w:rsidR="00747CB9" w:rsidRDefault="00747CB9" w:rsidP="00747CB9">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52600E" wp14:editId="48ADD41E">
            <wp:extent cx="6276975" cy="3448050"/>
            <wp:effectExtent l="0" t="0" r="9525" b="0"/>
            <wp:docPr id="1614266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266889" name="Picture 1614266889"/>
                    <pic:cNvPicPr/>
                  </pic:nvPicPr>
                  <pic:blipFill>
                    <a:blip r:embed="rId8">
                      <a:extLst>
                        <a:ext uri="{28A0092B-C50C-407E-A947-70E740481C1C}">
                          <a14:useLocalDpi xmlns:a14="http://schemas.microsoft.com/office/drawing/2010/main" val="0"/>
                        </a:ext>
                      </a:extLst>
                    </a:blip>
                    <a:stretch>
                      <a:fillRect/>
                    </a:stretch>
                  </pic:blipFill>
                  <pic:spPr>
                    <a:xfrm>
                      <a:off x="0" y="0"/>
                      <a:ext cx="6276975" cy="3448050"/>
                    </a:xfrm>
                    <a:prstGeom prst="rect">
                      <a:avLst/>
                    </a:prstGeom>
                  </pic:spPr>
                </pic:pic>
              </a:graphicData>
            </a:graphic>
          </wp:inline>
        </w:drawing>
      </w:r>
    </w:p>
    <w:p w14:paraId="30272811" w14:textId="77777777" w:rsidR="00747CB9" w:rsidRDefault="00747CB9" w:rsidP="00747CB9">
      <w:pPr>
        <w:spacing w:line="480" w:lineRule="auto"/>
        <w:rPr>
          <w:rFonts w:ascii="Times New Roman" w:hAnsi="Times New Roman" w:cs="Times New Roman"/>
          <w:b/>
          <w:bCs/>
          <w:sz w:val="24"/>
          <w:szCs w:val="24"/>
        </w:rPr>
      </w:pPr>
    </w:p>
    <w:p w14:paraId="444FCC52" w14:textId="3BEB96FD" w:rsidR="00747CB9" w:rsidRDefault="00747CB9" w:rsidP="00747CB9">
      <w:pPr>
        <w:spacing w:line="480" w:lineRule="auto"/>
        <w:rPr>
          <w:rFonts w:ascii="Times New Roman" w:hAnsi="Times New Roman" w:cs="Times New Roman"/>
          <w:sz w:val="24"/>
          <w:szCs w:val="24"/>
        </w:rPr>
      </w:pPr>
      <w:bookmarkStart w:id="0" w:name="_Hlk183074720"/>
      <w:r w:rsidRPr="00747CB9">
        <w:rPr>
          <w:rFonts w:ascii="Times New Roman" w:hAnsi="Times New Roman" w:cs="Times New Roman"/>
          <w:sz w:val="24"/>
          <w:szCs w:val="24"/>
        </w:rPr>
        <w:t xml:space="preserve">This is a dashboard </w:t>
      </w:r>
      <w:r>
        <w:rPr>
          <w:rFonts w:ascii="Times New Roman" w:hAnsi="Times New Roman" w:cs="Times New Roman"/>
          <w:sz w:val="24"/>
          <w:szCs w:val="24"/>
        </w:rPr>
        <w:t xml:space="preserve">visualizing the relationship of average energy consumption and total carbon </w:t>
      </w:r>
      <w:proofErr w:type="gramStart"/>
      <w:r>
        <w:rPr>
          <w:rFonts w:ascii="Times New Roman" w:hAnsi="Times New Roman" w:cs="Times New Roman"/>
          <w:sz w:val="24"/>
          <w:szCs w:val="24"/>
        </w:rPr>
        <w:t>emission  over</w:t>
      </w:r>
      <w:proofErr w:type="gramEnd"/>
      <w:r>
        <w:rPr>
          <w:rFonts w:ascii="Times New Roman" w:hAnsi="Times New Roman" w:cs="Times New Roman"/>
          <w:sz w:val="24"/>
          <w:szCs w:val="24"/>
        </w:rPr>
        <w:t xml:space="preserve"> time .</w:t>
      </w:r>
    </w:p>
    <w:bookmarkEnd w:id="0"/>
    <w:p w14:paraId="669CD2F1" w14:textId="697AA5F1" w:rsidR="00747CB9" w:rsidRDefault="00747CB9" w:rsidP="00747CB9">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this </w:t>
      </w:r>
      <w:proofErr w:type="spellStart"/>
      <w:r>
        <w:rPr>
          <w:rFonts w:ascii="Times New Roman" w:hAnsi="Times New Roman" w:cs="Times New Roman"/>
          <w:sz w:val="24"/>
          <w:szCs w:val="24"/>
        </w:rPr>
        <w:t>linegraph</w:t>
      </w:r>
      <w:proofErr w:type="spellEnd"/>
      <w:r>
        <w:rPr>
          <w:rFonts w:ascii="Times New Roman" w:hAnsi="Times New Roman" w:cs="Times New Roman"/>
          <w:sz w:val="24"/>
          <w:szCs w:val="24"/>
        </w:rPr>
        <w:t xml:space="preserve"> we deduce that;</w:t>
      </w:r>
    </w:p>
    <w:p w14:paraId="6DE06B50" w14:textId="2BE2BDEF" w:rsidR="00DF3ECA" w:rsidRPr="00DF3ECA" w:rsidRDefault="00DF3ECA" w:rsidP="00DF3EC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DF3ECA">
        <w:rPr>
          <w:rFonts w:ascii="Times New Roman" w:hAnsi="Times New Roman" w:cs="Times New Roman"/>
          <w:sz w:val="24"/>
          <w:szCs w:val="24"/>
        </w:rPr>
        <w:t>Trends in Energy Consumption:</w:t>
      </w:r>
    </w:p>
    <w:p w14:paraId="5581C8C8" w14:textId="77777777" w:rsidR="00DF3ECA" w:rsidRPr="00DF3ECA" w:rsidRDefault="00DF3ECA" w:rsidP="00DF3ECA">
      <w:pPr>
        <w:pStyle w:val="ListParagraph"/>
        <w:numPr>
          <w:ilvl w:val="0"/>
          <w:numId w:val="8"/>
        </w:numPr>
        <w:spacing w:line="480" w:lineRule="auto"/>
        <w:rPr>
          <w:rFonts w:ascii="Times New Roman" w:hAnsi="Times New Roman" w:cs="Times New Roman"/>
          <w:sz w:val="24"/>
          <w:szCs w:val="24"/>
        </w:rPr>
      </w:pPr>
      <w:r w:rsidRPr="00DF3ECA">
        <w:rPr>
          <w:rFonts w:ascii="Times New Roman" w:hAnsi="Times New Roman" w:cs="Times New Roman"/>
          <w:sz w:val="24"/>
          <w:szCs w:val="24"/>
        </w:rPr>
        <w:lastRenderedPageBreak/>
        <w:t>Increasing Energy Consumption: If the average energy consumption is rising over time, it suggests that the demand for energy is increasing. This could be due to population growth, industrial expansion, or a shift toward more energy-intensive technologies.</w:t>
      </w:r>
    </w:p>
    <w:p w14:paraId="39F3C742" w14:textId="6F009012" w:rsidR="00747CB9" w:rsidRDefault="00DF3ECA" w:rsidP="00DF3ECA">
      <w:pPr>
        <w:pStyle w:val="ListParagraph"/>
        <w:numPr>
          <w:ilvl w:val="0"/>
          <w:numId w:val="8"/>
        </w:numPr>
        <w:spacing w:line="480" w:lineRule="auto"/>
        <w:rPr>
          <w:rFonts w:ascii="Times New Roman" w:hAnsi="Times New Roman" w:cs="Times New Roman"/>
          <w:sz w:val="24"/>
          <w:szCs w:val="24"/>
        </w:rPr>
      </w:pPr>
      <w:r w:rsidRPr="00DF3ECA">
        <w:rPr>
          <w:rFonts w:ascii="Times New Roman" w:hAnsi="Times New Roman" w:cs="Times New Roman"/>
          <w:sz w:val="24"/>
          <w:szCs w:val="24"/>
        </w:rPr>
        <w:t>Decreasing or Stable Energy Consumption: A steady or decreasing trend in energy consumption could indicate that energy efficiency measures are being implemented successfully, or that energy usage is being optimized due to advances in technology or energy-saving practices.</w:t>
      </w:r>
    </w:p>
    <w:p w14:paraId="110A24AB" w14:textId="77777777" w:rsidR="00DF3ECA" w:rsidRDefault="00DF3ECA" w:rsidP="00DF3ECA">
      <w:pPr>
        <w:spacing w:line="480" w:lineRule="auto"/>
        <w:rPr>
          <w:rFonts w:ascii="Times New Roman" w:hAnsi="Times New Roman" w:cs="Times New Roman"/>
          <w:sz w:val="24"/>
          <w:szCs w:val="24"/>
        </w:rPr>
      </w:pPr>
    </w:p>
    <w:p w14:paraId="6A780AD3" w14:textId="2F6FE1C3" w:rsidR="00DF3ECA" w:rsidRPr="00DF3ECA" w:rsidRDefault="00DF3ECA" w:rsidP="00DF3ECA">
      <w:pPr>
        <w:spacing w:line="480" w:lineRule="auto"/>
        <w:rPr>
          <w:rFonts w:ascii="Times New Roman" w:hAnsi="Times New Roman" w:cs="Times New Roman"/>
          <w:sz w:val="24"/>
          <w:szCs w:val="24"/>
        </w:rPr>
      </w:pPr>
      <w:r w:rsidRPr="00DF3EC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F3ECA">
        <w:rPr>
          <w:rFonts w:ascii="Times New Roman" w:hAnsi="Times New Roman" w:cs="Times New Roman"/>
          <w:sz w:val="24"/>
          <w:szCs w:val="24"/>
        </w:rPr>
        <w:t>Trends in Carbon Emissions:</w:t>
      </w:r>
    </w:p>
    <w:p w14:paraId="1A442343" w14:textId="77777777" w:rsidR="00DF3ECA" w:rsidRPr="00DF3ECA" w:rsidRDefault="00DF3ECA" w:rsidP="00DF3ECA">
      <w:pPr>
        <w:pStyle w:val="ListParagraph"/>
        <w:numPr>
          <w:ilvl w:val="0"/>
          <w:numId w:val="8"/>
        </w:numPr>
        <w:spacing w:line="480" w:lineRule="auto"/>
        <w:rPr>
          <w:rFonts w:ascii="Times New Roman" w:hAnsi="Times New Roman" w:cs="Times New Roman"/>
          <w:sz w:val="24"/>
          <w:szCs w:val="24"/>
        </w:rPr>
      </w:pPr>
      <w:r w:rsidRPr="00DF3ECA">
        <w:rPr>
          <w:rFonts w:ascii="Times New Roman" w:hAnsi="Times New Roman" w:cs="Times New Roman"/>
          <w:sz w:val="24"/>
          <w:szCs w:val="24"/>
        </w:rPr>
        <w:t>Increasing Carbon Emissions: If carbon emissions are rising over time, it typically means that energy consumption is increasing without a corresponding reduction in the carbon intensity of the energy used. This could happen if fossil fuels (which are more carbon-intensive) are the main energy source.</w:t>
      </w:r>
    </w:p>
    <w:p w14:paraId="3DA7CFEE" w14:textId="43097650" w:rsidR="00DF3ECA" w:rsidRDefault="00DF3ECA" w:rsidP="00DF3ECA">
      <w:pPr>
        <w:pStyle w:val="ListParagraph"/>
        <w:numPr>
          <w:ilvl w:val="0"/>
          <w:numId w:val="8"/>
        </w:numPr>
        <w:spacing w:line="480" w:lineRule="auto"/>
        <w:rPr>
          <w:rFonts w:ascii="Times New Roman" w:hAnsi="Times New Roman" w:cs="Times New Roman"/>
          <w:sz w:val="24"/>
          <w:szCs w:val="24"/>
        </w:rPr>
      </w:pPr>
      <w:r w:rsidRPr="00DF3ECA">
        <w:rPr>
          <w:rFonts w:ascii="Times New Roman" w:hAnsi="Times New Roman" w:cs="Times New Roman"/>
          <w:sz w:val="24"/>
          <w:szCs w:val="24"/>
        </w:rPr>
        <w:t>Decreasing or Stabilizing Carbon Emissions: A decline or stabilization in carbon emissions might indicate a shift towards cleaner energy sources (e.g., solar, wind), improved energy efficiency, or better emission control technologies. This could be a sign of progress in decarbonization efforts.</w:t>
      </w:r>
    </w:p>
    <w:p w14:paraId="3ABFD32E" w14:textId="77777777" w:rsidR="00DF3ECA" w:rsidRDefault="00DF3ECA" w:rsidP="00DF3ECA">
      <w:pPr>
        <w:pStyle w:val="ListParagraph"/>
        <w:spacing w:line="480" w:lineRule="auto"/>
        <w:rPr>
          <w:rFonts w:ascii="Times New Roman" w:hAnsi="Times New Roman" w:cs="Times New Roman"/>
          <w:sz w:val="24"/>
          <w:szCs w:val="24"/>
        </w:rPr>
      </w:pPr>
    </w:p>
    <w:p w14:paraId="6ED3BA99" w14:textId="561D899D" w:rsidR="00DF3ECA" w:rsidRDefault="00DF3ECA" w:rsidP="00DF3ECA">
      <w:pPr>
        <w:spacing w:line="480" w:lineRule="auto"/>
        <w:rPr>
          <w:rFonts w:ascii="Times New Roman" w:hAnsi="Times New Roman" w:cs="Times New Roman"/>
          <w:sz w:val="24"/>
          <w:szCs w:val="24"/>
        </w:rPr>
      </w:pPr>
      <w:r>
        <w:rPr>
          <w:rFonts w:ascii="Times New Roman" w:hAnsi="Times New Roman" w:cs="Times New Roman"/>
          <w:sz w:val="24"/>
          <w:szCs w:val="24"/>
        </w:rPr>
        <w:t xml:space="preserve">                               Energy efficiency and carbon Intensity</w:t>
      </w:r>
    </w:p>
    <w:p w14:paraId="56C853D8" w14:textId="77777777" w:rsidR="00DF3ECA" w:rsidRDefault="00DF3ECA" w:rsidP="00DF3ECA">
      <w:pPr>
        <w:pStyle w:val="ListParagraph"/>
        <w:numPr>
          <w:ilvl w:val="0"/>
          <w:numId w:val="9"/>
        </w:numPr>
        <w:spacing w:line="480" w:lineRule="auto"/>
        <w:rPr>
          <w:rFonts w:ascii="Times New Roman" w:hAnsi="Times New Roman" w:cs="Times New Roman"/>
          <w:sz w:val="24"/>
          <w:szCs w:val="24"/>
        </w:rPr>
      </w:pPr>
      <w:r w:rsidRPr="00DF3ECA">
        <w:rPr>
          <w:rFonts w:ascii="Times New Roman" w:hAnsi="Times New Roman" w:cs="Times New Roman"/>
          <w:sz w:val="24"/>
          <w:szCs w:val="24"/>
        </w:rPr>
        <w:t xml:space="preserve">Energy Efficiency: If energy consumption increases but carbon emissions remain stable or decrease, it may suggest improvements in energy efficiency. For instance, industries or </w:t>
      </w:r>
      <w:r w:rsidRPr="00DF3ECA">
        <w:rPr>
          <w:rFonts w:ascii="Times New Roman" w:hAnsi="Times New Roman" w:cs="Times New Roman"/>
          <w:sz w:val="24"/>
          <w:szCs w:val="24"/>
        </w:rPr>
        <w:lastRenderedPageBreak/>
        <w:t>cities might be consuming more energy but doing so in a way that reduces their carbon footprint (e.g., through energy-efficient appliances or buildings).</w:t>
      </w:r>
    </w:p>
    <w:p w14:paraId="15A8B184" w14:textId="77777777" w:rsidR="00DF3ECA" w:rsidRPr="00DF3ECA" w:rsidRDefault="00DF3ECA" w:rsidP="00DF3ECA">
      <w:pPr>
        <w:pStyle w:val="ListParagraph"/>
        <w:spacing w:line="480" w:lineRule="auto"/>
        <w:rPr>
          <w:rFonts w:ascii="Times New Roman" w:hAnsi="Times New Roman" w:cs="Times New Roman"/>
          <w:sz w:val="24"/>
          <w:szCs w:val="24"/>
        </w:rPr>
      </w:pPr>
    </w:p>
    <w:p w14:paraId="0F4DB3BC" w14:textId="5E455843" w:rsidR="00DF3ECA" w:rsidRDefault="00DF3ECA" w:rsidP="00DF3ECA">
      <w:pPr>
        <w:pStyle w:val="ListParagraph"/>
        <w:numPr>
          <w:ilvl w:val="0"/>
          <w:numId w:val="9"/>
        </w:numPr>
        <w:spacing w:line="480" w:lineRule="auto"/>
        <w:rPr>
          <w:rFonts w:ascii="Times New Roman" w:hAnsi="Times New Roman" w:cs="Times New Roman"/>
          <w:sz w:val="24"/>
          <w:szCs w:val="24"/>
        </w:rPr>
      </w:pPr>
      <w:r w:rsidRPr="00DF3ECA">
        <w:rPr>
          <w:rFonts w:ascii="Times New Roman" w:hAnsi="Times New Roman" w:cs="Times New Roman"/>
          <w:sz w:val="24"/>
          <w:szCs w:val="24"/>
        </w:rPr>
        <w:t>Carbon Intensity: If both energy consumption and carbon emissions rise at the same rate, it suggests that the energy mix remains heavily dependent on fossil fuels. Conversely, if energy consumption increases but emissions stay low, it suggests that the energy mix is becoming cleaner (e.g., a higher share of renewable energy sources).</w:t>
      </w:r>
    </w:p>
    <w:p w14:paraId="6CED0DB1" w14:textId="77777777" w:rsidR="00DF3ECA" w:rsidRPr="00DF3ECA" w:rsidRDefault="00DF3ECA" w:rsidP="00DF3ECA">
      <w:pPr>
        <w:pStyle w:val="ListParagraph"/>
        <w:rPr>
          <w:rFonts w:ascii="Times New Roman" w:hAnsi="Times New Roman" w:cs="Times New Roman"/>
          <w:sz w:val="24"/>
          <w:szCs w:val="24"/>
        </w:rPr>
      </w:pPr>
    </w:p>
    <w:p w14:paraId="6665DD70" w14:textId="77777777" w:rsidR="00DF3ECA" w:rsidRDefault="00DF3ECA" w:rsidP="00DF3ECA">
      <w:pPr>
        <w:spacing w:line="480" w:lineRule="auto"/>
        <w:rPr>
          <w:rFonts w:ascii="Times New Roman" w:hAnsi="Times New Roman" w:cs="Times New Roman"/>
          <w:sz w:val="24"/>
          <w:szCs w:val="24"/>
        </w:rPr>
      </w:pPr>
    </w:p>
    <w:p w14:paraId="6E7EBE74" w14:textId="6253601F" w:rsidR="00DF3ECA" w:rsidRPr="00DF3ECA" w:rsidRDefault="00DF3ECA" w:rsidP="00DF3ECA">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DF3ECA">
        <w:rPr>
          <w:rFonts w:ascii="Times New Roman" w:hAnsi="Times New Roman" w:cs="Times New Roman"/>
          <w:b/>
          <w:bCs/>
          <w:sz w:val="24"/>
          <w:szCs w:val="24"/>
        </w:rPr>
        <w:t>Correlation between energy consumption and carbon emission</w:t>
      </w:r>
    </w:p>
    <w:p w14:paraId="56DB6CDB" w14:textId="0AE1BA26" w:rsidR="00DF3ECA" w:rsidRDefault="00DF3ECA" w:rsidP="00DF3EC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EEF1E" wp14:editId="1F2E7543">
            <wp:extent cx="5943600" cy="2550160"/>
            <wp:effectExtent l="0" t="0" r="0" b="2540"/>
            <wp:docPr id="1535510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10369" name="Picture 1535510369"/>
                    <pic:cNvPicPr/>
                  </pic:nvPicPr>
                  <pic:blipFill>
                    <a:blip r:embed="rId9">
                      <a:extLst>
                        <a:ext uri="{28A0092B-C50C-407E-A947-70E740481C1C}">
                          <a14:useLocalDpi xmlns:a14="http://schemas.microsoft.com/office/drawing/2010/main" val="0"/>
                        </a:ext>
                      </a:extLst>
                    </a:blip>
                    <a:stretch>
                      <a:fillRect/>
                    </a:stretch>
                  </pic:blipFill>
                  <pic:spPr>
                    <a:xfrm>
                      <a:off x="0" y="0"/>
                      <a:ext cx="5943600" cy="2550160"/>
                    </a:xfrm>
                    <a:prstGeom prst="rect">
                      <a:avLst/>
                    </a:prstGeom>
                  </pic:spPr>
                </pic:pic>
              </a:graphicData>
            </a:graphic>
          </wp:inline>
        </w:drawing>
      </w:r>
    </w:p>
    <w:p w14:paraId="6FB25F88" w14:textId="77777777" w:rsidR="00DF3ECA" w:rsidRDefault="00DF3ECA" w:rsidP="00DF3ECA">
      <w:pPr>
        <w:spacing w:line="480" w:lineRule="auto"/>
        <w:rPr>
          <w:rFonts w:ascii="Times New Roman" w:hAnsi="Times New Roman" w:cs="Times New Roman"/>
          <w:sz w:val="24"/>
          <w:szCs w:val="24"/>
        </w:rPr>
      </w:pPr>
    </w:p>
    <w:p w14:paraId="07C70CA0" w14:textId="77777777" w:rsidR="00B52803" w:rsidRDefault="00B52803" w:rsidP="00DF3ECA">
      <w:pPr>
        <w:spacing w:line="480" w:lineRule="auto"/>
        <w:rPr>
          <w:rFonts w:ascii="Times New Roman" w:hAnsi="Times New Roman" w:cs="Times New Roman"/>
          <w:noProof/>
          <w:sz w:val="24"/>
          <w:szCs w:val="24"/>
        </w:rPr>
      </w:pPr>
    </w:p>
    <w:p w14:paraId="6C90D965" w14:textId="77777777" w:rsidR="00B52803" w:rsidRDefault="00B52803" w:rsidP="00DF3ECA">
      <w:pPr>
        <w:spacing w:line="480" w:lineRule="auto"/>
        <w:rPr>
          <w:rFonts w:ascii="Times New Roman" w:hAnsi="Times New Roman" w:cs="Times New Roman"/>
          <w:noProof/>
          <w:sz w:val="24"/>
          <w:szCs w:val="24"/>
        </w:rPr>
      </w:pPr>
    </w:p>
    <w:p w14:paraId="33F03A22" w14:textId="77777777" w:rsidR="00B52803" w:rsidRDefault="00B52803" w:rsidP="00DF3ECA">
      <w:pPr>
        <w:spacing w:line="480" w:lineRule="auto"/>
        <w:rPr>
          <w:rFonts w:ascii="Times New Roman" w:hAnsi="Times New Roman" w:cs="Times New Roman"/>
          <w:noProof/>
          <w:sz w:val="24"/>
          <w:szCs w:val="24"/>
        </w:rPr>
      </w:pPr>
    </w:p>
    <w:p w14:paraId="009618C4" w14:textId="77777777" w:rsidR="00B52803" w:rsidRDefault="00B52803" w:rsidP="00DF3ECA">
      <w:pPr>
        <w:spacing w:line="480" w:lineRule="auto"/>
        <w:rPr>
          <w:rFonts w:ascii="Times New Roman" w:hAnsi="Times New Roman" w:cs="Times New Roman"/>
          <w:noProof/>
          <w:sz w:val="24"/>
          <w:szCs w:val="24"/>
        </w:rPr>
      </w:pPr>
    </w:p>
    <w:p w14:paraId="63AF7DC6" w14:textId="77777777" w:rsidR="00B52803" w:rsidRDefault="00B52803" w:rsidP="00DF3ECA">
      <w:pPr>
        <w:spacing w:line="480" w:lineRule="auto"/>
        <w:rPr>
          <w:rFonts w:ascii="Times New Roman" w:hAnsi="Times New Roman" w:cs="Times New Roman"/>
          <w:noProof/>
          <w:sz w:val="24"/>
          <w:szCs w:val="24"/>
        </w:rPr>
      </w:pPr>
    </w:p>
    <w:p w14:paraId="6228E938" w14:textId="77777777" w:rsidR="00B52803" w:rsidRDefault="00B52803" w:rsidP="00DF3ECA">
      <w:pPr>
        <w:spacing w:line="480" w:lineRule="auto"/>
        <w:rPr>
          <w:rFonts w:ascii="Times New Roman" w:hAnsi="Times New Roman" w:cs="Times New Roman"/>
          <w:noProof/>
          <w:sz w:val="24"/>
          <w:szCs w:val="24"/>
        </w:rPr>
      </w:pPr>
    </w:p>
    <w:p w14:paraId="37DDFFD5" w14:textId="77777777" w:rsidR="00B52803" w:rsidRDefault="00B52803" w:rsidP="00DF3ECA">
      <w:pPr>
        <w:spacing w:line="480" w:lineRule="auto"/>
        <w:rPr>
          <w:rFonts w:ascii="Times New Roman" w:hAnsi="Times New Roman" w:cs="Times New Roman"/>
          <w:noProof/>
          <w:sz w:val="24"/>
          <w:szCs w:val="24"/>
        </w:rPr>
      </w:pPr>
    </w:p>
    <w:p w14:paraId="2A760B1C" w14:textId="10620537" w:rsidR="00B52803" w:rsidRPr="00B52803" w:rsidRDefault="00B52803" w:rsidP="00DF3ECA">
      <w:pPr>
        <w:spacing w:line="480" w:lineRule="auto"/>
        <w:rPr>
          <w:rFonts w:ascii="Times New Roman" w:hAnsi="Times New Roman" w:cs="Times New Roman"/>
          <w:b/>
          <w:bCs/>
          <w:noProof/>
          <w:sz w:val="24"/>
          <w:szCs w:val="24"/>
        </w:rPr>
      </w:pPr>
      <w:r w:rsidRPr="00B52803">
        <w:rPr>
          <w:rFonts w:ascii="Times New Roman" w:hAnsi="Times New Roman" w:cs="Times New Roman"/>
          <w:b/>
          <w:bCs/>
          <w:noProof/>
          <w:sz w:val="24"/>
          <w:szCs w:val="24"/>
        </w:rPr>
        <w:t>Scatter plot showing the correlation.</w:t>
      </w:r>
    </w:p>
    <w:p w14:paraId="2AFA531D" w14:textId="0BF0E790" w:rsidR="00DF3ECA" w:rsidRDefault="00B52803" w:rsidP="00DF3EC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DBC537" wp14:editId="026547A0">
            <wp:extent cx="5943600" cy="3840480"/>
            <wp:effectExtent l="0" t="0" r="0" b="7620"/>
            <wp:docPr id="10124125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12572" name="Picture 1012412572"/>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0480"/>
                    </a:xfrm>
                    <a:prstGeom prst="rect">
                      <a:avLst/>
                    </a:prstGeom>
                  </pic:spPr>
                </pic:pic>
              </a:graphicData>
            </a:graphic>
          </wp:inline>
        </w:drawing>
      </w:r>
    </w:p>
    <w:p w14:paraId="05F573D9" w14:textId="77777777" w:rsidR="00B52803" w:rsidRDefault="00B52803" w:rsidP="00DF3ECA">
      <w:pPr>
        <w:spacing w:line="480" w:lineRule="auto"/>
        <w:rPr>
          <w:rFonts w:ascii="Times New Roman" w:hAnsi="Times New Roman" w:cs="Times New Roman"/>
          <w:sz w:val="24"/>
          <w:szCs w:val="24"/>
        </w:rPr>
      </w:pPr>
    </w:p>
    <w:p w14:paraId="7A934057" w14:textId="77777777" w:rsidR="00B52803" w:rsidRPr="00B52803" w:rsidRDefault="00B52803" w:rsidP="00B52803">
      <w:pPr>
        <w:spacing w:line="480" w:lineRule="auto"/>
        <w:rPr>
          <w:rFonts w:ascii="Times New Roman" w:hAnsi="Times New Roman" w:cs="Times New Roman"/>
          <w:sz w:val="24"/>
          <w:szCs w:val="24"/>
        </w:rPr>
      </w:pPr>
      <w:r w:rsidRPr="00B52803">
        <w:rPr>
          <w:rFonts w:ascii="Times New Roman" w:hAnsi="Times New Roman" w:cs="Times New Roman"/>
          <w:b/>
          <w:bCs/>
          <w:sz w:val="24"/>
          <w:szCs w:val="24"/>
        </w:rPr>
        <w:t>A high positive correlation</w:t>
      </w:r>
      <w:r w:rsidRPr="00B52803">
        <w:rPr>
          <w:rFonts w:ascii="Times New Roman" w:hAnsi="Times New Roman" w:cs="Times New Roman"/>
          <w:sz w:val="24"/>
          <w:szCs w:val="24"/>
        </w:rPr>
        <w:t xml:space="preserve"> (close to 1) suggests that as energy consumption increases, carbon emissions also increase. This is typical in scenarios where fossil fuels are primarily used for energy generation.</w:t>
      </w:r>
    </w:p>
    <w:p w14:paraId="6237C293" w14:textId="4CD397B2" w:rsidR="00B52803" w:rsidRDefault="00B52803" w:rsidP="00B52803">
      <w:pPr>
        <w:spacing w:line="480" w:lineRule="auto"/>
        <w:rPr>
          <w:rFonts w:ascii="Times New Roman" w:hAnsi="Times New Roman" w:cs="Times New Roman"/>
          <w:sz w:val="24"/>
          <w:szCs w:val="24"/>
        </w:rPr>
      </w:pPr>
      <w:r w:rsidRPr="00B52803">
        <w:rPr>
          <w:rFonts w:ascii="Times New Roman" w:hAnsi="Times New Roman" w:cs="Times New Roman"/>
          <w:b/>
          <w:bCs/>
          <w:sz w:val="24"/>
          <w:szCs w:val="24"/>
        </w:rPr>
        <w:lastRenderedPageBreak/>
        <w:t>A low or no correlation</w:t>
      </w:r>
      <w:r w:rsidRPr="00B52803">
        <w:rPr>
          <w:rFonts w:ascii="Times New Roman" w:hAnsi="Times New Roman" w:cs="Times New Roman"/>
          <w:sz w:val="24"/>
          <w:szCs w:val="24"/>
        </w:rPr>
        <w:t xml:space="preserve"> indicates that energy consumption and carbon emissions may not be strongly related, potentially due to other factors such as the use of renewable energy, energy efficiency improvements, or carbon offset mechanisms.</w:t>
      </w:r>
    </w:p>
    <w:p w14:paraId="6C6F5A75" w14:textId="77777777" w:rsidR="00B52803" w:rsidRDefault="00B52803">
      <w:pPr>
        <w:rPr>
          <w:rFonts w:ascii="Times New Roman" w:hAnsi="Times New Roman" w:cs="Times New Roman"/>
          <w:sz w:val="24"/>
          <w:szCs w:val="24"/>
        </w:rPr>
      </w:pPr>
      <w:r>
        <w:rPr>
          <w:rFonts w:ascii="Times New Roman" w:hAnsi="Times New Roman" w:cs="Times New Roman"/>
          <w:sz w:val="24"/>
          <w:szCs w:val="24"/>
        </w:rPr>
        <w:br w:type="page"/>
      </w:r>
    </w:p>
    <w:p w14:paraId="20221507" w14:textId="77777777" w:rsidR="00B52803" w:rsidRPr="00B52803" w:rsidRDefault="00B52803" w:rsidP="00B52803">
      <w:pPr>
        <w:pStyle w:val="ListParagraph"/>
        <w:numPr>
          <w:ilvl w:val="0"/>
          <w:numId w:val="7"/>
        </w:numPr>
        <w:spacing w:line="480" w:lineRule="auto"/>
        <w:rPr>
          <w:rFonts w:ascii="Times New Roman" w:hAnsi="Times New Roman" w:cs="Times New Roman"/>
          <w:b/>
          <w:bCs/>
          <w:sz w:val="24"/>
          <w:szCs w:val="24"/>
        </w:rPr>
      </w:pPr>
      <w:r w:rsidRPr="00B52803">
        <w:rPr>
          <w:rFonts w:ascii="Times New Roman" w:hAnsi="Times New Roman" w:cs="Times New Roman"/>
          <w:b/>
          <w:bCs/>
          <w:sz w:val="24"/>
          <w:szCs w:val="24"/>
        </w:rPr>
        <w:lastRenderedPageBreak/>
        <w:t>Feature Engineering</w:t>
      </w:r>
    </w:p>
    <w:p w14:paraId="568D7759" w14:textId="6FF35F2A" w:rsidR="00B52803" w:rsidRPr="00B52803" w:rsidRDefault="00B52803" w:rsidP="00B52803">
      <w:pPr>
        <w:spacing w:line="480" w:lineRule="auto"/>
        <w:rPr>
          <w:rFonts w:ascii="Times New Roman" w:hAnsi="Times New Roman" w:cs="Times New Roman"/>
          <w:sz w:val="24"/>
          <w:szCs w:val="24"/>
        </w:rPr>
      </w:pPr>
      <w:r w:rsidRPr="00B52803">
        <w:rPr>
          <w:rFonts w:ascii="Times New Roman" w:hAnsi="Times New Roman" w:cs="Times New Roman"/>
          <w:sz w:val="24"/>
          <w:szCs w:val="24"/>
        </w:rPr>
        <w:t>Feature engineering is the process of transforming existing ones to improve the predictive power of models.</w:t>
      </w:r>
    </w:p>
    <w:p w14:paraId="04B06520" w14:textId="77777777" w:rsidR="00B52803" w:rsidRPr="00B52803" w:rsidRDefault="00B52803" w:rsidP="00B52803">
      <w:pPr>
        <w:pStyle w:val="ListParagraph"/>
        <w:numPr>
          <w:ilvl w:val="0"/>
          <w:numId w:val="10"/>
        </w:numPr>
        <w:spacing w:line="480" w:lineRule="auto"/>
        <w:rPr>
          <w:rFonts w:ascii="Times New Roman" w:hAnsi="Times New Roman" w:cs="Times New Roman"/>
          <w:sz w:val="24"/>
          <w:szCs w:val="24"/>
        </w:rPr>
      </w:pPr>
      <w:r w:rsidRPr="00B52803">
        <w:rPr>
          <w:rFonts w:ascii="Times New Roman" w:hAnsi="Times New Roman" w:cs="Times New Roman"/>
          <w:sz w:val="24"/>
          <w:szCs w:val="24"/>
        </w:rPr>
        <w:t>Carbon Intensity: A new feature, carbon intensity, was created by dividing carbon emissions by energy consumption (e.g., CO₂ emissions per kWh). This helps understand how efficiently energy is being used and whether a higher share of renewable energy reduces carbon intensity.</w:t>
      </w:r>
    </w:p>
    <w:p w14:paraId="7E243ABD" w14:textId="77777777" w:rsidR="00B52803" w:rsidRPr="00B52803" w:rsidRDefault="00B52803" w:rsidP="00B52803">
      <w:pPr>
        <w:spacing w:line="480" w:lineRule="auto"/>
        <w:rPr>
          <w:rFonts w:ascii="Times New Roman" w:hAnsi="Times New Roman" w:cs="Times New Roman"/>
          <w:sz w:val="24"/>
          <w:szCs w:val="24"/>
        </w:rPr>
      </w:pPr>
    </w:p>
    <w:p w14:paraId="2309DF98" w14:textId="4EEE54C1" w:rsidR="00B52803" w:rsidRDefault="00B52803" w:rsidP="00B52803">
      <w:pPr>
        <w:pStyle w:val="ListParagraph"/>
        <w:numPr>
          <w:ilvl w:val="0"/>
          <w:numId w:val="10"/>
        </w:numPr>
        <w:spacing w:line="480" w:lineRule="auto"/>
        <w:rPr>
          <w:rFonts w:ascii="Times New Roman" w:hAnsi="Times New Roman" w:cs="Times New Roman"/>
          <w:sz w:val="24"/>
          <w:szCs w:val="24"/>
        </w:rPr>
      </w:pPr>
      <w:r w:rsidRPr="00B52803">
        <w:rPr>
          <w:rFonts w:ascii="Times New Roman" w:hAnsi="Times New Roman" w:cs="Times New Roman"/>
          <w:sz w:val="24"/>
          <w:szCs w:val="24"/>
        </w:rPr>
        <w:t>Renewable Energy Growth: The difference in renewable energy share from one period to the next was calculated. This feature helps measure the rate of adoption of renewable energy.</w:t>
      </w:r>
    </w:p>
    <w:p w14:paraId="40BF67B1" w14:textId="69E4E70E" w:rsidR="00B52803" w:rsidRDefault="00B52803" w:rsidP="00B52803">
      <w:pPr>
        <w:spacing w:line="480" w:lineRule="auto"/>
        <w:rPr>
          <w:rFonts w:ascii="Times New Roman" w:hAnsi="Times New Roman" w:cs="Times New Roman"/>
          <w:sz w:val="24"/>
          <w:szCs w:val="24"/>
        </w:rPr>
      </w:pPr>
      <w:r>
        <w:rPr>
          <w:rFonts w:ascii="Times New Roman" w:hAnsi="Times New Roman" w:cs="Times New Roman"/>
          <w:sz w:val="24"/>
          <w:szCs w:val="24"/>
        </w:rPr>
        <w:t>Feature engineering is necessary as it helps to create new variable that help in gaining deeper insights and improve the model.</w:t>
      </w:r>
    </w:p>
    <w:p w14:paraId="252D4EFE" w14:textId="77777777" w:rsidR="00B52803" w:rsidRDefault="00B52803" w:rsidP="00B52803">
      <w:pPr>
        <w:spacing w:line="480" w:lineRule="auto"/>
        <w:rPr>
          <w:rFonts w:ascii="Times New Roman" w:hAnsi="Times New Roman" w:cs="Times New Roman"/>
          <w:sz w:val="24"/>
          <w:szCs w:val="24"/>
        </w:rPr>
      </w:pPr>
    </w:p>
    <w:p w14:paraId="5FC7F1F7" w14:textId="46F80027" w:rsidR="00B52803" w:rsidRDefault="00E22FB9" w:rsidP="00B52803">
      <w:pPr>
        <w:spacing w:line="480" w:lineRule="auto"/>
        <w:rPr>
          <w:rFonts w:ascii="Times New Roman" w:hAnsi="Times New Roman" w:cs="Times New Roman"/>
          <w:b/>
          <w:bCs/>
          <w:sz w:val="24"/>
          <w:szCs w:val="24"/>
        </w:rPr>
      </w:pPr>
      <w:r w:rsidRPr="00B52803">
        <w:rPr>
          <w:rFonts w:ascii="Times New Roman" w:hAnsi="Times New Roman" w:cs="Times New Roman"/>
          <w:b/>
          <w:bCs/>
          <w:sz w:val="24"/>
          <w:szCs w:val="24"/>
        </w:rPr>
        <w:t>5.PREDICTIVE MODELS</w:t>
      </w:r>
      <w:r>
        <w:rPr>
          <w:rFonts w:ascii="Times New Roman" w:hAnsi="Times New Roman" w:cs="Times New Roman"/>
          <w:b/>
          <w:bCs/>
          <w:sz w:val="24"/>
          <w:szCs w:val="24"/>
        </w:rPr>
        <w:t>.</w:t>
      </w:r>
    </w:p>
    <w:p w14:paraId="27EA5BF9" w14:textId="77777777" w:rsidR="00E03103" w:rsidRDefault="00E03103" w:rsidP="00E03103">
      <w:pPr>
        <w:pStyle w:val="ListParagraph"/>
        <w:numPr>
          <w:ilvl w:val="0"/>
          <w:numId w:val="11"/>
        </w:numPr>
        <w:spacing w:line="256" w:lineRule="auto"/>
        <w:rPr>
          <w:b/>
          <w:bCs/>
          <w:sz w:val="24"/>
          <w:szCs w:val="24"/>
          <w:u w:val="single"/>
        </w:rPr>
      </w:pPr>
      <w:r>
        <w:rPr>
          <w:b/>
          <w:bCs/>
          <w:sz w:val="24"/>
          <w:szCs w:val="24"/>
          <w:u w:val="single"/>
        </w:rPr>
        <w:t>Model choice.</w:t>
      </w:r>
    </w:p>
    <w:p w14:paraId="64D714F4" w14:textId="77777777" w:rsidR="00E03103" w:rsidRDefault="00E03103" w:rsidP="00E03103">
      <w:pPr>
        <w:rPr>
          <w:b/>
          <w:bCs/>
          <w:sz w:val="24"/>
          <w:szCs w:val="24"/>
          <w:u w:val="single"/>
        </w:rPr>
      </w:pPr>
      <w:r>
        <w:rPr>
          <w:b/>
          <w:bCs/>
          <w:sz w:val="24"/>
          <w:szCs w:val="24"/>
          <w:u w:val="single"/>
        </w:rPr>
        <w:t>Selected Model: Random Forest Regressor</w:t>
      </w:r>
    </w:p>
    <w:p w14:paraId="2A4BC902" w14:textId="77777777" w:rsidR="00E03103" w:rsidRDefault="00E03103" w:rsidP="00E03103">
      <w:pPr>
        <w:rPr>
          <w:b/>
          <w:bCs/>
          <w:sz w:val="24"/>
          <w:szCs w:val="24"/>
          <w:u w:val="single"/>
        </w:rPr>
      </w:pPr>
      <w:r>
        <w:rPr>
          <w:b/>
          <w:bCs/>
          <w:sz w:val="24"/>
          <w:szCs w:val="24"/>
          <w:u w:val="single"/>
        </w:rPr>
        <w:t>Reason:</w:t>
      </w:r>
    </w:p>
    <w:p w14:paraId="386B0893" w14:textId="77777777" w:rsidR="00E03103" w:rsidRDefault="00E03103" w:rsidP="00E03103">
      <w:pPr>
        <w:rPr>
          <w:sz w:val="24"/>
          <w:szCs w:val="24"/>
        </w:rPr>
      </w:pPr>
      <w:r>
        <w:rPr>
          <w:sz w:val="24"/>
          <w:szCs w:val="24"/>
        </w:rPr>
        <w:t>Handles both linear and non-linear relationships between variables, making it suitable for complex decarbonization data.</w:t>
      </w:r>
    </w:p>
    <w:p w14:paraId="7D34C7BD" w14:textId="77777777" w:rsidR="00E03103" w:rsidRDefault="00E03103" w:rsidP="00E03103">
      <w:pPr>
        <w:rPr>
          <w:sz w:val="24"/>
          <w:szCs w:val="24"/>
        </w:rPr>
      </w:pPr>
      <w:r>
        <w:rPr>
          <w:sz w:val="24"/>
          <w:szCs w:val="24"/>
        </w:rPr>
        <w:t>Robust to overfitting when hyperparameters are tuned.</w:t>
      </w:r>
    </w:p>
    <w:p w14:paraId="6CDFA3C8" w14:textId="77777777" w:rsidR="00E03103" w:rsidRDefault="00E03103" w:rsidP="00E03103">
      <w:pPr>
        <w:rPr>
          <w:sz w:val="24"/>
          <w:szCs w:val="24"/>
        </w:rPr>
      </w:pPr>
      <w:r>
        <w:rPr>
          <w:sz w:val="24"/>
          <w:szCs w:val="24"/>
        </w:rPr>
        <w:t>Provides feature importance, helping identify key drivers of carbon emissions.</w:t>
      </w:r>
    </w:p>
    <w:p w14:paraId="5A9B0EE4" w14:textId="77777777" w:rsidR="00E03103" w:rsidRDefault="00E03103" w:rsidP="00E03103">
      <w:pPr>
        <w:rPr>
          <w:sz w:val="24"/>
          <w:szCs w:val="24"/>
        </w:rPr>
      </w:pPr>
      <w:r>
        <w:rPr>
          <w:sz w:val="24"/>
          <w:szCs w:val="24"/>
        </w:rPr>
        <w:lastRenderedPageBreak/>
        <w:t>Alternatives:</w:t>
      </w:r>
    </w:p>
    <w:p w14:paraId="09971593" w14:textId="77777777" w:rsidR="00E03103" w:rsidRDefault="00E03103" w:rsidP="00E03103">
      <w:pPr>
        <w:rPr>
          <w:sz w:val="24"/>
          <w:szCs w:val="24"/>
        </w:rPr>
      </w:pPr>
      <w:r>
        <w:rPr>
          <w:sz w:val="24"/>
          <w:szCs w:val="24"/>
        </w:rPr>
        <w:t>Linear Regression: Simpler but assumes linear relationships.</w:t>
      </w:r>
    </w:p>
    <w:p w14:paraId="04236C97" w14:textId="77777777" w:rsidR="00E03103" w:rsidRDefault="00E03103" w:rsidP="00E03103">
      <w:pPr>
        <w:rPr>
          <w:sz w:val="24"/>
          <w:szCs w:val="24"/>
        </w:rPr>
      </w:pPr>
      <w:r>
        <w:rPr>
          <w:sz w:val="24"/>
          <w:szCs w:val="24"/>
        </w:rPr>
        <w:t>Decision Tree: More interpretable but can overfit the data.</w:t>
      </w:r>
    </w:p>
    <w:p w14:paraId="5E099B92" w14:textId="77777777" w:rsidR="00E03103" w:rsidRDefault="00E03103" w:rsidP="00E03103">
      <w:pPr>
        <w:rPr>
          <w:b/>
          <w:bCs/>
          <w:sz w:val="32"/>
          <w:szCs w:val="32"/>
          <w:u w:val="single"/>
        </w:rPr>
      </w:pPr>
      <w:r>
        <w:rPr>
          <w:b/>
          <w:bCs/>
          <w:sz w:val="32"/>
          <w:szCs w:val="32"/>
          <w:u w:val="single"/>
        </w:rPr>
        <w:t>2. Implementation Details</w:t>
      </w:r>
    </w:p>
    <w:p w14:paraId="31A20B27" w14:textId="77777777" w:rsidR="00E03103" w:rsidRDefault="00E03103" w:rsidP="00E03103">
      <w:pPr>
        <w:rPr>
          <w:sz w:val="24"/>
          <w:szCs w:val="24"/>
        </w:rPr>
      </w:pPr>
      <w:r>
        <w:rPr>
          <w:b/>
          <w:bCs/>
          <w:sz w:val="24"/>
          <w:szCs w:val="24"/>
        </w:rPr>
        <w:t>Programming Language</w:t>
      </w:r>
      <w:r>
        <w:rPr>
          <w:sz w:val="24"/>
          <w:szCs w:val="24"/>
        </w:rPr>
        <w:t>: Python.</w:t>
      </w:r>
    </w:p>
    <w:p w14:paraId="3092AC36" w14:textId="77777777" w:rsidR="00E03103" w:rsidRDefault="00E03103" w:rsidP="00E03103">
      <w:pPr>
        <w:rPr>
          <w:b/>
          <w:bCs/>
          <w:sz w:val="24"/>
          <w:szCs w:val="24"/>
        </w:rPr>
      </w:pPr>
      <w:r>
        <w:rPr>
          <w:b/>
          <w:bCs/>
          <w:sz w:val="24"/>
          <w:szCs w:val="24"/>
        </w:rPr>
        <w:t>Libraries Used:</w:t>
      </w:r>
    </w:p>
    <w:p w14:paraId="05E573AE" w14:textId="77777777" w:rsidR="00E03103" w:rsidRDefault="00E03103" w:rsidP="00E03103">
      <w:pPr>
        <w:rPr>
          <w:sz w:val="24"/>
          <w:szCs w:val="24"/>
        </w:rPr>
      </w:pPr>
      <w:r>
        <w:rPr>
          <w:sz w:val="24"/>
          <w:szCs w:val="24"/>
        </w:rPr>
        <w:t>pandas for data manipulation.</w:t>
      </w:r>
    </w:p>
    <w:p w14:paraId="4E938871" w14:textId="77777777" w:rsidR="00E03103" w:rsidRDefault="00E03103" w:rsidP="00E03103">
      <w:pPr>
        <w:rPr>
          <w:sz w:val="24"/>
          <w:szCs w:val="24"/>
        </w:rPr>
      </w:pPr>
      <w:r>
        <w:rPr>
          <w:sz w:val="24"/>
          <w:szCs w:val="24"/>
        </w:rPr>
        <w:t>scikit-learn for modeling.</w:t>
      </w:r>
    </w:p>
    <w:p w14:paraId="0CE633AA" w14:textId="77777777" w:rsidR="00E03103" w:rsidRDefault="00E03103" w:rsidP="00E03103">
      <w:pPr>
        <w:rPr>
          <w:sz w:val="24"/>
          <w:szCs w:val="24"/>
        </w:rPr>
      </w:pPr>
      <w:r>
        <w:rPr>
          <w:sz w:val="24"/>
          <w:szCs w:val="24"/>
        </w:rPr>
        <w:t>matplotlib and seaborn for visualization.</w:t>
      </w:r>
    </w:p>
    <w:p w14:paraId="7658C7B6" w14:textId="77777777" w:rsidR="00E03103" w:rsidRDefault="00E03103" w:rsidP="00E03103">
      <w:pPr>
        <w:rPr>
          <w:sz w:val="24"/>
          <w:szCs w:val="24"/>
        </w:rPr>
      </w:pPr>
      <w:r>
        <w:rPr>
          <w:sz w:val="24"/>
          <w:szCs w:val="24"/>
        </w:rPr>
        <w:t>Flask for API deployment.</w:t>
      </w:r>
    </w:p>
    <w:p w14:paraId="46F291D8" w14:textId="77777777" w:rsidR="00E03103" w:rsidRDefault="00E03103" w:rsidP="00E03103">
      <w:pPr>
        <w:rPr>
          <w:b/>
          <w:bCs/>
          <w:sz w:val="24"/>
          <w:szCs w:val="24"/>
        </w:rPr>
      </w:pPr>
      <w:r>
        <w:rPr>
          <w:b/>
          <w:bCs/>
          <w:sz w:val="24"/>
          <w:szCs w:val="24"/>
        </w:rPr>
        <w:t>Steps:</w:t>
      </w:r>
    </w:p>
    <w:p w14:paraId="62D1E7B4" w14:textId="77777777" w:rsidR="00E03103" w:rsidRDefault="00E03103" w:rsidP="00E03103">
      <w:pPr>
        <w:rPr>
          <w:b/>
          <w:bCs/>
          <w:sz w:val="24"/>
          <w:szCs w:val="24"/>
        </w:rPr>
      </w:pPr>
      <w:r>
        <w:rPr>
          <w:b/>
          <w:bCs/>
          <w:sz w:val="24"/>
          <w:szCs w:val="24"/>
        </w:rPr>
        <w:t>Data Preprocessing:</w:t>
      </w:r>
    </w:p>
    <w:p w14:paraId="29B2D53C" w14:textId="77777777" w:rsidR="00E03103" w:rsidRDefault="00E03103" w:rsidP="00E03103">
      <w:pPr>
        <w:rPr>
          <w:sz w:val="24"/>
          <w:szCs w:val="24"/>
        </w:rPr>
      </w:pPr>
      <w:r>
        <w:rPr>
          <w:sz w:val="24"/>
          <w:szCs w:val="24"/>
        </w:rPr>
        <w:t>Handle missing values (if any) and normalize numeric variables.</w:t>
      </w:r>
    </w:p>
    <w:p w14:paraId="4CAB2767" w14:textId="77777777" w:rsidR="00E03103" w:rsidRDefault="00E03103" w:rsidP="00E03103">
      <w:pPr>
        <w:rPr>
          <w:sz w:val="24"/>
          <w:szCs w:val="24"/>
        </w:rPr>
      </w:pPr>
      <w:r>
        <w:rPr>
          <w:sz w:val="24"/>
          <w:szCs w:val="24"/>
        </w:rPr>
        <w:t>Split data into training (80%) and testing (20%) sets.</w:t>
      </w:r>
    </w:p>
    <w:p w14:paraId="5D1374A1" w14:textId="77777777" w:rsidR="00E03103" w:rsidRDefault="00E03103" w:rsidP="00E03103">
      <w:pPr>
        <w:rPr>
          <w:b/>
          <w:bCs/>
          <w:sz w:val="24"/>
          <w:szCs w:val="24"/>
        </w:rPr>
      </w:pPr>
      <w:r>
        <w:rPr>
          <w:b/>
          <w:bCs/>
          <w:sz w:val="24"/>
          <w:szCs w:val="24"/>
        </w:rPr>
        <w:t>Features:</w:t>
      </w:r>
    </w:p>
    <w:p w14:paraId="4E6E3900" w14:textId="77777777" w:rsidR="00E03103" w:rsidRDefault="00E03103" w:rsidP="00E03103">
      <w:pPr>
        <w:rPr>
          <w:sz w:val="24"/>
          <w:szCs w:val="24"/>
        </w:rPr>
      </w:pPr>
      <w:r>
        <w:rPr>
          <w:sz w:val="24"/>
          <w:szCs w:val="24"/>
        </w:rPr>
        <w:t xml:space="preserve">Independent: </w:t>
      </w:r>
      <w:proofErr w:type="spellStart"/>
      <w:r>
        <w:rPr>
          <w:sz w:val="24"/>
          <w:szCs w:val="24"/>
        </w:rPr>
        <w:t>Energy_Consumption_kWh</w:t>
      </w:r>
      <w:proofErr w:type="spellEnd"/>
      <w:r>
        <w:rPr>
          <w:sz w:val="24"/>
          <w:szCs w:val="24"/>
        </w:rPr>
        <w:t xml:space="preserve">, </w:t>
      </w:r>
      <w:proofErr w:type="spellStart"/>
      <w:r>
        <w:rPr>
          <w:sz w:val="24"/>
          <w:szCs w:val="24"/>
        </w:rPr>
        <w:t>Renewable_Energy_Share</w:t>
      </w:r>
      <w:proofErr w:type="spellEnd"/>
      <w:r>
        <w:rPr>
          <w:sz w:val="24"/>
          <w:szCs w:val="24"/>
        </w:rPr>
        <w:t>_%, etc.</w:t>
      </w:r>
    </w:p>
    <w:p w14:paraId="758DA025" w14:textId="77777777" w:rsidR="00E03103" w:rsidRDefault="00E03103" w:rsidP="00E03103">
      <w:pPr>
        <w:rPr>
          <w:sz w:val="24"/>
          <w:szCs w:val="24"/>
        </w:rPr>
      </w:pPr>
      <w:r>
        <w:rPr>
          <w:sz w:val="24"/>
          <w:szCs w:val="24"/>
        </w:rPr>
        <w:t>Dependent: Carbon_Emissions_tCO2.</w:t>
      </w:r>
    </w:p>
    <w:p w14:paraId="606F227F" w14:textId="77777777" w:rsidR="00E03103" w:rsidRDefault="00E03103" w:rsidP="00E03103">
      <w:pPr>
        <w:rPr>
          <w:b/>
          <w:bCs/>
          <w:sz w:val="24"/>
          <w:szCs w:val="24"/>
          <w:u w:val="single"/>
        </w:rPr>
      </w:pPr>
    </w:p>
    <w:p w14:paraId="527A5823" w14:textId="77777777" w:rsidR="00E03103" w:rsidRDefault="00E03103" w:rsidP="00E03103">
      <w:pPr>
        <w:rPr>
          <w:b/>
          <w:bCs/>
          <w:sz w:val="24"/>
          <w:szCs w:val="24"/>
          <w:u w:val="single"/>
        </w:rPr>
      </w:pPr>
    </w:p>
    <w:p w14:paraId="60512678" w14:textId="77777777" w:rsidR="00E03103" w:rsidRDefault="00E03103" w:rsidP="00E03103">
      <w:pPr>
        <w:rPr>
          <w:b/>
          <w:bCs/>
          <w:sz w:val="24"/>
          <w:szCs w:val="24"/>
          <w:u w:val="single"/>
        </w:rPr>
      </w:pPr>
    </w:p>
    <w:p w14:paraId="6C3AC4EA" w14:textId="77777777" w:rsidR="00E03103" w:rsidRDefault="00E03103" w:rsidP="00E03103">
      <w:pPr>
        <w:rPr>
          <w:b/>
          <w:bCs/>
          <w:sz w:val="24"/>
          <w:szCs w:val="24"/>
          <w:u w:val="single"/>
        </w:rPr>
      </w:pPr>
    </w:p>
    <w:p w14:paraId="368FDE4D" w14:textId="77777777" w:rsidR="00E03103" w:rsidRDefault="00E03103" w:rsidP="00E03103">
      <w:pPr>
        <w:rPr>
          <w:b/>
          <w:bCs/>
          <w:sz w:val="24"/>
          <w:szCs w:val="24"/>
          <w:u w:val="single"/>
        </w:rPr>
      </w:pPr>
    </w:p>
    <w:p w14:paraId="3DAA0F5F" w14:textId="77777777" w:rsidR="00E03103" w:rsidRDefault="00E03103" w:rsidP="00E03103">
      <w:pPr>
        <w:rPr>
          <w:b/>
          <w:bCs/>
          <w:sz w:val="24"/>
          <w:szCs w:val="24"/>
          <w:u w:val="single"/>
        </w:rPr>
      </w:pPr>
    </w:p>
    <w:p w14:paraId="1ECE95E6" w14:textId="77777777" w:rsidR="00E03103" w:rsidRDefault="00E03103" w:rsidP="00E03103">
      <w:pPr>
        <w:rPr>
          <w:b/>
          <w:bCs/>
          <w:sz w:val="24"/>
          <w:szCs w:val="24"/>
          <w:u w:val="single"/>
        </w:rPr>
      </w:pPr>
    </w:p>
    <w:p w14:paraId="5EA09438" w14:textId="77777777" w:rsidR="00E03103" w:rsidRDefault="00E03103" w:rsidP="00E03103">
      <w:pPr>
        <w:rPr>
          <w:b/>
          <w:bCs/>
          <w:sz w:val="24"/>
          <w:szCs w:val="24"/>
          <w:u w:val="single"/>
        </w:rPr>
      </w:pPr>
    </w:p>
    <w:p w14:paraId="5F2C4D2D" w14:textId="77777777" w:rsidR="00E03103" w:rsidRDefault="00E03103" w:rsidP="00E03103">
      <w:pPr>
        <w:rPr>
          <w:b/>
          <w:bCs/>
          <w:sz w:val="24"/>
          <w:szCs w:val="24"/>
          <w:u w:val="single"/>
        </w:rPr>
      </w:pPr>
    </w:p>
    <w:p w14:paraId="3B9D2D86" w14:textId="77777777" w:rsidR="00E03103" w:rsidRDefault="00E03103" w:rsidP="00E03103">
      <w:pPr>
        <w:rPr>
          <w:b/>
          <w:bCs/>
          <w:sz w:val="24"/>
          <w:szCs w:val="24"/>
          <w:u w:val="single"/>
        </w:rPr>
      </w:pPr>
    </w:p>
    <w:p w14:paraId="4420D598" w14:textId="77777777" w:rsidR="00E03103" w:rsidRDefault="00E03103" w:rsidP="00E03103">
      <w:pPr>
        <w:rPr>
          <w:b/>
          <w:bCs/>
          <w:sz w:val="24"/>
          <w:szCs w:val="24"/>
          <w:u w:val="single"/>
        </w:rPr>
      </w:pPr>
    </w:p>
    <w:p w14:paraId="5545A1E7" w14:textId="17E84161" w:rsidR="00E03103" w:rsidRDefault="00E03103" w:rsidP="00E03103">
      <w:pPr>
        <w:rPr>
          <w:b/>
          <w:bCs/>
          <w:sz w:val="24"/>
          <w:szCs w:val="24"/>
          <w:u w:val="single"/>
        </w:rPr>
      </w:pPr>
      <w:r>
        <w:rPr>
          <w:b/>
          <w:bCs/>
          <w:sz w:val="24"/>
          <w:szCs w:val="24"/>
          <w:u w:val="single"/>
        </w:rPr>
        <w:t>Model code</w:t>
      </w:r>
    </w:p>
    <w:p w14:paraId="7B6160E3" w14:textId="77777777" w:rsidR="00E03103" w:rsidRDefault="00E03103" w:rsidP="00E03103">
      <w:pPr>
        <w:rPr>
          <w:b/>
          <w:bCs/>
          <w:sz w:val="24"/>
          <w:szCs w:val="24"/>
          <w:u w:val="single"/>
        </w:rPr>
      </w:pPr>
    </w:p>
    <w:p w14:paraId="55B4CD7F" w14:textId="6D2D550A" w:rsidR="00E03103" w:rsidRDefault="00E03103" w:rsidP="00E03103">
      <w:pPr>
        <w:rPr>
          <w:b/>
          <w:bCs/>
          <w:sz w:val="24"/>
          <w:szCs w:val="24"/>
          <w:u w:val="single"/>
        </w:rPr>
      </w:pPr>
      <w:r>
        <w:rPr>
          <w:noProof/>
        </w:rPr>
        <w:drawing>
          <wp:inline distT="0" distB="0" distL="0" distR="0" wp14:anchorId="7F244808" wp14:editId="77503E7E">
            <wp:extent cx="5943600" cy="3354705"/>
            <wp:effectExtent l="0" t="0" r="0" b="0"/>
            <wp:docPr id="29833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38404" name="Picture 1"/>
                    <pic:cNvPicPr>
                      <a:picLocks noChangeAspect="1"/>
                    </pic:cNvPicPr>
                  </pic:nvPicPr>
                  <pic:blipFill>
                    <a:blip r:embed="rId11"/>
                    <a:stretch>
                      <a:fillRect/>
                    </a:stretch>
                  </pic:blipFill>
                  <pic:spPr>
                    <a:xfrm>
                      <a:off x="0" y="0"/>
                      <a:ext cx="5943600" cy="3354705"/>
                    </a:xfrm>
                    <a:prstGeom prst="rect">
                      <a:avLst/>
                    </a:prstGeom>
                  </pic:spPr>
                </pic:pic>
              </a:graphicData>
            </a:graphic>
          </wp:inline>
        </w:drawing>
      </w:r>
    </w:p>
    <w:p w14:paraId="633766B3" w14:textId="77777777" w:rsidR="00E03103" w:rsidRDefault="00E03103" w:rsidP="00E03103">
      <w:pPr>
        <w:rPr>
          <w:b/>
          <w:bCs/>
          <w:sz w:val="32"/>
          <w:szCs w:val="32"/>
          <w:u w:val="single"/>
        </w:rPr>
      </w:pPr>
      <w:r>
        <w:rPr>
          <w:b/>
          <w:bCs/>
          <w:sz w:val="32"/>
          <w:szCs w:val="32"/>
          <w:u w:val="single"/>
        </w:rPr>
        <w:t>3. Model training and validation</w:t>
      </w:r>
    </w:p>
    <w:p w14:paraId="5F6BBA6A" w14:textId="77777777" w:rsidR="00E03103" w:rsidRDefault="00E03103" w:rsidP="00E03103">
      <w:pPr>
        <w:rPr>
          <w:sz w:val="24"/>
          <w:szCs w:val="24"/>
        </w:rPr>
      </w:pPr>
      <w:r>
        <w:rPr>
          <w:sz w:val="24"/>
          <w:szCs w:val="24"/>
        </w:rPr>
        <w:t>Training:</w:t>
      </w:r>
    </w:p>
    <w:p w14:paraId="42DB6919" w14:textId="77777777" w:rsidR="00E03103" w:rsidRDefault="00E03103" w:rsidP="00E03103">
      <w:pPr>
        <w:rPr>
          <w:sz w:val="24"/>
          <w:szCs w:val="24"/>
        </w:rPr>
      </w:pPr>
      <w:r>
        <w:rPr>
          <w:sz w:val="24"/>
          <w:szCs w:val="24"/>
        </w:rPr>
        <w:t>The model was trained on 80% of the data using 100 estimators.</w:t>
      </w:r>
    </w:p>
    <w:p w14:paraId="765BAFD5" w14:textId="77777777" w:rsidR="00E03103" w:rsidRDefault="00E03103" w:rsidP="00E03103">
      <w:pPr>
        <w:rPr>
          <w:sz w:val="24"/>
          <w:szCs w:val="24"/>
        </w:rPr>
      </w:pPr>
      <w:r>
        <w:rPr>
          <w:sz w:val="24"/>
          <w:szCs w:val="24"/>
        </w:rPr>
        <w:t xml:space="preserve">Hyperparameters such as </w:t>
      </w:r>
      <w:proofErr w:type="spellStart"/>
      <w:r>
        <w:rPr>
          <w:sz w:val="24"/>
          <w:szCs w:val="24"/>
        </w:rPr>
        <w:t>max_depth</w:t>
      </w:r>
      <w:proofErr w:type="spellEnd"/>
      <w:r>
        <w:rPr>
          <w:sz w:val="24"/>
          <w:szCs w:val="24"/>
        </w:rPr>
        <w:t xml:space="preserve"> and </w:t>
      </w:r>
      <w:proofErr w:type="spellStart"/>
      <w:r>
        <w:rPr>
          <w:sz w:val="24"/>
          <w:szCs w:val="24"/>
        </w:rPr>
        <w:t>min_samples_split</w:t>
      </w:r>
      <w:proofErr w:type="spellEnd"/>
      <w:r>
        <w:rPr>
          <w:sz w:val="24"/>
          <w:szCs w:val="24"/>
        </w:rPr>
        <w:t xml:space="preserve"> were tuned via grid search.</w:t>
      </w:r>
    </w:p>
    <w:p w14:paraId="367570B8" w14:textId="77777777" w:rsidR="00E03103" w:rsidRDefault="00E03103" w:rsidP="00E03103">
      <w:pPr>
        <w:rPr>
          <w:sz w:val="24"/>
          <w:szCs w:val="24"/>
        </w:rPr>
      </w:pPr>
      <w:r>
        <w:rPr>
          <w:sz w:val="24"/>
          <w:szCs w:val="24"/>
        </w:rPr>
        <w:t>Validation:</w:t>
      </w:r>
    </w:p>
    <w:p w14:paraId="527223E0" w14:textId="77777777" w:rsidR="00E03103" w:rsidRDefault="00E03103" w:rsidP="00E03103">
      <w:pPr>
        <w:rPr>
          <w:sz w:val="24"/>
          <w:szCs w:val="24"/>
        </w:rPr>
      </w:pPr>
      <w:r>
        <w:rPr>
          <w:sz w:val="24"/>
          <w:szCs w:val="24"/>
        </w:rPr>
        <w:t>Metrics:</w:t>
      </w:r>
    </w:p>
    <w:p w14:paraId="7FD72AD4" w14:textId="77777777" w:rsidR="00E03103" w:rsidRDefault="00E03103" w:rsidP="00E03103">
      <w:pPr>
        <w:rPr>
          <w:sz w:val="24"/>
          <w:szCs w:val="24"/>
        </w:rPr>
      </w:pPr>
      <w:r>
        <w:rPr>
          <w:sz w:val="24"/>
          <w:szCs w:val="24"/>
        </w:rPr>
        <w:t>Root Mean Square Error (RMSE): Measures average error in predictions.</w:t>
      </w:r>
    </w:p>
    <w:p w14:paraId="7C92FAC7" w14:textId="77777777" w:rsidR="00E03103" w:rsidRDefault="00E03103" w:rsidP="00E03103">
      <w:pPr>
        <w:rPr>
          <w:sz w:val="24"/>
          <w:szCs w:val="24"/>
        </w:rPr>
      </w:pPr>
      <w:r>
        <w:rPr>
          <w:sz w:val="24"/>
          <w:szCs w:val="24"/>
        </w:rPr>
        <w:t>R² Score: Explains variance captured by the model.</w:t>
      </w:r>
    </w:p>
    <w:p w14:paraId="31830418" w14:textId="7DBC3EAB" w:rsidR="00E03103" w:rsidRDefault="00E03103" w:rsidP="00E03103">
      <w:pPr>
        <w:rPr>
          <w:b/>
          <w:bCs/>
          <w:sz w:val="24"/>
          <w:szCs w:val="24"/>
          <w:u w:val="single"/>
        </w:rPr>
      </w:pPr>
      <w:r>
        <w:rPr>
          <w:noProof/>
        </w:rPr>
        <w:drawing>
          <wp:inline distT="0" distB="0" distL="0" distR="0" wp14:anchorId="39BD128B" wp14:editId="0539D84F">
            <wp:extent cx="5943600" cy="845185"/>
            <wp:effectExtent l="0" t="0" r="0" b="0"/>
            <wp:docPr id="179276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63758" name="Picture 1"/>
                    <pic:cNvPicPr>
                      <a:picLocks noChangeAspect="1"/>
                    </pic:cNvPicPr>
                  </pic:nvPicPr>
                  <pic:blipFill>
                    <a:blip r:embed="rId12"/>
                    <a:stretch>
                      <a:fillRect/>
                    </a:stretch>
                  </pic:blipFill>
                  <pic:spPr>
                    <a:xfrm>
                      <a:off x="0" y="0"/>
                      <a:ext cx="5943600" cy="845185"/>
                    </a:xfrm>
                    <a:prstGeom prst="rect">
                      <a:avLst/>
                    </a:prstGeom>
                  </pic:spPr>
                </pic:pic>
              </a:graphicData>
            </a:graphic>
          </wp:inline>
        </w:drawing>
      </w:r>
    </w:p>
    <w:p w14:paraId="0DB59186" w14:textId="77777777" w:rsidR="00E03103" w:rsidRDefault="00E03103" w:rsidP="00E03103">
      <w:pPr>
        <w:rPr>
          <w:b/>
          <w:bCs/>
          <w:sz w:val="24"/>
          <w:szCs w:val="24"/>
          <w:u w:val="single"/>
        </w:rPr>
      </w:pPr>
    </w:p>
    <w:p w14:paraId="649EF786" w14:textId="77777777" w:rsidR="002A7478" w:rsidRPr="002A7478" w:rsidRDefault="002A7478" w:rsidP="002A7478">
      <w:pPr>
        <w:rPr>
          <w:sz w:val="24"/>
          <w:szCs w:val="24"/>
        </w:rPr>
      </w:pPr>
      <w:r w:rsidRPr="002A7478">
        <w:rPr>
          <w:sz w:val="24"/>
          <w:szCs w:val="24"/>
        </w:rPr>
        <w:lastRenderedPageBreak/>
        <w:t>RMSE: 135.66</w:t>
      </w:r>
    </w:p>
    <w:p w14:paraId="418AAD57" w14:textId="77777777" w:rsidR="002A7478" w:rsidRPr="002A7478" w:rsidRDefault="002A7478" w:rsidP="002A7478">
      <w:pPr>
        <w:rPr>
          <w:sz w:val="24"/>
          <w:szCs w:val="24"/>
        </w:rPr>
      </w:pPr>
      <w:r w:rsidRPr="002A7478">
        <w:rPr>
          <w:sz w:val="24"/>
          <w:szCs w:val="24"/>
        </w:rPr>
        <w:t>R² Score: -0.19</w:t>
      </w:r>
    </w:p>
    <w:p w14:paraId="0028BE66" w14:textId="62216BF3" w:rsidR="002A7478" w:rsidRPr="002A7478" w:rsidRDefault="002A7478" w:rsidP="002A7478">
      <w:pPr>
        <w:rPr>
          <w:sz w:val="24"/>
          <w:szCs w:val="24"/>
        </w:rPr>
      </w:pPr>
      <w:r w:rsidRPr="002A7478">
        <w:rPr>
          <w:sz w:val="24"/>
          <w:szCs w:val="24"/>
        </w:rPr>
        <w:t xml:space="preserve">To calculate the root mean squared error, use the </w:t>
      </w:r>
      <w:proofErr w:type="spellStart"/>
      <w:r w:rsidRPr="002A7478">
        <w:rPr>
          <w:sz w:val="24"/>
          <w:szCs w:val="24"/>
        </w:rPr>
        <w:t>function'root_mean_squared_error</w:t>
      </w:r>
      <w:proofErr w:type="spellEnd"/>
      <w:r w:rsidRPr="002A7478">
        <w:rPr>
          <w:sz w:val="24"/>
          <w:szCs w:val="24"/>
        </w:rPr>
        <w:t>'.</w:t>
      </w:r>
    </w:p>
    <w:p w14:paraId="361CEFB9" w14:textId="77777777" w:rsidR="002A7478" w:rsidRPr="002A7478" w:rsidRDefault="002A7478" w:rsidP="002A7478">
      <w:pPr>
        <w:rPr>
          <w:sz w:val="24"/>
          <w:szCs w:val="24"/>
        </w:rPr>
      </w:pPr>
      <w:r w:rsidRPr="002A7478">
        <w:rPr>
          <w:sz w:val="24"/>
          <w:szCs w:val="24"/>
        </w:rPr>
        <w:t xml:space="preserve">  </w:t>
      </w:r>
      <w:proofErr w:type="spellStart"/>
      <w:proofErr w:type="gramStart"/>
      <w:r w:rsidRPr="002A7478">
        <w:rPr>
          <w:sz w:val="24"/>
          <w:szCs w:val="24"/>
        </w:rPr>
        <w:t>warnings.warn</w:t>
      </w:r>
      <w:proofErr w:type="spellEnd"/>
      <w:proofErr w:type="gramEnd"/>
      <w:r w:rsidRPr="002A7478">
        <w:rPr>
          <w:sz w:val="24"/>
          <w:szCs w:val="24"/>
        </w:rPr>
        <w:t>(</w:t>
      </w:r>
    </w:p>
    <w:p w14:paraId="0F256D8B" w14:textId="77777777" w:rsidR="002A7478" w:rsidRPr="002A7478" w:rsidRDefault="002A7478" w:rsidP="002A7478">
      <w:pPr>
        <w:rPr>
          <w:sz w:val="24"/>
          <w:szCs w:val="24"/>
        </w:rPr>
      </w:pPr>
      <w:r w:rsidRPr="002A7478">
        <w:rPr>
          <w:sz w:val="24"/>
          <w:szCs w:val="24"/>
        </w:rPr>
        <w:t>4.Results</w:t>
      </w:r>
    </w:p>
    <w:p w14:paraId="29E82D7D" w14:textId="77777777" w:rsidR="002A7478" w:rsidRPr="002A7478" w:rsidRDefault="002A7478" w:rsidP="002A7478">
      <w:pPr>
        <w:rPr>
          <w:sz w:val="24"/>
          <w:szCs w:val="24"/>
        </w:rPr>
      </w:pPr>
      <w:r w:rsidRPr="002A7478">
        <w:rPr>
          <w:sz w:val="24"/>
          <w:szCs w:val="24"/>
        </w:rPr>
        <w:t>RMSE: 135.66</w:t>
      </w:r>
    </w:p>
    <w:p w14:paraId="4B25CC88" w14:textId="77777777" w:rsidR="002A7478" w:rsidRPr="002A7478" w:rsidRDefault="002A7478" w:rsidP="002A7478">
      <w:pPr>
        <w:rPr>
          <w:sz w:val="24"/>
          <w:szCs w:val="24"/>
        </w:rPr>
      </w:pPr>
      <w:r w:rsidRPr="002A7478">
        <w:rPr>
          <w:sz w:val="24"/>
          <w:szCs w:val="24"/>
        </w:rPr>
        <w:t>R² Score: -0.19</w:t>
      </w:r>
    </w:p>
    <w:p w14:paraId="0424591F" w14:textId="77777777" w:rsidR="002A7478" w:rsidRPr="002A7478" w:rsidRDefault="002A7478" w:rsidP="002A7478">
      <w:pPr>
        <w:rPr>
          <w:sz w:val="24"/>
          <w:szCs w:val="24"/>
        </w:rPr>
      </w:pPr>
      <w:r w:rsidRPr="002A7478">
        <w:rPr>
          <w:sz w:val="24"/>
          <w:szCs w:val="24"/>
        </w:rPr>
        <w:t>An RMSE of 135.66 suggests the model's predictions deviate significantly from the true carbon emissions, indicating poor accuracy.</w:t>
      </w:r>
    </w:p>
    <w:p w14:paraId="017BBA54" w14:textId="77777777" w:rsidR="002A7478" w:rsidRDefault="002A7478" w:rsidP="002A7478">
      <w:pPr>
        <w:rPr>
          <w:sz w:val="24"/>
          <w:szCs w:val="24"/>
        </w:rPr>
      </w:pPr>
      <w:r w:rsidRPr="002A7478">
        <w:rPr>
          <w:sz w:val="24"/>
          <w:szCs w:val="24"/>
        </w:rPr>
        <w:t>A n R² of -0.19 suggests that the model fails to capture the relationship between the features and the target variable.</w:t>
      </w:r>
    </w:p>
    <w:p w14:paraId="0160A9BA" w14:textId="77777777" w:rsidR="002A7478" w:rsidRDefault="002A7478" w:rsidP="002A7478">
      <w:pPr>
        <w:rPr>
          <w:sz w:val="24"/>
          <w:szCs w:val="24"/>
        </w:rPr>
      </w:pPr>
    </w:p>
    <w:p w14:paraId="08A0A684" w14:textId="75E488C0" w:rsidR="002A7478" w:rsidRPr="002A7478" w:rsidRDefault="002A7478" w:rsidP="002A7478">
      <w:pPr>
        <w:rPr>
          <w:sz w:val="24"/>
          <w:szCs w:val="24"/>
        </w:rPr>
      </w:pPr>
      <w:r>
        <w:rPr>
          <w:noProof/>
        </w:rPr>
        <w:drawing>
          <wp:inline distT="0" distB="0" distL="0" distR="0" wp14:anchorId="5B5F337F" wp14:editId="711F63B3">
            <wp:extent cx="5943600" cy="1463040"/>
            <wp:effectExtent l="0" t="0" r="0" b="3810"/>
            <wp:docPr id="37353392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33924" name="Picture 1" descr="A computer screen shot of a code&#10;&#10;Description automatically generated"/>
                    <pic:cNvPicPr>
                      <a:picLocks noChangeAspect="1"/>
                    </pic:cNvPicPr>
                  </pic:nvPicPr>
                  <pic:blipFill>
                    <a:blip r:embed="rId13"/>
                    <a:stretch>
                      <a:fillRect/>
                    </a:stretch>
                  </pic:blipFill>
                  <pic:spPr>
                    <a:xfrm>
                      <a:off x="0" y="0"/>
                      <a:ext cx="5943600" cy="1463040"/>
                    </a:xfrm>
                    <a:prstGeom prst="rect">
                      <a:avLst/>
                    </a:prstGeom>
                  </pic:spPr>
                </pic:pic>
              </a:graphicData>
            </a:graphic>
          </wp:inline>
        </w:drawing>
      </w:r>
    </w:p>
    <w:p w14:paraId="146082E2" w14:textId="3AAEFA44" w:rsidR="00E03103" w:rsidRPr="002A7478" w:rsidRDefault="00E03103" w:rsidP="00E03103">
      <w:pPr>
        <w:rPr>
          <w:sz w:val="24"/>
          <w:szCs w:val="24"/>
        </w:rPr>
      </w:pPr>
    </w:p>
    <w:p w14:paraId="4DA196BD" w14:textId="2F411C83" w:rsidR="00C044FF" w:rsidRDefault="00C044FF" w:rsidP="00B52803">
      <w:pPr>
        <w:spacing w:line="480" w:lineRule="auto"/>
        <w:rPr>
          <w:rFonts w:ascii="Times New Roman" w:hAnsi="Times New Roman" w:cs="Times New Roman"/>
          <w:b/>
          <w:bCs/>
          <w:sz w:val="24"/>
          <w:szCs w:val="24"/>
        </w:rPr>
      </w:pPr>
    </w:p>
    <w:p w14:paraId="4C6C3822" w14:textId="3FBF76E6" w:rsidR="00B52803" w:rsidRPr="00B52803" w:rsidRDefault="00B52803" w:rsidP="00B52803">
      <w:pPr>
        <w:spacing w:line="480" w:lineRule="auto"/>
        <w:rPr>
          <w:rFonts w:ascii="Times New Roman" w:hAnsi="Times New Roman" w:cs="Times New Roman"/>
          <w:b/>
          <w:bCs/>
          <w:sz w:val="24"/>
          <w:szCs w:val="24"/>
        </w:rPr>
      </w:pPr>
    </w:p>
    <w:p w14:paraId="1AFEA220" w14:textId="1A14665B" w:rsidR="002A7478" w:rsidRDefault="002A7478" w:rsidP="003541B0">
      <w:pPr>
        <w:pStyle w:val="ListParagraph"/>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BA77C5D" wp14:editId="08B3DAC2">
            <wp:extent cx="5943600" cy="4123055"/>
            <wp:effectExtent l="0" t="0" r="0" b="0"/>
            <wp:docPr id="933002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00244" name="Picture 93300244"/>
                    <pic:cNvPicPr/>
                  </pic:nvPicPr>
                  <pic:blipFill>
                    <a:blip r:embed="rId14">
                      <a:extLst>
                        <a:ext uri="{28A0092B-C50C-407E-A947-70E740481C1C}">
                          <a14:useLocalDpi xmlns:a14="http://schemas.microsoft.com/office/drawing/2010/main" val="0"/>
                        </a:ext>
                      </a:extLst>
                    </a:blip>
                    <a:stretch>
                      <a:fillRect/>
                    </a:stretch>
                  </pic:blipFill>
                  <pic:spPr>
                    <a:xfrm>
                      <a:off x="0" y="0"/>
                      <a:ext cx="5943600" cy="4123055"/>
                    </a:xfrm>
                    <a:prstGeom prst="rect">
                      <a:avLst/>
                    </a:prstGeom>
                  </pic:spPr>
                </pic:pic>
              </a:graphicData>
            </a:graphic>
          </wp:inline>
        </w:drawing>
      </w:r>
    </w:p>
    <w:p w14:paraId="5443E155" w14:textId="77777777" w:rsidR="00FC1638" w:rsidRDefault="00FC1638" w:rsidP="003541B0">
      <w:pPr>
        <w:pStyle w:val="ListParagraph"/>
        <w:spacing w:line="480" w:lineRule="auto"/>
        <w:rPr>
          <w:rFonts w:ascii="Times New Roman" w:hAnsi="Times New Roman" w:cs="Times New Roman"/>
          <w:b/>
          <w:bCs/>
          <w:sz w:val="24"/>
          <w:szCs w:val="24"/>
        </w:rPr>
      </w:pPr>
    </w:p>
    <w:p w14:paraId="68623179" w14:textId="77777777" w:rsidR="00FC1638" w:rsidRDefault="00FC1638" w:rsidP="003541B0">
      <w:pPr>
        <w:pStyle w:val="ListParagraph"/>
        <w:spacing w:line="480" w:lineRule="auto"/>
        <w:rPr>
          <w:rFonts w:ascii="Times New Roman" w:hAnsi="Times New Roman" w:cs="Times New Roman"/>
          <w:b/>
          <w:bCs/>
          <w:sz w:val="24"/>
          <w:szCs w:val="24"/>
        </w:rPr>
      </w:pPr>
    </w:p>
    <w:p w14:paraId="148EC245" w14:textId="77777777" w:rsidR="00FC1638" w:rsidRDefault="00FC1638" w:rsidP="003541B0">
      <w:pPr>
        <w:pStyle w:val="ListParagraph"/>
        <w:spacing w:line="480" w:lineRule="auto"/>
        <w:rPr>
          <w:rFonts w:ascii="Times New Roman" w:hAnsi="Times New Roman" w:cs="Times New Roman"/>
          <w:b/>
          <w:bCs/>
          <w:sz w:val="24"/>
          <w:szCs w:val="24"/>
        </w:rPr>
      </w:pPr>
    </w:p>
    <w:p w14:paraId="283518AD" w14:textId="613D8ED4" w:rsidR="00FC1638" w:rsidRDefault="00FC1638" w:rsidP="003541B0">
      <w:pPr>
        <w:pStyle w:val="ListParagraph"/>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19D55C0" wp14:editId="0B6D51D4">
            <wp:extent cx="4782217" cy="4096322"/>
            <wp:effectExtent l="0" t="0" r="0" b="0"/>
            <wp:docPr id="165603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37135" name="Picture 1656037135"/>
                    <pic:cNvPicPr/>
                  </pic:nvPicPr>
                  <pic:blipFill>
                    <a:blip r:embed="rId15">
                      <a:extLst>
                        <a:ext uri="{28A0092B-C50C-407E-A947-70E740481C1C}">
                          <a14:useLocalDpi xmlns:a14="http://schemas.microsoft.com/office/drawing/2010/main" val="0"/>
                        </a:ext>
                      </a:extLst>
                    </a:blip>
                    <a:stretch>
                      <a:fillRect/>
                    </a:stretch>
                  </pic:blipFill>
                  <pic:spPr>
                    <a:xfrm>
                      <a:off x="0" y="0"/>
                      <a:ext cx="4782217" cy="4096322"/>
                    </a:xfrm>
                    <a:prstGeom prst="rect">
                      <a:avLst/>
                    </a:prstGeom>
                  </pic:spPr>
                </pic:pic>
              </a:graphicData>
            </a:graphic>
          </wp:inline>
        </w:drawing>
      </w:r>
    </w:p>
    <w:p w14:paraId="724DC015" w14:textId="77777777" w:rsidR="002A7478" w:rsidRDefault="002A7478" w:rsidP="003541B0">
      <w:pPr>
        <w:pStyle w:val="ListParagraph"/>
        <w:spacing w:line="480" w:lineRule="auto"/>
        <w:rPr>
          <w:rFonts w:ascii="Times New Roman" w:hAnsi="Times New Roman" w:cs="Times New Roman"/>
          <w:b/>
          <w:bCs/>
          <w:sz w:val="24"/>
          <w:szCs w:val="24"/>
        </w:rPr>
      </w:pPr>
    </w:p>
    <w:p w14:paraId="53F75069" w14:textId="77777777" w:rsidR="002A7478" w:rsidRDefault="002A7478" w:rsidP="003541B0">
      <w:pPr>
        <w:pStyle w:val="ListParagraph"/>
        <w:spacing w:line="480" w:lineRule="auto"/>
        <w:rPr>
          <w:rFonts w:ascii="Times New Roman" w:hAnsi="Times New Roman" w:cs="Times New Roman"/>
          <w:b/>
          <w:bCs/>
          <w:sz w:val="24"/>
          <w:szCs w:val="24"/>
        </w:rPr>
      </w:pPr>
    </w:p>
    <w:p w14:paraId="78190551" w14:textId="77777777" w:rsidR="002A7478" w:rsidRDefault="002A7478" w:rsidP="003541B0">
      <w:pPr>
        <w:pStyle w:val="ListParagraph"/>
        <w:spacing w:line="480" w:lineRule="auto"/>
        <w:rPr>
          <w:rFonts w:ascii="Times New Roman" w:hAnsi="Times New Roman" w:cs="Times New Roman"/>
          <w:b/>
          <w:bCs/>
          <w:sz w:val="24"/>
          <w:szCs w:val="24"/>
        </w:rPr>
      </w:pPr>
    </w:p>
    <w:p w14:paraId="2CAF232B" w14:textId="098B566D" w:rsidR="002A7478" w:rsidRDefault="00E22FB9" w:rsidP="003541B0">
      <w:pPr>
        <w:pStyle w:val="ListParagraph"/>
        <w:spacing w:line="480" w:lineRule="auto"/>
        <w:rPr>
          <w:rFonts w:ascii="Times New Roman" w:hAnsi="Times New Roman" w:cs="Times New Roman"/>
          <w:b/>
          <w:bCs/>
          <w:sz w:val="24"/>
          <w:szCs w:val="24"/>
        </w:rPr>
      </w:pPr>
      <w:r>
        <w:rPr>
          <w:rFonts w:ascii="Times New Roman" w:hAnsi="Times New Roman" w:cs="Times New Roman"/>
          <w:b/>
          <w:bCs/>
          <w:sz w:val="24"/>
          <w:szCs w:val="24"/>
        </w:rPr>
        <w:t>6. RESULTS AND KEY FINDINGS.</w:t>
      </w:r>
    </w:p>
    <w:p w14:paraId="7FCF1F28" w14:textId="77777777" w:rsidR="00D9038A" w:rsidRPr="00D9038A" w:rsidRDefault="00D9038A" w:rsidP="00D9038A">
      <w:pPr>
        <w:pStyle w:val="ListParagraph"/>
        <w:spacing w:line="480" w:lineRule="auto"/>
        <w:rPr>
          <w:rFonts w:ascii="Times New Roman" w:hAnsi="Times New Roman" w:cs="Times New Roman"/>
          <w:sz w:val="24"/>
          <w:szCs w:val="24"/>
        </w:rPr>
      </w:pPr>
      <w:r w:rsidRPr="00D9038A">
        <w:rPr>
          <w:rFonts w:ascii="Times New Roman" w:hAnsi="Times New Roman" w:cs="Times New Roman"/>
          <w:sz w:val="24"/>
          <w:szCs w:val="24"/>
        </w:rPr>
        <w:t>Accuracy and Confusion Matrix Insights:</w:t>
      </w:r>
    </w:p>
    <w:p w14:paraId="47EB4D46" w14:textId="77777777" w:rsidR="00D9038A" w:rsidRPr="00D9038A" w:rsidRDefault="00D9038A" w:rsidP="00D9038A">
      <w:pPr>
        <w:pStyle w:val="ListParagraph"/>
        <w:spacing w:line="480" w:lineRule="auto"/>
        <w:rPr>
          <w:rFonts w:ascii="Times New Roman" w:hAnsi="Times New Roman" w:cs="Times New Roman"/>
          <w:sz w:val="24"/>
          <w:szCs w:val="24"/>
        </w:rPr>
      </w:pPr>
    </w:p>
    <w:p w14:paraId="29004721" w14:textId="77777777" w:rsidR="00D9038A" w:rsidRPr="00D9038A" w:rsidRDefault="00D9038A" w:rsidP="00D9038A">
      <w:pPr>
        <w:pStyle w:val="ListParagraph"/>
        <w:numPr>
          <w:ilvl w:val="0"/>
          <w:numId w:val="12"/>
        </w:numPr>
        <w:spacing w:line="480" w:lineRule="auto"/>
        <w:rPr>
          <w:rFonts w:ascii="Times New Roman" w:hAnsi="Times New Roman" w:cs="Times New Roman"/>
          <w:sz w:val="24"/>
          <w:szCs w:val="24"/>
        </w:rPr>
      </w:pPr>
      <w:r w:rsidRPr="00D9038A">
        <w:rPr>
          <w:rFonts w:ascii="Times New Roman" w:hAnsi="Times New Roman" w:cs="Times New Roman"/>
          <w:sz w:val="24"/>
          <w:szCs w:val="24"/>
        </w:rPr>
        <w:t>The accuracy of 51.3% implies that the model correctly predicted the outcomes more than half of the time, but it is still relatively low. A better model might be able to achieve higher accuracy, especially with feature engineering or using more complex algorithms.</w:t>
      </w:r>
    </w:p>
    <w:p w14:paraId="5C41E56D" w14:textId="0AB58885" w:rsidR="00D9038A" w:rsidRDefault="00D9038A" w:rsidP="00D9038A">
      <w:pPr>
        <w:pStyle w:val="ListParagraph"/>
        <w:numPr>
          <w:ilvl w:val="0"/>
          <w:numId w:val="12"/>
        </w:numPr>
        <w:spacing w:line="480" w:lineRule="auto"/>
        <w:rPr>
          <w:rFonts w:ascii="Times New Roman" w:hAnsi="Times New Roman" w:cs="Times New Roman"/>
          <w:sz w:val="24"/>
          <w:szCs w:val="24"/>
        </w:rPr>
      </w:pPr>
      <w:r w:rsidRPr="00D9038A">
        <w:rPr>
          <w:rFonts w:ascii="Times New Roman" w:hAnsi="Times New Roman" w:cs="Times New Roman"/>
          <w:sz w:val="24"/>
          <w:szCs w:val="24"/>
        </w:rPr>
        <w:lastRenderedPageBreak/>
        <w:t>The confusion matrix indicated that the model struggles with false positives and false negatives, which are common challenges when working with imbalanced datasets. For example, it may incorrectly classify instances of carbon reduction as not achieved (false negatives) or vice versa (false positives).</w:t>
      </w:r>
    </w:p>
    <w:p w14:paraId="2785B9B2" w14:textId="77777777" w:rsidR="00381C6B" w:rsidRPr="00381C6B" w:rsidRDefault="00381C6B" w:rsidP="00381C6B">
      <w:pPr>
        <w:spacing w:line="480" w:lineRule="auto"/>
        <w:rPr>
          <w:rFonts w:ascii="Times New Roman" w:hAnsi="Times New Roman" w:cs="Times New Roman"/>
          <w:b/>
          <w:bCs/>
          <w:sz w:val="24"/>
          <w:szCs w:val="24"/>
        </w:rPr>
      </w:pPr>
      <w:r w:rsidRPr="00381C6B">
        <w:rPr>
          <w:rFonts w:ascii="Times New Roman" w:hAnsi="Times New Roman" w:cs="Times New Roman"/>
          <w:b/>
          <w:bCs/>
          <w:sz w:val="24"/>
          <w:szCs w:val="24"/>
        </w:rPr>
        <w:t>Business Implications</w:t>
      </w:r>
    </w:p>
    <w:p w14:paraId="5031A4E0" w14:textId="77777777" w:rsidR="00381C6B" w:rsidRPr="00381C6B" w:rsidRDefault="00381C6B" w:rsidP="00381C6B">
      <w:pPr>
        <w:spacing w:line="480" w:lineRule="auto"/>
        <w:rPr>
          <w:rFonts w:ascii="Times New Roman" w:hAnsi="Times New Roman" w:cs="Times New Roman"/>
          <w:sz w:val="24"/>
          <w:szCs w:val="24"/>
        </w:rPr>
      </w:pPr>
      <w:r w:rsidRPr="00381C6B">
        <w:rPr>
          <w:rFonts w:ascii="Times New Roman" w:hAnsi="Times New Roman" w:cs="Times New Roman"/>
          <w:sz w:val="24"/>
          <w:szCs w:val="24"/>
        </w:rPr>
        <w:t>The results from the decarbonization model have several important business implications:</w:t>
      </w:r>
    </w:p>
    <w:p w14:paraId="1B8EFC98" w14:textId="77777777" w:rsidR="00381C6B" w:rsidRPr="00381C6B" w:rsidRDefault="00381C6B" w:rsidP="00381C6B">
      <w:pPr>
        <w:numPr>
          <w:ilvl w:val="0"/>
          <w:numId w:val="13"/>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t>Operational Decisions:</w:t>
      </w:r>
    </w:p>
    <w:p w14:paraId="577D172D" w14:textId="77777777" w:rsidR="00381C6B" w:rsidRPr="00381C6B" w:rsidRDefault="00381C6B" w:rsidP="00381C6B">
      <w:pPr>
        <w:numPr>
          <w:ilvl w:val="1"/>
          <w:numId w:val="13"/>
        </w:numPr>
        <w:spacing w:line="480" w:lineRule="auto"/>
        <w:rPr>
          <w:rFonts w:ascii="Times New Roman" w:hAnsi="Times New Roman" w:cs="Times New Roman"/>
          <w:sz w:val="24"/>
          <w:szCs w:val="24"/>
        </w:rPr>
      </w:pPr>
      <w:r w:rsidRPr="00381C6B">
        <w:rPr>
          <w:rFonts w:ascii="Times New Roman" w:hAnsi="Times New Roman" w:cs="Times New Roman"/>
          <w:sz w:val="24"/>
          <w:szCs w:val="24"/>
        </w:rPr>
        <w:t>By predicting whether a company will achieve its carbon reduction targets, businesses can better allocate resources to areas that will likely yield the most significant reductions. For example, if a company’s energy consumption is found to be a strong predictor of carbon reduction success, efforts can be made to optimize energy use and increase the share of renewable energy.</w:t>
      </w:r>
    </w:p>
    <w:p w14:paraId="74EF0FE2" w14:textId="77777777" w:rsidR="00381C6B" w:rsidRPr="00381C6B" w:rsidRDefault="00381C6B" w:rsidP="00381C6B">
      <w:pPr>
        <w:numPr>
          <w:ilvl w:val="0"/>
          <w:numId w:val="13"/>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t>Strategic Planning:</w:t>
      </w:r>
    </w:p>
    <w:p w14:paraId="12413895" w14:textId="77777777" w:rsidR="00381C6B" w:rsidRDefault="00381C6B" w:rsidP="00381C6B">
      <w:pPr>
        <w:numPr>
          <w:ilvl w:val="1"/>
          <w:numId w:val="13"/>
        </w:numPr>
        <w:spacing w:line="480" w:lineRule="auto"/>
        <w:rPr>
          <w:rFonts w:ascii="Times New Roman" w:hAnsi="Times New Roman" w:cs="Times New Roman"/>
          <w:sz w:val="24"/>
          <w:szCs w:val="24"/>
        </w:rPr>
      </w:pPr>
      <w:r w:rsidRPr="00381C6B">
        <w:rPr>
          <w:rFonts w:ascii="Times New Roman" w:hAnsi="Times New Roman" w:cs="Times New Roman"/>
          <w:sz w:val="24"/>
          <w:szCs w:val="24"/>
        </w:rPr>
        <w:t>The model can assist companies in setting realistic carbon reduction goals. By understanding which factors are most influential in achieving carbon reductions, businesses can focus their efforts on improving those aspects of their operations. For instance, investing in renewable energy technologies or improving energy efficiency in production could directly contribute to higher chances of carbon reduction success.</w:t>
      </w:r>
    </w:p>
    <w:p w14:paraId="45FF2457" w14:textId="77777777" w:rsidR="00FF387E" w:rsidRDefault="00FF387E" w:rsidP="00FF387E">
      <w:pPr>
        <w:spacing w:line="480" w:lineRule="auto"/>
        <w:rPr>
          <w:rFonts w:ascii="Times New Roman" w:hAnsi="Times New Roman" w:cs="Times New Roman"/>
          <w:sz w:val="24"/>
          <w:szCs w:val="24"/>
        </w:rPr>
      </w:pPr>
    </w:p>
    <w:p w14:paraId="7A5DDF3D" w14:textId="77777777" w:rsidR="00FF387E" w:rsidRPr="00381C6B" w:rsidRDefault="00FF387E" w:rsidP="00FF387E">
      <w:pPr>
        <w:spacing w:line="480" w:lineRule="auto"/>
        <w:rPr>
          <w:rFonts w:ascii="Times New Roman" w:hAnsi="Times New Roman" w:cs="Times New Roman"/>
          <w:sz w:val="24"/>
          <w:szCs w:val="24"/>
        </w:rPr>
      </w:pPr>
    </w:p>
    <w:p w14:paraId="6B2459C2" w14:textId="77777777" w:rsidR="00381C6B" w:rsidRPr="00381C6B" w:rsidRDefault="00381C6B" w:rsidP="00381C6B">
      <w:pPr>
        <w:numPr>
          <w:ilvl w:val="0"/>
          <w:numId w:val="13"/>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lastRenderedPageBreak/>
        <w:t>Regulatory Compliance:</w:t>
      </w:r>
    </w:p>
    <w:p w14:paraId="6C945911" w14:textId="77777777" w:rsidR="00381C6B" w:rsidRPr="00381C6B" w:rsidRDefault="00381C6B" w:rsidP="00381C6B">
      <w:pPr>
        <w:numPr>
          <w:ilvl w:val="1"/>
          <w:numId w:val="13"/>
        </w:numPr>
        <w:spacing w:line="480" w:lineRule="auto"/>
        <w:rPr>
          <w:rFonts w:ascii="Times New Roman" w:hAnsi="Times New Roman" w:cs="Times New Roman"/>
          <w:sz w:val="24"/>
          <w:szCs w:val="24"/>
        </w:rPr>
      </w:pPr>
      <w:r w:rsidRPr="00381C6B">
        <w:rPr>
          <w:rFonts w:ascii="Times New Roman" w:hAnsi="Times New Roman" w:cs="Times New Roman"/>
          <w:sz w:val="24"/>
          <w:szCs w:val="24"/>
        </w:rPr>
        <w:t>Many industries face increasing regulatory pressure to meet sustainability and carbon reduction targets. This model can help businesses predict their ability to meet such targets, thus assisting in strategic planning and ensuring compliance with environmental regulations. Predicting the likelihood of achieving carbon reduction goals could also help businesses prepare for future regulations or carbon pricing mechanisms.</w:t>
      </w:r>
    </w:p>
    <w:p w14:paraId="1229C91B" w14:textId="77777777" w:rsidR="00381C6B" w:rsidRPr="00381C6B" w:rsidRDefault="00381C6B" w:rsidP="00381C6B">
      <w:pPr>
        <w:numPr>
          <w:ilvl w:val="0"/>
          <w:numId w:val="13"/>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t>Sustainability Reporting:</w:t>
      </w:r>
    </w:p>
    <w:p w14:paraId="6814C1E2" w14:textId="77777777" w:rsidR="00381C6B" w:rsidRPr="00381C6B" w:rsidRDefault="00381C6B" w:rsidP="00381C6B">
      <w:pPr>
        <w:numPr>
          <w:ilvl w:val="1"/>
          <w:numId w:val="13"/>
        </w:numPr>
        <w:spacing w:line="480" w:lineRule="auto"/>
        <w:rPr>
          <w:rFonts w:ascii="Times New Roman" w:hAnsi="Times New Roman" w:cs="Times New Roman"/>
          <w:sz w:val="24"/>
          <w:szCs w:val="24"/>
        </w:rPr>
      </w:pPr>
      <w:r w:rsidRPr="00381C6B">
        <w:rPr>
          <w:rFonts w:ascii="Times New Roman" w:hAnsi="Times New Roman" w:cs="Times New Roman"/>
          <w:sz w:val="24"/>
          <w:szCs w:val="24"/>
        </w:rPr>
        <w:t>The model could be integrated into a company’s sustainability reporting process, helping to predict and document progress toward decarbonization targets. This could be particularly beneficial for organizations that need to report their carbon emissions and reductions as part of environmental, social, and governance (ESG) disclosures.</w:t>
      </w:r>
    </w:p>
    <w:p w14:paraId="7F5EFA54" w14:textId="77777777" w:rsidR="00381C6B" w:rsidRPr="00381C6B" w:rsidRDefault="00381C6B" w:rsidP="00381C6B">
      <w:pPr>
        <w:numPr>
          <w:ilvl w:val="0"/>
          <w:numId w:val="13"/>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t>Investment Decisions:</w:t>
      </w:r>
    </w:p>
    <w:p w14:paraId="79B652B0" w14:textId="77777777" w:rsidR="00381C6B" w:rsidRPr="00381C6B" w:rsidRDefault="00381C6B" w:rsidP="00381C6B">
      <w:pPr>
        <w:numPr>
          <w:ilvl w:val="1"/>
          <w:numId w:val="13"/>
        </w:numPr>
        <w:spacing w:line="480" w:lineRule="auto"/>
        <w:rPr>
          <w:rFonts w:ascii="Times New Roman" w:hAnsi="Times New Roman" w:cs="Times New Roman"/>
          <w:sz w:val="24"/>
          <w:szCs w:val="24"/>
        </w:rPr>
      </w:pPr>
      <w:r w:rsidRPr="00381C6B">
        <w:rPr>
          <w:rFonts w:ascii="Times New Roman" w:hAnsi="Times New Roman" w:cs="Times New Roman"/>
          <w:sz w:val="24"/>
          <w:szCs w:val="24"/>
        </w:rPr>
        <w:t>Investors increasingly seek businesses that are committed to sustainability and reducing their carbon footprints. By using predictive models like this one, companies can demonstrate to investors that they are on track to meet their carbon reduction goals, which could potentially lead to more favorable investment conditions.</w:t>
      </w:r>
    </w:p>
    <w:p w14:paraId="749B4BD7" w14:textId="77777777" w:rsidR="00381C6B" w:rsidRDefault="00381C6B" w:rsidP="00381C6B">
      <w:pPr>
        <w:spacing w:line="480" w:lineRule="auto"/>
        <w:rPr>
          <w:rFonts w:ascii="Times New Roman" w:hAnsi="Times New Roman" w:cs="Times New Roman"/>
          <w:b/>
          <w:bCs/>
          <w:sz w:val="24"/>
          <w:szCs w:val="24"/>
        </w:rPr>
      </w:pPr>
    </w:p>
    <w:p w14:paraId="55EFD3D0" w14:textId="77777777" w:rsidR="00381C6B" w:rsidRDefault="00381C6B" w:rsidP="00381C6B">
      <w:pPr>
        <w:spacing w:line="480" w:lineRule="auto"/>
        <w:rPr>
          <w:rFonts w:ascii="Times New Roman" w:hAnsi="Times New Roman" w:cs="Times New Roman"/>
          <w:b/>
          <w:bCs/>
          <w:sz w:val="24"/>
          <w:szCs w:val="24"/>
        </w:rPr>
      </w:pPr>
    </w:p>
    <w:p w14:paraId="79E88632" w14:textId="77777777" w:rsidR="00381C6B" w:rsidRDefault="00381C6B" w:rsidP="00381C6B">
      <w:pPr>
        <w:spacing w:line="480" w:lineRule="auto"/>
        <w:rPr>
          <w:rFonts w:ascii="Times New Roman" w:hAnsi="Times New Roman" w:cs="Times New Roman"/>
          <w:b/>
          <w:bCs/>
          <w:sz w:val="24"/>
          <w:szCs w:val="24"/>
        </w:rPr>
      </w:pPr>
    </w:p>
    <w:p w14:paraId="628F129C" w14:textId="6C9DB9A9" w:rsidR="00381C6B" w:rsidRPr="00381C6B" w:rsidRDefault="00381C6B" w:rsidP="00381C6B">
      <w:pPr>
        <w:spacing w:line="480" w:lineRule="auto"/>
        <w:rPr>
          <w:rFonts w:ascii="Times New Roman" w:hAnsi="Times New Roman" w:cs="Times New Roman"/>
          <w:b/>
          <w:bCs/>
          <w:sz w:val="24"/>
          <w:szCs w:val="24"/>
        </w:rPr>
      </w:pPr>
      <w:r w:rsidRPr="00381C6B">
        <w:rPr>
          <w:rFonts w:ascii="Times New Roman" w:hAnsi="Times New Roman" w:cs="Times New Roman"/>
          <w:b/>
          <w:bCs/>
          <w:sz w:val="24"/>
          <w:szCs w:val="24"/>
        </w:rPr>
        <w:t>Limitations</w:t>
      </w:r>
    </w:p>
    <w:p w14:paraId="4CDA3557" w14:textId="77777777" w:rsidR="00381C6B" w:rsidRPr="00381C6B" w:rsidRDefault="00381C6B" w:rsidP="00381C6B">
      <w:pPr>
        <w:numPr>
          <w:ilvl w:val="0"/>
          <w:numId w:val="14"/>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t>Data Quality and Size:</w:t>
      </w:r>
    </w:p>
    <w:p w14:paraId="6A3D3886" w14:textId="515DDCA5" w:rsidR="00381C6B" w:rsidRPr="00381C6B" w:rsidRDefault="00381C6B" w:rsidP="00381C6B">
      <w:pPr>
        <w:numPr>
          <w:ilvl w:val="1"/>
          <w:numId w:val="14"/>
        </w:numPr>
        <w:spacing w:line="480" w:lineRule="auto"/>
        <w:rPr>
          <w:rFonts w:ascii="Times New Roman" w:hAnsi="Times New Roman" w:cs="Times New Roman"/>
          <w:sz w:val="24"/>
          <w:szCs w:val="24"/>
        </w:rPr>
      </w:pPr>
      <w:r w:rsidRPr="00381C6B">
        <w:rPr>
          <w:rFonts w:ascii="Times New Roman" w:hAnsi="Times New Roman" w:cs="Times New Roman"/>
          <w:sz w:val="24"/>
          <w:szCs w:val="24"/>
        </w:rPr>
        <w:t>The dataset used for training the model was relatively small in the initial stages. A larger, more diverse dataset with more examples of both successful and unsuccessful carbon reduction initiatives would likely improve the model's performance. Additionally, the dataset may not cover all possible scenarios and variables influencing carbon reduction.</w:t>
      </w:r>
    </w:p>
    <w:p w14:paraId="49AE586D" w14:textId="77777777" w:rsidR="00381C6B" w:rsidRPr="00381C6B" w:rsidRDefault="00381C6B" w:rsidP="00381C6B">
      <w:pPr>
        <w:numPr>
          <w:ilvl w:val="0"/>
          <w:numId w:val="14"/>
        </w:numPr>
        <w:spacing w:line="480" w:lineRule="auto"/>
        <w:rPr>
          <w:rFonts w:ascii="Times New Roman" w:hAnsi="Times New Roman" w:cs="Times New Roman"/>
          <w:sz w:val="24"/>
          <w:szCs w:val="24"/>
        </w:rPr>
      </w:pPr>
      <w:r w:rsidRPr="00381C6B">
        <w:rPr>
          <w:rFonts w:ascii="Times New Roman" w:hAnsi="Times New Roman" w:cs="Times New Roman"/>
          <w:b/>
          <w:bCs/>
          <w:sz w:val="24"/>
          <w:szCs w:val="24"/>
        </w:rPr>
        <w:t>Feature Selection:</w:t>
      </w:r>
    </w:p>
    <w:p w14:paraId="40832F14" w14:textId="77777777" w:rsidR="00381C6B" w:rsidRDefault="00381C6B" w:rsidP="00381C6B">
      <w:pPr>
        <w:numPr>
          <w:ilvl w:val="1"/>
          <w:numId w:val="14"/>
        </w:numPr>
        <w:spacing w:line="480" w:lineRule="auto"/>
        <w:rPr>
          <w:rFonts w:ascii="Times New Roman" w:hAnsi="Times New Roman" w:cs="Times New Roman"/>
          <w:sz w:val="24"/>
          <w:szCs w:val="24"/>
        </w:rPr>
      </w:pPr>
      <w:r w:rsidRPr="00381C6B">
        <w:rPr>
          <w:rFonts w:ascii="Times New Roman" w:hAnsi="Times New Roman" w:cs="Times New Roman"/>
          <w:sz w:val="24"/>
          <w:szCs w:val="24"/>
        </w:rPr>
        <w:t xml:space="preserve">The features used in the analysis (e.g., </w:t>
      </w:r>
      <w:proofErr w:type="spellStart"/>
      <w:r w:rsidRPr="00381C6B">
        <w:rPr>
          <w:rFonts w:ascii="Times New Roman" w:hAnsi="Times New Roman" w:cs="Times New Roman"/>
          <w:b/>
          <w:bCs/>
          <w:sz w:val="24"/>
          <w:szCs w:val="24"/>
        </w:rPr>
        <w:t>Energy_Consumption_kWh</w:t>
      </w:r>
      <w:proofErr w:type="spellEnd"/>
      <w:r w:rsidRPr="00381C6B">
        <w:rPr>
          <w:rFonts w:ascii="Times New Roman" w:hAnsi="Times New Roman" w:cs="Times New Roman"/>
          <w:sz w:val="24"/>
          <w:szCs w:val="24"/>
        </w:rPr>
        <w:t xml:space="preserve">, </w:t>
      </w:r>
      <w:proofErr w:type="spellStart"/>
      <w:r w:rsidRPr="00381C6B">
        <w:rPr>
          <w:rFonts w:ascii="Times New Roman" w:hAnsi="Times New Roman" w:cs="Times New Roman"/>
          <w:b/>
          <w:bCs/>
          <w:sz w:val="24"/>
          <w:szCs w:val="24"/>
        </w:rPr>
        <w:t>Renewable_Energy_Share</w:t>
      </w:r>
      <w:proofErr w:type="spellEnd"/>
      <w:r w:rsidRPr="00381C6B">
        <w:rPr>
          <w:rFonts w:ascii="Times New Roman" w:hAnsi="Times New Roman" w:cs="Times New Roman"/>
          <w:b/>
          <w:bCs/>
          <w:sz w:val="24"/>
          <w:szCs w:val="24"/>
        </w:rPr>
        <w:t>_%</w:t>
      </w:r>
      <w:r w:rsidRPr="00381C6B">
        <w:rPr>
          <w:rFonts w:ascii="Times New Roman" w:hAnsi="Times New Roman" w:cs="Times New Roman"/>
          <w:sz w:val="24"/>
          <w:szCs w:val="24"/>
        </w:rPr>
        <w:t xml:space="preserve">) are just a small subset of the potential variables that could impact carbon reduction success. More features, such as </w:t>
      </w:r>
      <w:r w:rsidRPr="00381C6B">
        <w:rPr>
          <w:rFonts w:ascii="Times New Roman" w:hAnsi="Times New Roman" w:cs="Times New Roman"/>
          <w:b/>
          <w:bCs/>
          <w:sz w:val="24"/>
          <w:szCs w:val="24"/>
        </w:rPr>
        <w:t>carbon emissions</w:t>
      </w:r>
      <w:r w:rsidRPr="00381C6B">
        <w:rPr>
          <w:rFonts w:ascii="Times New Roman" w:hAnsi="Times New Roman" w:cs="Times New Roman"/>
          <w:sz w:val="24"/>
          <w:szCs w:val="24"/>
        </w:rPr>
        <w:t xml:space="preserve">, </w:t>
      </w:r>
      <w:r w:rsidRPr="00381C6B">
        <w:rPr>
          <w:rFonts w:ascii="Times New Roman" w:hAnsi="Times New Roman" w:cs="Times New Roman"/>
          <w:b/>
          <w:bCs/>
          <w:sz w:val="24"/>
          <w:szCs w:val="24"/>
        </w:rPr>
        <w:t>production efficiency</w:t>
      </w:r>
      <w:r w:rsidRPr="00381C6B">
        <w:rPr>
          <w:rFonts w:ascii="Times New Roman" w:hAnsi="Times New Roman" w:cs="Times New Roman"/>
          <w:sz w:val="24"/>
          <w:szCs w:val="24"/>
        </w:rPr>
        <w:t xml:space="preserve">, or </w:t>
      </w:r>
      <w:r w:rsidRPr="00381C6B">
        <w:rPr>
          <w:rFonts w:ascii="Times New Roman" w:hAnsi="Times New Roman" w:cs="Times New Roman"/>
          <w:b/>
          <w:bCs/>
          <w:sz w:val="24"/>
          <w:szCs w:val="24"/>
        </w:rPr>
        <w:t>waste generation</w:t>
      </w:r>
      <w:r w:rsidRPr="00381C6B">
        <w:rPr>
          <w:rFonts w:ascii="Times New Roman" w:hAnsi="Times New Roman" w:cs="Times New Roman"/>
          <w:sz w:val="24"/>
          <w:szCs w:val="24"/>
        </w:rPr>
        <w:t xml:space="preserve">, could provide a better understanding of the factors influencing decarbonization efforts. In particular, </w:t>
      </w:r>
      <w:r w:rsidRPr="00381C6B">
        <w:rPr>
          <w:rFonts w:ascii="Times New Roman" w:hAnsi="Times New Roman" w:cs="Times New Roman"/>
          <w:b/>
          <w:bCs/>
          <w:sz w:val="24"/>
          <w:szCs w:val="24"/>
        </w:rPr>
        <w:t>scope 3 emissions</w:t>
      </w:r>
      <w:r w:rsidRPr="00381C6B">
        <w:rPr>
          <w:rFonts w:ascii="Times New Roman" w:hAnsi="Times New Roman" w:cs="Times New Roman"/>
          <w:sz w:val="24"/>
          <w:szCs w:val="24"/>
        </w:rPr>
        <w:t xml:space="preserve"> (indirect emissions in the supply chain) were not included but could play an important role.</w:t>
      </w:r>
    </w:p>
    <w:p w14:paraId="4DAE87B5" w14:textId="77777777" w:rsidR="00E22FB9" w:rsidRDefault="00E22FB9" w:rsidP="00E22FB9">
      <w:pPr>
        <w:spacing w:line="480" w:lineRule="auto"/>
        <w:ind w:left="720"/>
        <w:rPr>
          <w:rFonts w:ascii="Times New Roman" w:hAnsi="Times New Roman" w:cs="Times New Roman"/>
          <w:sz w:val="24"/>
          <w:szCs w:val="24"/>
        </w:rPr>
      </w:pPr>
    </w:p>
    <w:p w14:paraId="589D6572" w14:textId="4DE249E1" w:rsidR="00381C6B" w:rsidRPr="00E22FB9" w:rsidRDefault="00E22FB9" w:rsidP="00E22FB9">
      <w:pPr>
        <w:numPr>
          <w:ilvl w:val="1"/>
          <w:numId w:val="14"/>
        </w:numPr>
        <w:spacing w:line="480" w:lineRule="auto"/>
        <w:rPr>
          <w:rFonts w:ascii="Times New Roman" w:hAnsi="Times New Roman" w:cs="Times New Roman"/>
          <w:sz w:val="24"/>
          <w:szCs w:val="24"/>
        </w:rPr>
      </w:pPr>
      <w:r w:rsidRPr="00E22FB9">
        <w:rPr>
          <w:rFonts w:ascii="Times New Roman" w:hAnsi="Times New Roman" w:cs="Times New Roman"/>
          <w:b/>
          <w:bCs/>
          <w:sz w:val="24"/>
          <w:szCs w:val="24"/>
        </w:rPr>
        <w:t>7.CONCLUSION AND FUTURE WORK.</w:t>
      </w:r>
    </w:p>
    <w:p w14:paraId="1A8AE6AD" w14:textId="77777777" w:rsidR="00381C6B" w:rsidRDefault="00381C6B" w:rsidP="00865190">
      <w:pPr>
        <w:pStyle w:val="NormalWeb"/>
        <w:spacing w:line="480" w:lineRule="auto"/>
      </w:pPr>
      <w:bookmarkStart w:id="1" w:name="_Hlk183076681"/>
      <w:r>
        <w:t xml:space="preserve">The purpose of this project was to analyze decarbonization efforts in the context of achieving a </w:t>
      </w:r>
      <w:r>
        <w:rPr>
          <w:rStyle w:val="Strong"/>
        </w:rPr>
        <w:t>net-zero carbon economy</w:t>
      </w:r>
      <w:r>
        <w:t xml:space="preserve">. By leveraging a simulated decarbonization dataset, we explored key factors such as </w:t>
      </w:r>
      <w:r>
        <w:rPr>
          <w:rStyle w:val="Strong"/>
        </w:rPr>
        <w:t>energy consumption</w:t>
      </w:r>
      <w:r>
        <w:t xml:space="preserve">, </w:t>
      </w:r>
      <w:r>
        <w:rPr>
          <w:rStyle w:val="Strong"/>
        </w:rPr>
        <w:t>carbon emissions</w:t>
      </w:r>
      <w:r>
        <w:t xml:space="preserve">, and </w:t>
      </w:r>
      <w:r>
        <w:rPr>
          <w:rStyle w:val="Strong"/>
        </w:rPr>
        <w:t>carbon cost per ton of CO2</w:t>
      </w:r>
      <w:r>
        <w:t xml:space="preserve">. The </w:t>
      </w:r>
      <w:r>
        <w:lastRenderedPageBreak/>
        <w:t xml:space="preserve">goal was to understand how these variables relate to each other and how they can be used to predict </w:t>
      </w:r>
      <w:r>
        <w:rPr>
          <w:rStyle w:val="Strong"/>
        </w:rPr>
        <w:t>carbon pricing</w:t>
      </w:r>
      <w:r>
        <w:t>, which can drive further decision-making in policy and industry to reduce carbon emissions.</w:t>
      </w:r>
    </w:p>
    <w:p w14:paraId="5DC02B66" w14:textId="77777777" w:rsidR="00381C6B" w:rsidRDefault="00381C6B" w:rsidP="00865190">
      <w:pPr>
        <w:pStyle w:val="NormalWeb"/>
        <w:spacing w:line="480" w:lineRule="auto"/>
      </w:pPr>
      <w:r>
        <w:t xml:space="preserve">Our analysis revealed significant insights into how </w:t>
      </w:r>
      <w:r>
        <w:rPr>
          <w:rStyle w:val="Strong"/>
        </w:rPr>
        <w:t>carbon emissions</w:t>
      </w:r>
      <w:r>
        <w:t xml:space="preserve"> and </w:t>
      </w:r>
      <w:r>
        <w:rPr>
          <w:rStyle w:val="Strong"/>
        </w:rPr>
        <w:t>energy consumption</w:t>
      </w:r>
      <w:r>
        <w:t xml:space="preserve"> are related. By calculating </w:t>
      </w:r>
      <w:r>
        <w:rPr>
          <w:rStyle w:val="Strong"/>
        </w:rPr>
        <w:t>carbon pricing</w:t>
      </w:r>
      <w:r>
        <w:t xml:space="preserve"> based on carbon emissions and cost per ton of CO2, we established a method for estimating the economic impact of reducing emissions. The findings highlight the importance of tracking energy consumption and emissions in order to set actionable goals for reducing carbon footprints.</w:t>
      </w:r>
    </w:p>
    <w:p w14:paraId="2DB9E430" w14:textId="77777777" w:rsidR="00381C6B" w:rsidRDefault="00381C6B" w:rsidP="00865190">
      <w:pPr>
        <w:pStyle w:val="NormalWeb"/>
        <w:spacing w:line="480" w:lineRule="auto"/>
      </w:pPr>
    </w:p>
    <w:bookmarkEnd w:id="1"/>
    <w:p w14:paraId="392B0E07" w14:textId="77777777" w:rsidR="00381C6B" w:rsidRPr="00381C6B" w:rsidRDefault="00381C6B" w:rsidP="00865190">
      <w:pPr>
        <w:spacing w:before="100" w:beforeAutospacing="1" w:after="100" w:afterAutospacing="1" w:line="480" w:lineRule="auto"/>
        <w:outlineLvl w:val="3"/>
        <w:rPr>
          <w:rFonts w:ascii="Times New Roman" w:eastAsia="Times New Roman" w:hAnsi="Times New Roman" w:cs="Times New Roman"/>
          <w:b/>
          <w:bCs/>
          <w:kern w:val="0"/>
          <w:sz w:val="24"/>
          <w:szCs w:val="24"/>
          <w14:ligatures w14:val="none"/>
        </w:rPr>
      </w:pPr>
      <w:r w:rsidRPr="00381C6B">
        <w:rPr>
          <w:rFonts w:ascii="Times New Roman" w:eastAsia="Times New Roman" w:hAnsi="Times New Roman" w:cs="Times New Roman"/>
          <w:b/>
          <w:bCs/>
          <w:kern w:val="0"/>
          <w:sz w:val="24"/>
          <w:szCs w:val="24"/>
          <w14:ligatures w14:val="none"/>
        </w:rPr>
        <w:t>Recommendations</w:t>
      </w:r>
    </w:p>
    <w:p w14:paraId="43C6054C" w14:textId="77777777" w:rsidR="00381C6B" w:rsidRPr="00381C6B" w:rsidRDefault="00381C6B" w:rsidP="0086519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2EC0">
        <w:rPr>
          <w:rFonts w:ascii="Times New Roman" w:eastAsia="Times New Roman" w:hAnsi="Times New Roman" w:cs="Times New Roman"/>
          <w:kern w:val="0"/>
          <w:sz w:val="24"/>
          <w:szCs w:val="24"/>
          <w14:ligatures w14:val="none"/>
        </w:rPr>
        <w:t>Based on the findings from the decarbonization dataset and carbon pricing calculations, the following actionable recommendations are suggested</w:t>
      </w:r>
      <w:r w:rsidRPr="00381C6B">
        <w:rPr>
          <w:rFonts w:ascii="Times New Roman" w:eastAsia="Times New Roman" w:hAnsi="Times New Roman" w:cs="Times New Roman"/>
          <w:kern w:val="0"/>
          <w:sz w:val="24"/>
          <w:szCs w:val="24"/>
          <w14:ligatures w14:val="none"/>
        </w:rPr>
        <w:t>:</w:t>
      </w:r>
    </w:p>
    <w:p w14:paraId="1EC61DE3" w14:textId="77777777" w:rsidR="00381C6B" w:rsidRPr="00381C6B" w:rsidRDefault="00381C6B" w:rsidP="00865190">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Incentivize Renewable Energy Integration</w:t>
      </w:r>
      <w:r w:rsidRPr="00381C6B">
        <w:rPr>
          <w:rFonts w:ascii="Times New Roman" w:eastAsia="Times New Roman" w:hAnsi="Times New Roman" w:cs="Times New Roman"/>
          <w:kern w:val="0"/>
          <w:sz w:val="24"/>
          <w:szCs w:val="24"/>
          <w14:ligatures w14:val="none"/>
        </w:rPr>
        <w:t>:</w:t>
      </w:r>
    </w:p>
    <w:p w14:paraId="317548CF"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kern w:val="0"/>
          <w:sz w:val="24"/>
          <w:szCs w:val="24"/>
          <w14:ligatures w14:val="none"/>
        </w:rPr>
        <w:t>Renewable energy sources can significantly reduce carbon emissions. By improving the share of renewable energy in energy consumption, companies and governments can drive down both emissions and associated carbon costs.</w:t>
      </w:r>
    </w:p>
    <w:p w14:paraId="7B7701A4" w14:textId="77777777" w:rsid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Recommendation</w:t>
      </w:r>
      <w:r w:rsidRPr="00381C6B">
        <w:rPr>
          <w:rFonts w:ascii="Times New Roman" w:eastAsia="Times New Roman" w:hAnsi="Times New Roman" w:cs="Times New Roman"/>
          <w:kern w:val="0"/>
          <w:sz w:val="24"/>
          <w:szCs w:val="24"/>
          <w14:ligatures w14:val="none"/>
        </w:rPr>
        <w:t>: Policies should be enacted that offer financial incentives or subsidies to companies that integrate renewable energy solutions into their operations.</w:t>
      </w:r>
    </w:p>
    <w:p w14:paraId="32EE253C" w14:textId="77777777" w:rsidR="00F02EC0" w:rsidRDefault="00F02EC0" w:rsidP="00F02EC0">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93367ED" w14:textId="77777777" w:rsidR="00F02EC0" w:rsidRPr="00381C6B" w:rsidRDefault="00F02EC0" w:rsidP="00F02EC0">
      <w:pPr>
        <w:spacing w:before="100" w:beforeAutospacing="1" w:after="100" w:afterAutospacing="1" w:line="480" w:lineRule="auto"/>
        <w:rPr>
          <w:rFonts w:ascii="Times New Roman" w:eastAsia="Times New Roman" w:hAnsi="Times New Roman" w:cs="Times New Roman"/>
          <w:kern w:val="0"/>
          <w:sz w:val="24"/>
          <w:szCs w:val="24"/>
          <w14:ligatures w14:val="none"/>
        </w:rPr>
      </w:pPr>
    </w:p>
    <w:p w14:paraId="1F86E59E" w14:textId="7291076D" w:rsidR="00381C6B" w:rsidRPr="00F02EC0" w:rsidRDefault="00381C6B" w:rsidP="00F02EC0">
      <w:pPr>
        <w:pStyle w:val="ListParagraph"/>
        <w:numPr>
          <w:ilvl w:val="0"/>
          <w:numId w:val="11"/>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F02EC0">
        <w:rPr>
          <w:rFonts w:ascii="Times New Roman" w:eastAsia="Times New Roman" w:hAnsi="Times New Roman" w:cs="Times New Roman"/>
          <w:b/>
          <w:bCs/>
          <w:kern w:val="0"/>
          <w:sz w:val="24"/>
          <w:szCs w:val="24"/>
          <w14:ligatures w14:val="none"/>
        </w:rPr>
        <w:t>Implement Carbon Pricing Policies</w:t>
      </w:r>
      <w:r w:rsidRPr="00F02EC0">
        <w:rPr>
          <w:rFonts w:ascii="Times New Roman" w:eastAsia="Times New Roman" w:hAnsi="Times New Roman" w:cs="Times New Roman"/>
          <w:kern w:val="0"/>
          <w:sz w:val="24"/>
          <w:szCs w:val="24"/>
          <w14:ligatures w14:val="none"/>
        </w:rPr>
        <w:t>:</w:t>
      </w:r>
    </w:p>
    <w:p w14:paraId="1523ADC0"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kern w:val="0"/>
          <w:sz w:val="24"/>
          <w:szCs w:val="24"/>
          <w14:ligatures w14:val="none"/>
        </w:rPr>
        <w:t xml:space="preserve">The calculated </w:t>
      </w:r>
      <w:r w:rsidRPr="00381C6B">
        <w:rPr>
          <w:rFonts w:ascii="Times New Roman" w:eastAsia="Times New Roman" w:hAnsi="Times New Roman" w:cs="Times New Roman"/>
          <w:b/>
          <w:bCs/>
          <w:kern w:val="0"/>
          <w:sz w:val="24"/>
          <w:szCs w:val="24"/>
          <w14:ligatures w14:val="none"/>
        </w:rPr>
        <w:t>carbon pricing</w:t>
      </w:r>
      <w:r w:rsidRPr="00381C6B">
        <w:rPr>
          <w:rFonts w:ascii="Times New Roman" w:eastAsia="Times New Roman" w:hAnsi="Times New Roman" w:cs="Times New Roman"/>
          <w:kern w:val="0"/>
          <w:sz w:val="24"/>
          <w:szCs w:val="24"/>
          <w14:ligatures w14:val="none"/>
        </w:rPr>
        <w:t xml:space="preserve"> can guide policy decisions. Governments and companies should integrate carbon pricing mechanisms (e.g., carbon tax or carbon markets) to hold industries accountable for their emissions.</w:t>
      </w:r>
    </w:p>
    <w:p w14:paraId="14CD5FF1"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Recommendation</w:t>
      </w:r>
      <w:r w:rsidRPr="00381C6B">
        <w:rPr>
          <w:rFonts w:ascii="Times New Roman" w:eastAsia="Times New Roman" w:hAnsi="Times New Roman" w:cs="Times New Roman"/>
          <w:kern w:val="0"/>
          <w:sz w:val="24"/>
          <w:szCs w:val="24"/>
          <w14:ligatures w14:val="none"/>
        </w:rPr>
        <w:t>: A global or regional carbon pricing mechanism should be established to incentivize lower-emission technologies and behaviors, aligning economic goals with environmental sustainability.</w:t>
      </w:r>
    </w:p>
    <w:p w14:paraId="25E65514" w14:textId="77777777" w:rsidR="00381C6B" w:rsidRPr="00381C6B" w:rsidRDefault="00381C6B" w:rsidP="00865190">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bookmarkStart w:id="2" w:name="_Hlk183077031"/>
      <w:r w:rsidRPr="00381C6B">
        <w:rPr>
          <w:rFonts w:ascii="Times New Roman" w:eastAsia="Times New Roman" w:hAnsi="Times New Roman" w:cs="Times New Roman"/>
          <w:b/>
          <w:bCs/>
          <w:kern w:val="0"/>
          <w:sz w:val="24"/>
          <w:szCs w:val="24"/>
          <w14:ligatures w14:val="none"/>
        </w:rPr>
        <w:t>Energy Efficiency Programs</w:t>
      </w:r>
      <w:r w:rsidRPr="00381C6B">
        <w:rPr>
          <w:rFonts w:ascii="Times New Roman" w:eastAsia="Times New Roman" w:hAnsi="Times New Roman" w:cs="Times New Roman"/>
          <w:kern w:val="0"/>
          <w:sz w:val="24"/>
          <w:szCs w:val="24"/>
          <w14:ligatures w14:val="none"/>
        </w:rPr>
        <w:t>:</w:t>
      </w:r>
    </w:p>
    <w:p w14:paraId="105AA068"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kern w:val="0"/>
          <w:sz w:val="24"/>
          <w:szCs w:val="24"/>
          <w14:ligatures w14:val="none"/>
        </w:rPr>
        <w:t>Promoting energy efficiency not only reduces energy consumption but also lowers the associated carbon emissions and costs.</w:t>
      </w:r>
    </w:p>
    <w:bookmarkEnd w:id="2"/>
    <w:p w14:paraId="7FC87BD6"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Recommendation</w:t>
      </w:r>
      <w:r w:rsidRPr="00381C6B">
        <w:rPr>
          <w:rFonts w:ascii="Times New Roman" w:eastAsia="Times New Roman" w:hAnsi="Times New Roman" w:cs="Times New Roman"/>
          <w:kern w:val="0"/>
          <w:sz w:val="24"/>
          <w:szCs w:val="24"/>
          <w14:ligatures w14:val="none"/>
        </w:rPr>
        <w:t>: Investments in energy-efficient technologies and systems should be prioritized in all sectors, including transportation, manufacturing, and residential buildings.</w:t>
      </w:r>
    </w:p>
    <w:p w14:paraId="4943BA93" w14:textId="77777777" w:rsidR="00381C6B" w:rsidRPr="00381C6B" w:rsidRDefault="00381C6B" w:rsidP="00865190">
      <w:pPr>
        <w:numPr>
          <w:ilvl w:val="0"/>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Transparent Emissions Reporting</w:t>
      </w:r>
      <w:r w:rsidRPr="00381C6B">
        <w:rPr>
          <w:rFonts w:ascii="Times New Roman" w:eastAsia="Times New Roman" w:hAnsi="Times New Roman" w:cs="Times New Roman"/>
          <w:kern w:val="0"/>
          <w:sz w:val="24"/>
          <w:szCs w:val="24"/>
          <w14:ligatures w14:val="none"/>
        </w:rPr>
        <w:t>:</w:t>
      </w:r>
    </w:p>
    <w:p w14:paraId="465980BA"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kern w:val="0"/>
          <w:sz w:val="24"/>
          <w:szCs w:val="24"/>
          <w14:ligatures w14:val="none"/>
        </w:rPr>
        <w:t>Accurate emissions data are crucial for monitoring progress and making informed decisions. Companies should adopt standardized emissions reporting frameworks to ensure transparency.</w:t>
      </w:r>
    </w:p>
    <w:p w14:paraId="72AC4BEA" w14:textId="77777777" w:rsidR="00381C6B" w:rsidRPr="00381C6B" w:rsidRDefault="00381C6B" w:rsidP="00865190">
      <w:pPr>
        <w:numPr>
          <w:ilvl w:val="1"/>
          <w:numId w:val="15"/>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Recommendation</w:t>
      </w:r>
      <w:r w:rsidRPr="00381C6B">
        <w:rPr>
          <w:rFonts w:ascii="Times New Roman" w:eastAsia="Times New Roman" w:hAnsi="Times New Roman" w:cs="Times New Roman"/>
          <w:kern w:val="0"/>
          <w:sz w:val="24"/>
          <w:szCs w:val="24"/>
          <w14:ligatures w14:val="none"/>
        </w:rPr>
        <w:t>: Regulatory bodies should mandate transparent emissions reporting, encouraging industries to track, disclose, and act on their emissions data.</w:t>
      </w:r>
    </w:p>
    <w:p w14:paraId="688753E0" w14:textId="77777777" w:rsidR="00865190" w:rsidRDefault="00865190" w:rsidP="00865190">
      <w:pPr>
        <w:pStyle w:val="NormalWeb"/>
        <w:spacing w:line="480" w:lineRule="auto"/>
      </w:pPr>
    </w:p>
    <w:p w14:paraId="194AC1A6" w14:textId="77777777" w:rsidR="00A42B4E" w:rsidRDefault="00A42B4E" w:rsidP="00865190">
      <w:pPr>
        <w:pStyle w:val="NormalWeb"/>
        <w:spacing w:line="480" w:lineRule="auto"/>
        <w:rPr>
          <w:b/>
          <w:bCs/>
        </w:rPr>
      </w:pPr>
    </w:p>
    <w:p w14:paraId="6FD54967" w14:textId="14E32175" w:rsidR="00381C6B" w:rsidRPr="00E22FB9" w:rsidRDefault="00381C6B" w:rsidP="00865190">
      <w:pPr>
        <w:pStyle w:val="NormalWeb"/>
        <w:spacing w:line="480" w:lineRule="auto"/>
        <w:rPr>
          <w:b/>
          <w:bCs/>
          <w:u w:val="single"/>
        </w:rPr>
      </w:pPr>
      <w:r w:rsidRPr="00E22FB9">
        <w:rPr>
          <w:b/>
          <w:bCs/>
          <w:u w:val="single"/>
        </w:rPr>
        <w:t>Future Improvements</w:t>
      </w:r>
    </w:p>
    <w:p w14:paraId="33521104" w14:textId="77777777" w:rsidR="00381C6B" w:rsidRPr="00381C6B" w:rsidRDefault="00381C6B" w:rsidP="00865190">
      <w:pPr>
        <w:pStyle w:val="NormalWeb"/>
        <w:spacing w:line="480" w:lineRule="auto"/>
        <w:rPr>
          <w:b/>
          <w:bCs/>
        </w:rPr>
      </w:pPr>
      <w:r w:rsidRPr="00381C6B">
        <w:rPr>
          <w:b/>
          <w:bCs/>
        </w:rPr>
        <w:t>Advanced Predictive Modeling:</w:t>
      </w:r>
    </w:p>
    <w:p w14:paraId="6E639606" w14:textId="77777777" w:rsidR="00381C6B" w:rsidRDefault="00381C6B" w:rsidP="00865190">
      <w:pPr>
        <w:pStyle w:val="NormalWeb"/>
        <w:numPr>
          <w:ilvl w:val="0"/>
          <w:numId w:val="16"/>
        </w:numPr>
        <w:spacing w:line="480" w:lineRule="auto"/>
      </w:pPr>
      <w:r w:rsidRPr="00381C6B">
        <w:t>Traditional models such as regression analysis may not fully capture the complex relationships between energy consumption, carbon emissions, and carbon pricing. AI-based methods like machine learning (ML) and deep learning can be used to create more accurate and dynamic models. These models could account for non-linear relationships, patterns in large datasets, and real-time fluctuations.</w:t>
      </w:r>
    </w:p>
    <w:p w14:paraId="7B6CF4AC" w14:textId="77777777" w:rsidR="00381C6B" w:rsidRPr="00381C6B" w:rsidRDefault="00381C6B" w:rsidP="00865190">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b/>
          <w:bCs/>
          <w:kern w:val="0"/>
          <w:sz w:val="24"/>
          <w:szCs w:val="24"/>
          <w14:ligatures w14:val="none"/>
        </w:rPr>
        <w:t>Real-Time Data Analysis and Decision-Making</w:t>
      </w:r>
      <w:r w:rsidRPr="00381C6B">
        <w:rPr>
          <w:rFonts w:ascii="Times New Roman" w:eastAsia="Times New Roman" w:hAnsi="Times New Roman" w:cs="Times New Roman"/>
          <w:kern w:val="0"/>
          <w:sz w:val="24"/>
          <w:szCs w:val="24"/>
          <w14:ligatures w14:val="none"/>
        </w:rPr>
        <w:t>:</w:t>
      </w:r>
    </w:p>
    <w:p w14:paraId="1DF37268" w14:textId="77777777" w:rsidR="00381C6B" w:rsidRPr="00381C6B" w:rsidRDefault="00381C6B" w:rsidP="00865190">
      <w:pPr>
        <w:numPr>
          <w:ilvl w:val="0"/>
          <w:numId w:val="16"/>
        </w:numPr>
        <w:spacing w:before="100" w:beforeAutospacing="1" w:after="100" w:afterAutospacing="1" w:line="480" w:lineRule="auto"/>
        <w:rPr>
          <w:rFonts w:ascii="Times New Roman" w:eastAsia="Times New Roman" w:hAnsi="Times New Roman" w:cs="Times New Roman"/>
          <w:kern w:val="0"/>
          <w:sz w:val="24"/>
          <w:szCs w:val="24"/>
          <w14:ligatures w14:val="none"/>
        </w:rPr>
      </w:pPr>
      <w:r w:rsidRPr="00381C6B">
        <w:rPr>
          <w:rFonts w:ascii="Times New Roman" w:eastAsia="Times New Roman" w:hAnsi="Times New Roman" w:cs="Times New Roman"/>
          <w:kern w:val="0"/>
          <w:sz w:val="24"/>
          <w:szCs w:val="24"/>
          <w14:ligatures w14:val="none"/>
        </w:rPr>
        <w:t>AI could be used to analyze real-time data from various sources (e.g., sensors, smart grids, energy consumption databases) to provide immediate feedback on emissions and suggest real-time actions to minimize carbon footprints. This would be particularly useful in industries where emissions fluctuate throughout the day, such as manufacturing or energy production.</w:t>
      </w:r>
    </w:p>
    <w:p w14:paraId="453BB283" w14:textId="057D32BD" w:rsidR="00381C6B" w:rsidRPr="00381C6B" w:rsidRDefault="00381C6B" w:rsidP="00865190">
      <w:pPr>
        <w:pStyle w:val="NormalWeb"/>
        <w:spacing w:line="480" w:lineRule="auto"/>
        <w:ind w:left="720"/>
      </w:pPr>
    </w:p>
    <w:p w14:paraId="53A5DE82" w14:textId="1AA59930" w:rsidR="00381C6B" w:rsidRPr="00381C6B" w:rsidRDefault="00381C6B" w:rsidP="00865190">
      <w:pPr>
        <w:pStyle w:val="NormalWeb"/>
        <w:spacing w:line="480" w:lineRule="auto"/>
      </w:pPr>
      <w:r w:rsidRPr="00381C6B">
        <w:rPr>
          <w:b/>
          <w:bCs/>
        </w:rPr>
        <w:t>Improved Data Collection and Granularity</w:t>
      </w:r>
      <w:r w:rsidRPr="00381C6B">
        <w:t>:</w:t>
      </w:r>
    </w:p>
    <w:p w14:paraId="224BB5F1" w14:textId="77777777" w:rsidR="00E22FB9" w:rsidRDefault="00381C6B" w:rsidP="00381C6B">
      <w:pPr>
        <w:pStyle w:val="NormalWeb"/>
        <w:numPr>
          <w:ilvl w:val="0"/>
          <w:numId w:val="18"/>
        </w:numPr>
        <w:spacing w:line="480" w:lineRule="auto"/>
      </w:pPr>
      <w:r w:rsidRPr="00381C6B">
        <w:t>The dataset used in this project is synthetic and not fully representative of real-world conditions. To make the model more accurate and applicable, real-world data should be collected from diverse industries and regions.</w:t>
      </w:r>
    </w:p>
    <w:p w14:paraId="7B8D6A62" w14:textId="2D6BF967" w:rsidR="00381C6B" w:rsidRPr="00E22FB9" w:rsidRDefault="00E22FB9" w:rsidP="00381C6B">
      <w:pPr>
        <w:pStyle w:val="NormalWeb"/>
        <w:numPr>
          <w:ilvl w:val="0"/>
          <w:numId w:val="18"/>
        </w:numPr>
        <w:spacing w:line="480" w:lineRule="auto"/>
      </w:pPr>
      <w:r w:rsidRPr="00E22FB9">
        <w:rPr>
          <w:b/>
          <w:bCs/>
        </w:rPr>
        <w:lastRenderedPageBreak/>
        <w:t>8.</w:t>
      </w:r>
      <w:r w:rsidR="00381C6B" w:rsidRPr="00E22FB9">
        <w:rPr>
          <w:b/>
          <w:bCs/>
        </w:rPr>
        <w:t>REFERENCE.</w:t>
      </w:r>
    </w:p>
    <w:p w14:paraId="1330560C" w14:textId="77777777" w:rsidR="00381C6B" w:rsidRDefault="00381C6B" w:rsidP="00381C6B">
      <w:pPr>
        <w:pStyle w:val="NormalWeb"/>
      </w:pPr>
    </w:p>
    <w:p w14:paraId="0F7FEF5E" w14:textId="77777777" w:rsidR="00381C6B" w:rsidRPr="00381C6B" w:rsidRDefault="00381C6B" w:rsidP="00381C6B">
      <w:pPr>
        <w:pStyle w:val="NormalWeb"/>
      </w:pPr>
      <w:r w:rsidRPr="00381C6B">
        <w:rPr>
          <w:b/>
          <w:bCs/>
        </w:rPr>
        <w:t>Books and Reports:</w:t>
      </w:r>
    </w:p>
    <w:p w14:paraId="3A0EB0B5" w14:textId="77777777" w:rsidR="00381C6B" w:rsidRPr="00381C6B" w:rsidRDefault="00381C6B" w:rsidP="00381C6B">
      <w:pPr>
        <w:pStyle w:val="NormalWeb"/>
      </w:pPr>
      <w:r w:rsidRPr="00381C6B">
        <w:t xml:space="preserve">International Energy Agency. (2023). </w:t>
      </w:r>
      <w:r w:rsidRPr="00381C6B">
        <w:rPr>
          <w:i/>
          <w:iCs/>
        </w:rPr>
        <w:t>Net zero by 2050: A roadmap for the global energy sector</w:t>
      </w:r>
      <w:r w:rsidRPr="00381C6B">
        <w:t>. International Energy Agency.</w:t>
      </w:r>
    </w:p>
    <w:p w14:paraId="609DD523" w14:textId="77777777" w:rsidR="00381C6B" w:rsidRPr="00381C6B" w:rsidRDefault="00381C6B" w:rsidP="00381C6B">
      <w:pPr>
        <w:pStyle w:val="NormalWeb"/>
      </w:pPr>
      <w:r w:rsidRPr="00381C6B">
        <w:t xml:space="preserve">United Nations Framework Convention on Climate Change (UNFCCC). (2020). </w:t>
      </w:r>
      <w:r w:rsidRPr="00381C6B">
        <w:rPr>
          <w:i/>
          <w:iCs/>
        </w:rPr>
        <w:t>The Paris Agreement: Climate action for a net-zero world</w:t>
      </w:r>
      <w:r w:rsidRPr="00381C6B">
        <w:t>. UNFCCC.</w:t>
      </w:r>
    </w:p>
    <w:p w14:paraId="22068133" w14:textId="77777777" w:rsidR="00381C6B" w:rsidRPr="00381C6B" w:rsidRDefault="00000000" w:rsidP="00381C6B">
      <w:pPr>
        <w:pStyle w:val="NormalWeb"/>
      </w:pPr>
      <w:r>
        <w:pict w14:anchorId="7142172C">
          <v:rect id="_x0000_i1025" style="width:0;height:1.5pt" o:hralign="center" o:hrstd="t" o:hr="t" fillcolor="#a0a0a0" stroked="f"/>
        </w:pict>
      </w:r>
    </w:p>
    <w:p w14:paraId="6E974110" w14:textId="77777777" w:rsidR="00381C6B" w:rsidRPr="00381C6B" w:rsidRDefault="00381C6B" w:rsidP="00381C6B">
      <w:pPr>
        <w:pStyle w:val="NormalWeb"/>
      </w:pPr>
      <w:r w:rsidRPr="00381C6B">
        <w:rPr>
          <w:b/>
          <w:bCs/>
        </w:rPr>
        <w:t>Research Papers and Articles:</w:t>
      </w:r>
    </w:p>
    <w:p w14:paraId="3BA80437" w14:textId="77777777" w:rsidR="00381C6B" w:rsidRPr="00381C6B" w:rsidRDefault="00381C6B" w:rsidP="00381C6B">
      <w:pPr>
        <w:pStyle w:val="NormalWeb"/>
      </w:pPr>
      <w:r w:rsidRPr="00381C6B">
        <w:t xml:space="preserve">Henderson, A., &amp; Jones, D. (2021). </w:t>
      </w:r>
      <w:r w:rsidRPr="00381C6B">
        <w:rPr>
          <w:i/>
          <w:iCs/>
        </w:rPr>
        <w:t>The role of decarbonization in achieving net-zero emissions</w:t>
      </w:r>
      <w:r w:rsidRPr="00381C6B">
        <w:t>. Journal of Environmental Economics, 58(3), 89-102. https://doi.org/10.1016/j.jeem.2021.02.007</w:t>
      </w:r>
    </w:p>
    <w:p w14:paraId="37B68022" w14:textId="77777777" w:rsidR="00381C6B" w:rsidRPr="00381C6B" w:rsidRDefault="00381C6B" w:rsidP="00381C6B">
      <w:pPr>
        <w:pStyle w:val="NormalWeb"/>
      </w:pPr>
      <w:r w:rsidRPr="00381C6B">
        <w:t xml:space="preserve">Rosenberg, J. (2022). </w:t>
      </w:r>
      <w:r w:rsidRPr="00381C6B">
        <w:rPr>
          <w:i/>
          <w:iCs/>
        </w:rPr>
        <w:t>Understanding carbon pricing: Theory and implementation in the context of decarbonization</w:t>
      </w:r>
      <w:r w:rsidRPr="00381C6B">
        <w:t>. Environmental Policy Review, 43(2), 221-240. https://doi.org/10.1080/0044787X.2022.1853672</w:t>
      </w:r>
    </w:p>
    <w:p w14:paraId="0A7005DA" w14:textId="77777777" w:rsidR="00865190" w:rsidRPr="00865190" w:rsidRDefault="00865190" w:rsidP="00865190">
      <w:pPr>
        <w:spacing w:line="480" w:lineRule="auto"/>
        <w:rPr>
          <w:rFonts w:ascii="Times New Roman" w:hAnsi="Times New Roman" w:cs="Times New Roman"/>
          <w:sz w:val="24"/>
          <w:szCs w:val="24"/>
        </w:rPr>
      </w:pPr>
      <w:r w:rsidRPr="00865190">
        <w:rPr>
          <w:rFonts w:ascii="Times New Roman" w:hAnsi="Times New Roman" w:cs="Times New Roman"/>
          <w:b/>
          <w:bCs/>
          <w:sz w:val="24"/>
          <w:szCs w:val="24"/>
        </w:rPr>
        <w:t>Websites and Tools:</w:t>
      </w:r>
    </w:p>
    <w:p w14:paraId="069D3585" w14:textId="77777777" w:rsidR="00865190" w:rsidRPr="00865190" w:rsidRDefault="00865190" w:rsidP="00865190">
      <w:pPr>
        <w:spacing w:line="480" w:lineRule="auto"/>
        <w:rPr>
          <w:rFonts w:ascii="Times New Roman" w:hAnsi="Times New Roman" w:cs="Times New Roman"/>
          <w:sz w:val="24"/>
          <w:szCs w:val="24"/>
        </w:rPr>
      </w:pPr>
      <w:r w:rsidRPr="00865190">
        <w:rPr>
          <w:rFonts w:ascii="Times New Roman" w:hAnsi="Times New Roman" w:cs="Times New Roman"/>
          <w:sz w:val="24"/>
          <w:szCs w:val="24"/>
        </w:rPr>
        <w:t xml:space="preserve">Python Software Foundation. (2024). </w:t>
      </w:r>
      <w:r w:rsidRPr="00865190">
        <w:rPr>
          <w:rFonts w:ascii="Times New Roman" w:hAnsi="Times New Roman" w:cs="Times New Roman"/>
          <w:i/>
          <w:iCs/>
          <w:sz w:val="24"/>
          <w:szCs w:val="24"/>
        </w:rPr>
        <w:t>Python: The programming language</w:t>
      </w:r>
      <w:r w:rsidRPr="00865190">
        <w:rPr>
          <w:rFonts w:ascii="Times New Roman" w:hAnsi="Times New Roman" w:cs="Times New Roman"/>
          <w:sz w:val="24"/>
          <w:szCs w:val="24"/>
        </w:rPr>
        <w:t xml:space="preserve">. Retrieved from </w:t>
      </w:r>
      <w:hyperlink r:id="rId16" w:tgtFrame="_new" w:history="1">
        <w:r w:rsidRPr="00865190">
          <w:rPr>
            <w:rStyle w:val="Hyperlink"/>
            <w:rFonts w:ascii="Times New Roman" w:hAnsi="Times New Roman" w:cs="Times New Roman"/>
            <w:sz w:val="24"/>
            <w:szCs w:val="24"/>
          </w:rPr>
          <w:t>https://www.python.org</w:t>
        </w:r>
      </w:hyperlink>
    </w:p>
    <w:p w14:paraId="581AE111" w14:textId="77777777" w:rsidR="00865190" w:rsidRPr="00865190" w:rsidRDefault="00865190" w:rsidP="00865190">
      <w:pPr>
        <w:spacing w:line="480" w:lineRule="auto"/>
        <w:rPr>
          <w:rFonts w:ascii="Times New Roman" w:hAnsi="Times New Roman" w:cs="Times New Roman"/>
          <w:sz w:val="24"/>
          <w:szCs w:val="24"/>
        </w:rPr>
      </w:pPr>
      <w:r w:rsidRPr="00865190">
        <w:rPr>
          <w:rFonts w:ascii="Times New Roman" w:hAnsi="Times New Roman" w:cs="Times New Roman"/>
          <w:sz w:val="24"/>
          <w:szCs w:val="24"/>
        </w:rPr>
        <w:t xml:space="preserve">Flask. (2024). </w:t>
      </w:r>
      <w:r w:rsidRPr="00865190">
        <w:rPr>
          <w:rFonts w:ascii="Times New Roman" w:hAnsi="Times New Roman" w:cs="Times New Roman"/>
          <w:i/>
          <w:iCs/>
          <w:sz w:val="24"/>
          <w:szCs w:val="24"/>
        </w:rPr>
        <w:t>Flask: A micro web framework for Python</w:t>
      </w:r>
      <w:r w:rsidRPr="00865190">
        <w:rPr>
          <w:rFonts w:ascii="Times New Roman" w:hAnsi="Times New Roman" w:cs="Times New Roman"/>
          <w:sz w:val="24"/>
          <w:szCs w:val="24"/>
        </w:rPr>
        <w:t>. Retrieved from https://flask.palletsprojects.com/</w:t>
      </w:r>
    </w:p>
    <w:p w14:paraId="0D713221" w14:textId="669E705A" w:rsidR="00381C6B" w:rsidRPr="00381C6B" w:rsidRDefault="00381C6B" w:rsidP="00865190">
      <w:pPr>
        <w:spacing w:line="480" w:lineRule="auto"/>
        <w:rPr>
          <w:rFonts w:ascii="Times New Roman" w:hAnsi="Times New Roman" w:cs="Times New Roman"/>
          <w:sz w:val="24"/>
          <w:szCs w:val="24"/>
        </w:rPr>
      </w:pPr>
    </w:p>
    <w:p w14:paraId="03B1F82C" w14:textId="77777777" w:rsidR="00381C6B" w:rsidRPr="00381C6B" w:rsidRDefault="00381C6B" w:rsidP="00381C6B">
      <w:pPr>
        <w:spacing w:line="480" w:lineRule="auto"/>
        <w:ind w:left="720"/>
        <w:rPr>
          <w:rFonts w:ascii="Times New Roman" w:hAnsi="Times New Roman" w:cs="Times New Roman"/>
          <w:sz w:val="24"/>
          <w:szCs w:val="24"/>
        </w:rPr>
      </w:pPr>
    </w:p>
    <w:p w14:paraId="1A739456" w14:textId="1BD27E9B" w:rsidR="00381C6B" w:rsidRPr="00381C6B" w:rsidRDefault="00381C6B" w:rsidP="00381C6B">
      <w:pPr>
        <w:spacing w:line="480" w:lineRule="auto"/>
        <w:rPr>
          <w:rFonts w:ascii="Times New Roman" w:hAnsi="Times New Roman" w:cs="Times New Roman"/>
          <w:sz w:val="24"/>
          <w:szCs w:val="24"/>
        </w:rPr>
      </w:pPr>
    </w:p>
    <w:p w14:paraId="21F1F766" w14:textId="77777777" w:rsidR="002A7478" w:rsidRDefault="002A7478" w:rsidP="003541B0">
      <w:pPr>
        <w:pStyle w:val="ListParagraph"/>
        <w:spacing w:line="480" w:lineRule="auto"/>
        <w:rPr>
          <w:rFonts w:ascii="Times New Roman" w:hAnsi="Times New Roman" w:cs="Times New Roman"/>
          <w:b/>
          <w:bCs/>
          <w:sz w:val="24"/>
          <w:szCs w:val="24"/>
        </w:rPr>
      </w:pPr>
    </w:p>
    <w:p w14:paraId="75F3AD7A" w14:textId="77777777" w:rsidR="002A7478" w:rsidRDefault="002A7478">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029FD455" w14:textId="77777777" w:rsidR="002A7478" w:rsidRPr="00E22FB9" w:rsidRDefault="002A7478" w:rsidP="00E22FB9">
      <w:pPr>
        <w:spacing w:line="480" w:lineRule="auto"/>
        <w:rPr>
          <w:rFonts w:ascii="Times New Roman" w:hAnsi="Times New Roman" w:cs="Times New Roman"/>
          <w:b/>
          <w:bCs/>
          <w:sz w:val="24"/>
          <w:szCs w:val="24"/>
        </w:rPr>
      </w:pPr>
    </w:p>
    <w:sectPr w:rsidR="002A7478" w:rsidRPr="00E2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467E2"/>
    <w:multiLevelType w:val="hybridMultilevel"/>
    <w:tmpl w:val="6B24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C4E72"/>
    <w:multiLevelType w:val="multilevel"/>
    <w:tmpl w:val="515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B6A0A"/>
    <w:multiLevelType w:val="multilevel"/>
    <w:tmpl w:val="A76C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B5392"/>
    <w:multiLevelType w:val="hybridMultilevel"/>
    <w:tmpl w:val="7E1C6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40B6C"/>
    <w:multiLevelType w:val="hybridMultilevel"/>
    <w:tmpl w:val="C7B06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C21215C"/>
    <w:multiLevelType w:val="hybridMultilevel"/>
    <w:tmpl w:val="3892C2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15213B"/>
    <w:multiLevelType w:val="multilevel"/>
    <w:tmpl w:val="0EB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767EF"/>
    <w:multiLevelType w:val="hybridMultilevel"/>
    <w:tmpl w:val="93A2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50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517174"/>
    <w:multiLevelType w:val="hybridMultilevel"/>
    <w:tmpl w:val="8370B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2B21DD"/>
    <w:multiLevelType w:val="hybridMultilevel"/>
    <w:tmpl w:val="DCA68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3E62DD"/>
    <w:multiLevelType w:val="hybridMultilevel"/>
    <w:tmpl w:val="0B88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F3303"/>
    <w:multiLevelType w:val="hybridMultilevel"/>
    <w:tmpl w:val="835E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75108"/>
    <w:multiLevelType w:val="multilevel"/>
    <w:tmpl w:val="B78E4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E82ADB"/>
    <w:multiLevelType w:val="hybridMultilevel"/>
    <w:tmpl w:val="537E9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277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117BBD"/>
    <w:multiLevelType w:val="multilevel"/>
    <w:tmpl w:val="BBF09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F244A"/>
    <w:multiLevelType w:val="multilevel"/>
    <w:tmpl w:val="A4C0C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0535841">
    <w:abstractNumId w:val="0"/>
  </w:num>
  <w:num w:numId="2" w16cid:durableId="780682542">
    <w:abstractNumId w:val="12"/>
  </w:num>
  <w:num w:numId="3" w16cid:durableId="1736396736">
    <w:abstractNumId w:val="3"/>
  </w:num>
  <w:num w:numId="4" w16cid:durableId="858812065">
    <w:abstractNumId w:val="15"/>
  </w:num>
  <w:num w:numId="5" w16cid:durableId="418716886">
    <w:abstractNumId w:val="10"/>
  </w:num>
  <w:num w:numId="6" w16cid:durableId="347414849">
    <w:abstractNumId w:val="8"/>
  </w:num>
  <w:num w:numId="7" w16cid:durableId="910697898">
    <w:abstractNumId w:val="5"/>
  </w:num>
  <w:num w:numId="8" w16cid:durableId="39944005">
    <w:abstractNumId w:val="14"/>
  </w:num>
  <w:num w:numId="9" w16cid:durableId="738290669">
    <w:abstractNumId w:val="7"/>
  </w:num>
  <w:num w:numId="10" w16cid:durableId="1121417552">
    <w:abstractNumId w:val="11"/>
  </w:num>
  <w:num w:numId="11" w16cid:durableId="518129162">
    <w:abstractNumId w:val="4"/>
  </w:num>
  <w:num w:numId="12" w16cid:durableId="1462578020">
    <w:abstractNumId w:val="9"/>
  </w:num>
  <w:num w:numId="13" w16cid:durableId="1394695180">
    <w:abstractNumId w:val="16"/>
  </w:num>
  <w:num w:numId="14" w16cid:durableId="1363238670">
    <w:abstractNumId w:val="17"/>
  </w:num>
  <w:num w:numId="15" w16cid:durableId="2145730443">
    <w:abstractNumId w:val="13"/>
  </w:num>
  <w:num w:numId="16" w16cid:durableId="1228490864">
    <w:abstractNumId w:val="6"/>
  </w:num>
  <w:num w:numId="17" w16cid:durableId="1209218796">
    <w:abstractNumId w:val="2"/>
  </w:num>
  <w:num w:numId="18" w16cid:durableId="100991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4A"/>
    <w:rsid w:val="00131A4C"/>
    <w:rsid w:val="001C37EE"/>
    <w:rsid w:val="00215DD4"/>
    <w:rsid w:val="00234B80"/>
    <w:rsid w:val="002A7478"/>
    <w:rsid w:val="003541B0"/>
    <w:rsid w:val="00381C6B"/>
    <w:rsid w:val="0041153D"/>
    <w:rsid w:val="005B434A"/>
    <w:rsid w:val="00747CB9"/>
    <w:rsid w:val="007578DB"/>
    <w:rsid w:val="00865190"/>
    <w:rsid w:val="00A42B4E"/>
    <w:rsid w:val="00A86874"/>
    <w:rsid w:val="00A926C4"/>
    <w:rsid w:val="00B30F91"/>
    <w:rsid w:val="00B52803"/>
    <w:rsid w:val="00C044FF"/>
    <w:rsid w:val="00D63A2A"/>
    <w:rsid w:val="00D9038A"/>
    <w:rsid w:val="00DE155A"/>
    <w:rsid w:val="00DF3ECA"/>
    <w:rsid w:val="00E03103"/>
    <w:rsid w:val="00E22FB9"/>
    <w:rsid w:val="00F02EC0"/>
    <w:rsid w:val="00F17142"/>
    <w:rsid w:val="00F515C2"/>
    <w:rsid w:val="00FC1638"/>
    <w:rsid w:val="00FF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90C4"/>
  <w15:chartTrackingRefBased/>
  <w15:docId w15:val="{32E44389-1EF0-46EA-892A-041506D8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34A"/>
    <w:pPr>
      <w:ind w:left="720"/>
      <w:contextualSpacing/>
    </w:pPr>
  </w:style>
  <w:style w:type="paragraph" w:styleId="NormalWeb">
    <w:name w:val="Normal (Web)"/>
    <w:basedOn w:val="Normal"/>
    <w:uiPriority w:val="99"/>
    <w:semiHidden/>
    <w:unhideWhenUsed/>
    <w:rsid w:val="00381C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1C6B"/>
    <w:rPr>
      <w:b/>
      <w:bCs/>
    </w:rPr>
  </w:style>
  <w:style w:type="character" w:styleId="Hyperlink">
    <w:name w:val="Hyperlink"/>
    <w:basedOn w:val="DefaultParagraphFont"/>
    <w:uiPriority w:val="99"/>
    <w:unhideWhenUsed/>
    <w:rsid w:val="00865190"/>
    <w:rPr>
      <w:color w:val="0563C1" w:themeColor="hyperlink"/>
      <w:u w:val="single"/>
    </w:rPr>
  </w:style>
  <w:style w:type="character" w:styleId="UnresolvedMention">
    <w:name w:val="Unresolved Mention"/>
    <w:basedOn w:val="DefaultParagraphFont"/>
    <w:uiPriority w:val="99"/>
    <w:semiHidden/>
    <w:unhideWhenUsed/>
    <w:rsid w:val="00865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8013">
      <w:bodyDiv w:val="1"/>
      <w:marLeft w:val="0"/>
      <w:marRight w:val="0"/>
      <w:marTop w:val="0"/>
      <w:marBottom w:val="0"/>
      <w:divBdr>
        <w:top w:val="none" w:sz="0" w:space="0" w:color="auto"/>
        <w:left w:val="none" w:sz="0" w:space="0" w:color="auto"/>
        <w:bottom w:val="none" w:sz="0" w:space="0" w:color="auto"/>
        <w:right w:val="none" w:sz="0" w:space="0" w:color="auto"/>
      </w:divBdr>
    </w:div>
    <w:div w:id="222257093">
      <w:bodyDiv w:val="1"/>
      <w:marLeft w:val="0"/>
      <w:marRight w:val="0"/>
      <w:marTop w:val="0"/>
      <w:marBottom w:val="0"/>
      <w:divBdr>
        <w:top w:val="none" w:sz="0" w:space="0" w:color="auto"/>
        <w:left w:val="none" w:sz="0" w:space="0" w:color="auto"/>
        <w:bottom w:val="none" w:sz="0" w:space="0" w:color="auto"/>
        <w:right w:val="none" w:sz="0" w:space="0" w:color="auto"/>
      </w:divBdr>
    </w:div>
    <w:div w:id="428280158">
      <w:bodyDiv w:val="1"/>
      <w:marLeft w:val="0"/>
      <w:marRight w:val="0"/>
      <w:marTop w:val="0"/>
      <w:marBottom w:val="0"/>
      <w:divBdr>
        <w:top w:val="none" w:sz="0" w:space="0" w:color="auto"/>
        <w:left w:val="none" w:sz="0" w:space="0" w:color="auto"/>
        <w:bottom w:val="none" w:sz="0" w:space="0" w:color="auto"/>
        <w:right w:val="none" w:sz="0" w:space="0" w:color="auto"/>
      </w:divBdr>
    </w:div>
    <w:div w:id="559024929">
      <w:bodyDiv w:val="1"/>
      <w:marLeft w:val="0"/>
      <w:marRight w:val="0"/>
      <w:marTop w:val="0"/>
      <w:marBottom w:val="0"/>
      <w:divBdr>
        <w:top w:val="none" w:sz="0" w:space="0" w:color="auto"/>
        <w:left w:val="none" w:sz="0" w:space="0" w:color="auto"/>
        <w:bottom w:val="none" w:sz="0" w:space="0" w:color="auto"/>
        <w:right w:val="none" w:sz="0" w:space="0" w:color="auto"/>
      </w:divBdr>
    </w:div>
    <w:div w:id="657079656">
      <w:bodyDiv w:val="1"/>
      <w:marLeft w:val="0"/>
      <w:marRight w:val="0"/>
      <w:marTop w:val="0"/>
      <w:marBottom w:val="0"/>
      <w:divBdr>
        <w:top w:val="none" w:sz="0" w:space="0" w:color="auto"/>
        <w:left w:val="none" w:sz="0" w:space="0" w:color="auto"/>
        <w:bottom w:val="none" w:sz="0" w:space="0" w:color="auto"/>
        <w:right w:val="none" w:sz="0" w:space="0" w:color="auto"/>
      </w:divBdr>
    </w:div>
    <w:div w:id="734428013">
      <w:bodyDiv w:val="1"/>
      <w:marLeft w:val="0"/>
      <w:marRight w:val="0"/>
      <w:marTop w:val="0"/>
      <w:marBottom w:val="0"/>
      <w:divBdr>
        <w:top w:val="none" w:sz="0" w:space="0" w:color="auto"/>
        <w:left w:val="none" w:sz="0" w:space="0" w:color="auto"/>
        <w:bottom w:val="none" w:sz="0" w:space="0" w:color="auto"/>
        <w:right w:val="none" w:sz="0" w:space="0" w:color="auto"/>
      </w:divBdr>
    </w:div>
    <w:div w:id="938026823">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107777464">
      <w:bodyDiv w:val="1"/>
      <w:marLeft w:val="0"/>
      <w:marRight w:val="0"/>
      <w:marTop w:val="0"/>
      <w:marBottom w:val="0"/>
      <w:divBdr>
        <w:top w:val="none" w:sz="0" w:space="0" w:color="auto"/>
        <w:left w:val="none" w:sz="0" w:space="0" w:color="auto"/>
        <w:bottom w:val="none" w:sz="0" w:space="0" w:color="auto"/>
        <w:right w:val="none" w:sz="0" w:space="0" w:color="auto"/>
      </w:divBdr>
    </w:div>
    <w:div w:id="1219242279">
      <w:bodyDiv w:val="1"/>
      <w:marLeft w:val="0"/>
      <w:marRight w:val="0"/>
      <w:marTop w:val="0"/>
      <w:marBottom w:val="0"/>
      <w:divBdr>
        <w:top w:val="none" w:sz="0" w:space="0" w:color="auto"/>
        <w:left w:val="none" w:sz="0" w:space="0" w:color="auto"/>
        <w:bottom w:val="none" w:sz="0" w:space="0" w:color="auto"/>
        <w:right w:val="none" w:sz="0" w:space="0" w:color="auto"/>
      </w:divBdr>
    </w:div>
    <w:div w:id="1285115065">
      <w:bodyDiv w:val="1"/>
      <w:marLeft w:val="0"/>
      <w:marRight w:val="0"/>
      <w:marTop w:val="0"/>
      <w:marBottom w:val="0"/>
      <w:divBdr>
        <w:top w:val="none" w:sz="0" w:space="0" w:color="auto"/>
        <w:left w:val="none" w:sz="0" w:space="0" w:color="auto"/>
        <w:bottom w:val="none" w:sz="0" w:space="0" w:color="auto"/>
        <w:right w:val="none" w:sz="0" w:space="0" w:color="auto"/>
      </w:divBdr>
    </w:div>
    <w:div w:id="1415081734">
      <w:bodyDiv w:val="1"/>
      <w:marLeft w:val="0"/>
      <w:marRight w:val="0"/>
      <w:marTop w:val="0"/>
      <w:marBottom w:val="0"/>
      <w:divBdr>
        <w:top w:val="none" w:sz="0" w:space="0" w:color="auto"/>
        <w:left w:val="none" w:sz="0" w:space="0" w:color="auto"/>
        <w:bottom w:val="none" w:sz="0" w:space="0" w:color="auto"/>
        <w:right w:val="none" w:sz="0" w:space="0" w:color="auto"/>
      </w:divBdr>
    </w:div>
    <w:div w:id="1440565700">
      <w:bodyDiv w:val="1"/>
      <w:marLeft w:val="0"/>
      <w:marRight w:val="0"/>
      <w:marTop w:val="0"/>
      <w:marBottom w:val="0"/>
      <w:divBdr>
        <w:top w:val="none" w:sz="0" w:space="0" w:color="auto"/>
        <w:left w:val="none" w:sz="0" w:space="0" w:color="auto"/>
        <w:bottom w:val="none" w:sz="0" w:space="0" w:color="auto"/>
        <w:right w:val="none" w:sz="0" w:space="0" w:color="auto"/>
      </w:divBdr>
    </w:div>
    <w:div w:id="1557467642">
      <w:bodyDiv w:val="1"/>
      <w:marLeft w:val="0"/>
      <w:marRight w:val="0"/>
      <w:marTop w:val="0"/>
      <w:marBottom w:val="0"/>
      <w:divBdr>
        <w:top w:val="none" w:sz="0" w:space="0" w:color="auto"/>
        <w:left w:val="none" w:sz="0" w:space="0" w:color="auto"/>
        <w:bottom w:val="none" w:sz="0" w:space="0" w:color="auto"/>
        <w:right w:val="none" w:sz="0" w:space="0" w:color="auto"/>
      </w:divBdr>
    </w:div>
    <w:div w:id="1778670654">
      <w:bodyDiv w:val="1"/>
      <w:marLeft w:val="0"/>
      <w:marRight w:val="0"/>
      <w:marTop w:val="0"/>
      <w:marBottom w:val="0"/>
      <w:divBdr>
        <w:top w:val="none" w:sz="0" w:space="0" w:color="auto"/>
        <w:left w:val="none" w:sz="0" w:space="0" w:color="auto"/>
        <w:bottom w:val="none" w:sz="0" w:space="0" w:color="auto"/>
        <w:right w:val="none" w:sz="0" w:space="0" w:color="auto"/>
      </w:divBdr>
    </w:div>
    <w:div w:id="1953433618">
      <w:bodyDiv w:val="1"/>
      <w:marLeft w:val="0"/>
      <w:marRight w:val="0"/>
      <w:marTop w:val="0"/>
      <w:marBottom w:val="0"/>
      <w:divBdr>
        <w:top w:val="none" w:sz="0" w:space="0" w:color="auto"/>
        <w:left w:val="none" w:sz="0" w:space="0" w:color="auto"/>
        <w:bottom w:val="none" w:sz="0" w:space="0" w:color="auto"/>
        <w:right w:val="none" w:sz="0" w:space="0" w:color="auto"/>
      </w:divBdr>
    </w:div>
    <w:div w:id="211308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ython.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37</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2024-11-21T07:55:00Z</dcterms:created>
  <dcterms:modified xsi:type="dcterms:W3CDTF">2024-11-21T10:17:00Z</dcterms:modified>
</cp:coreProperties>
</file>