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  <w:r>
        <w:rPr>
          <w:rFonts w:ascii="Georgia" w:cs="Georgia" w:eastAsia="Georgia" w:hAnsi="Georgia"/>
          <w:b/>
          <w:bCs/>
          <w:color w:val="9C7A3C"/>
          <w:sz w:val="40"/>
          <w:szCs w:val="40"/>
        </w:rPr>
        <w:t xml:space="preserve">BOUTIQUE TAILLEUR MARK 109</w:t>
      </w:r>
    </w:p>
    <w:p>
      <w:pPr>
        <w:spacing w:after="100" w:before="200"/>
      </w:pPr>
      <w:r>
        <w:rPr>
          <w:rFonts w:ascii="Georgia" w:cs="Georgia" w:eastAsia="Georgia" w:hAnsi="Georgia"/>
          <w:b/>
          <w:bCs/>
          <w:color w:val="1E1E1E"/>
          <w:sz w:val="28"/>
          <w:szCs w:val="28"/>
        </w:rPr>
        <w:t xml:space="preserve">Proposition commerciale — L'Atelier Privé</w:t>
      </w:r>
    </w:p>
    <w:p>
      <w:pPr>
        <w:spacing w:after="600"/>
      </w:pPr>
      <w:r>
        <w:rPr>
          <w:rFonts w:ascii="Georgia" w:cs="Georgia" w:eastAsia="Georgia" w:hAnsi="Georgia"/>
          <w:i/>
          <w:iCs/>
          <w:color w:val="595959"/>
          <w:sz w:val="22"/>
          <w:szCs w:val="22"/>
        </w:rPr>
        <w:t xml:space="preserve">Portée du projet, investissement et prochaines étapes</w:t>
      </w:r>
    </w:p>
    <w:p>
      <w:pPr>
        <w:spacing w:after="3000"/>
      </w:pPr>
      <w:r>
        <w:rPr>
          <w:color w:val="595959"/>
          <w:sz w:val="20"/>
          <w:szCs w:val="20"/>
        </w:rPr>
        <w:t xml:space="preserve">9 septembre 2026</w:t>
      </w:r>
    </w:p>
    <w:p>
      <w:pPr>
        <w:pStyle w:val="Heading1"/>
        <w:pBdr>
          <w:bottom w:val="single" w:color="9C7A3C" w:sz="6" w:space="4"/>
        </w:pBdr>
        <w:spacing w:after="240" w:before="480"/>
      </w:pPr>
      <w:r>
        <w:rPr>
          <w:rFonts w:ascii="Georgia" w:cs="Georgia" w:eastAsia="Georgia" w:hAnsi="Georgia"/>
          <w:b/>
          <w:bCs/>
          <w:color w:val="1E1E1E"/>
          <w:sz w:val="30"/>
          <w:szCs w:val="30"/>
        </w:rPr>
        <w:t xml:space="preserve">Objet de la proposition</w:t>
      </w:r>
    </w:p>
    <w:p>
      <w:pPr>
        <w:spacing w:after="2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E1E"/>
          <w:sz w:val="22"/>
          <w:szCs w:val="22"/>
        </w:rPr>
        <w:t xml:space="preserve">Cette proposition fait suite à notre présentation du repositionnement de Boutique Tailleur Mark 109 vers « L'Atelier Privé ». Le site web — incluant l'assistant virtuel intelligent — a déjà été conçu et testé sous forme de prototype fonctionnel, avec la photographie et l'identité réelles de l'atelier — ce que vous avez déjà pu voir et parcourir. Cette proposition présente ce qui reste à faire pour le rendre officiel, ainsi que l'investissement requis.</w:t>
      </w:r>
    </w:p>
    <w:p>
      <w:pPr>
        <w:spacing w:after="200" w:line="300"/>
      </w:pPr>
      <w:r>
        <w:rPr>
          <w:rFonts w:ascii="Calibri" w:cs="Calibri" w:eastAsia="Calibri" w:hAnsi="Calibri"/>
          <w:b w:val="false"/>
          <w:bCs w:val="false"/>
          <w:i/>
          <w:iCs/>
          <w:color w:val="1E1E1E"/>
          <w:sz w:val="22"/>
          <w:szCs w:val="22"/>
        </w:rPr>
        <w:t xml:space="preserve">Parce que le travail de conception est déjà fait, le délai de mise en ligne est court : le site peut être transféré vers votre domaine et rendu accessible au public en quelques jours seulement après votre accord.</w:t>
      </w:r>
    </w:p>
    <w:p>
      <w:pPr>
        <w:pStyle w:val="Heading1"/>
        <w:pBdr>
          <w:bottom w:val="single" w:color="9C7A3C" w:sz="6" w:space="4"/>
        </w:pBdr>
        <w:spacing w:after="240" w:before="480"/>
      </w:pPr>
      <w:r>
        <w:rPr>
          <w:rFonts w:ascii="Georgia" w:cs="Georgia" w:eastAsia="Georgia" w:hAnsi="Georgia"/>
          <w:b/>
          <w:bCs/>
          <w:color w:val="1E1E1E"/>
          <w:sz w:val="30"/>
          <w:szCs w:val="30"/>
        </w:rPr>
        <w:t xml:space="preserve">Lancement du site — tout inclus</w:t>
      </w:r>
    </w:p>
    <w:p>
      <w:pPr>
        <w:spacing w:after="2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E1E"/>
          <w:sz w:val="22"/>
          <w:szCs w:val="22"/>
        </w:rPr>
        <w:t xml:space="preserve">Ce qui est inclus pour rendre le site officiel et opérationnel, assistant virtuel compris 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800"/>
        <w:gridCol w:w="2000"/>
      </w:tblGrid>
      <w:tr>
        <w:tc>
          <w:tcPr>
            <w:tcW w:type="dxa" w:w="2800"/>
            <w:shd w:fill="1E1E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4800"/>
            <w:shd w:fill="1E1E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  <w:tc>
          <w:tcPr>
            <w:tcW w:type="dxa" w:w="2000"/>
            <w:shd w:fill="1E1E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E1E"/>
                <w:sz w:val="20"/>
                <w:szCs w:val="20"/>
              </w:rPr>
              <w:t xml:space="preserve">Conception et développement du site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E1E"/>
                <w:sz w:val="20"/>
                <w:szCs w:val="20"/>
              </w:rPr>
              <w:t xml:space="preserve">Site sur mesure « Atelier Privé », intégration de la photographie et du logo réels de l'atelier, système de réservation en ligne (Amelia)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E1E"/>
                <w:sz w:val="20"/>
                <w:szCs w:val="20"/>
              </w:rPr>
              <w:t xml:space="preserve">Inclus</w:t>
            </w:r>
          </w:p>
        </w:tc>
      </w:tr>
      <w:tr>
        <w:tc>
          <w:tcPr>
            <w:tcW w:type="dxa" w:w="2800"/>
            <w:shd w:fill="F1E9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E1E"/>
                <w:sz w:val="20"/>
                <w:szCs w:val="20"/>
              </w:rPr>
              <w:t xml:space="preserve">Assistant virtuel intelligent</w:t>
            </w:r>
          </w:p>
        </w:tc>
        <w:tc>
          <w:tcPr>
            <w:tcW w:type="dxa" w:w="4800"/>
            <w:shd w:fill="F1E9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E1E"/>
                <w:sz w:val="20"/>
                <w:szCs w:val="20"/>
              </w:rPr>
              <w:t xml:space="preserve">Version fonctionnelle de l'assistant « Mark 109 » : répond aux questions courantes (disponibilités, tissus, entretien des pièces) et oriente vers la prise de rendez-vous, jour et nuit</w:t>
            </w:r>
          </w:p>
        </w:tc>
        <w:tc>
          <w:tcPr>
            <w:tcW w:type="dxa" w:w="2000"/>
            <w:shd w:fill="F1E9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E1E"/>
                <w:sz w:val="20"/>
                <w:szCs w:val="20"/>
              </w:rPr>
              <w:t xml:space="preserve">Inclus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E1E"/>
                <w:sz w:val="20"/>
                <w:szCs w:val="20"/>
              </w:rPr>
              <w:t xml:space="preserve">Hébergement géré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E1E"/>
                <w:sz w:val="20"/>
                <w:szCs w:val="20"/>
              </w:rPr>
              <w:t xml:space="preserve">12 premiers mois inclus — aucun renouvellement à prévoir avant un an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E1E"/>
                <w:sz w:val="20"/>
                <w:szCs w:val="20"/>
              </w:rPr>
              <w:t xml:space="preserve">Inclus</w:t>
            </w:r>
          </w:p>
        </w:tc>
      </w:tr>
      <w:tr>
        <w:tc>
          <w:tcPr>
            <w:tcW w:type="dxa" w:w="2800"/>
            <w:shd w:fill="F1E9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E1E"/>
                <w:sz w:val="20"/>
                <w:szCs w:val="20"/>
              </w:rPr>
              <w:t xml:space="preserve">Nom de domaine</w:t>
            </w:r>
          </w:p>
        </w:tc>
        <w:tc>
          <w:tcPr>
            <w:tcW w:type="dxa" w:w="4800"/>
            <w:shd w:fill="F1E9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E1E"/>
                <w:sz w:val="20"/>
                <w:szCs w:val="20"/>
              </w:rPr>
              <w:t xml:space="preserve">Déjà en possession de l'atelier — réutilisé tel quel</w:t>
            </w:r>
          </w:p>
        </w:tc>
        <w:tc>
          <w:tcPr>
            <w:tcW w:type="dxa" w:w="2000"/>
            <w:shd w:fill="F1E9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E1E"/>
                <w:sz w:val="20"/>
                <w:szCs w:val="20"/>
              </w:rPr>
              <w:t xml:space="preserve">Aucun coût</w:t>
            </w:r>
          </w:p>
        </w:tc>
      </w:tr>
      <w:tr>
        <w:tc>
          <w:tcPr>
            <w:tcW w:type="dxa" w:w="7600"/>
            <w:gridSpan w:val="2"/>
            <w:shd w:fill="1E1E1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Total — paiement unique, tout inclus</w:t>
            </w:r>
          </w:p>
        </w:tc>
        <w:tc>
          <w:tcPr>
            <w:tcW w:type="dxa" w:w="2000"/>
            <w:shd w:fill="1E1E1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3 000 $</w:t>
            </w:r>
          </w:p>
        </w:tc>
      </w:tr>
    </w:tbl>
    <w:p>
      <w:pPr>
        <w:spacing w:before="240"/>
      </w:pPr>
    </w:p>
    <w:p>
      <w:pPr>
        <w:spacing w:after="2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E1E"/>
          <w:sz w:val="22"/>
          <w:szCs w:val="22"/>
        </w:rPr>
        <w:t xml:space="preserve">Aucun frais d'hébergement ni de nom de domaine ne s'ajoute à ce montant au cours de la première année. Mark 109 ferait partie des tout premiers ateliers de couture de la région à offrir un assistant virtuel intelligent à sa clientèle — un avantage concret sur des concurrents qui n'y sont pas encore. Le renouvellement de l'hébergement, après 12 mois, sera communiqué à l'avance et reste au choix de l'atelier.</w:t>
      </w:r>
    </w:p>
    <w:p>
      <w:pPr>
        <w:pStyle w:val="Heading1"/>
        <w:pBdr>
          <w:bottom w:val="single" w:color="9C7A3C" w:sz="6" w:space="4"/>
        </w:pBdr>
        <w:spacing w:after="240" w:before="480"/>
      </w:pPr>
      <w:r>
        <w:rPr>
          <w:rFonts w:ascii="Georgia" w:cs="Georgia" w:eastAsia="Georgia" w:hAnsi="Georgia"/>
          <w:b/>
          <w:bCs/>
          <w:color w:val="1E1E1E"/>
          <w:sz w:val="30"/>
          <w:szCs w:val="30"/>
        </w:rPr>
        <w:t xml:space="preserve">Entretien mensuel (optionnel)</w:t>
      </w:r>
    </w:p>
    <w:p>
      <w:pPr>
        <w:spacing w:after="2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E1E"/>
          <w:sz w:val="22"/>
          <w:szCs w:val="22"/>
        </w:rPr>
        <w:t xml:space="preserve">Pour garder le site à jour et sécurisé sans avoir à s'en soucier 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800"/>
        <w:gridCol w:w="2000"/>
      </w:tblGrid>
      <w:tr>
        <w:tc>
          <w:tcPr>
            <w:tcW w:type="dxa" w:w="2800"/>
            <w:shd w:fill="1E1E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4800"/>
            <w:shd w:fill="1E1E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  <w:tc>
          <w:tcPr>
            <w:tcW w:type="dxa" w:w="2000"/>
            <w:shd w:fill="1E1E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E1E"/>
                <w:sz w:val="20"/>
                <w:szCs w:val="20"/>
              </w:rPr>
              <w:t xml:space="preserve">Entretien mensuel (optionnel)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E1E"/>
                <w:sz w:val="20"/>
                <w:szCs w:val="20"/>
              </w:rPr>
              <w:t xml:space="preserve">Mise à jour des photos et des textes du site (nouvelles pièces, tarifs, promotions saisonnières), avec surveillance de base du bon fonctionnement du site et de l'assistant virtuel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E1E"/>
                <w:sz w:val="20"/>
                <w:szCs w:val="20"/>
              </w:rPr>
              <w:t xml:space="preserve">120 $ / mois</w:t>
            </w:r>
          </w:p>
        </w:tc>
      </w:tr>
    </w:tbl>
    <w:p>
      <w:pPr>
        <w:spacing w:before="240"/>
      </w:pPr>
    </w:p>
    <w:p>
      <w:pPr>
        <w:spacing w:after="2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E1E"/>
          <w:sz w:val="22"/>
          <w:szCs w:val="22"/>
        </w:rPr>
        <w:t xml:space="preserve">Sans entretien mensuel, le site et l'assistant virtuel restent pleinement fonctionnels ; ce service sert uniquement à garder les photos, les tarifs et les textes à jour au fil du temps.</w:t>
      </w:r>
    </w:p>
    <w:p>
      <w:pPr>
        <w:pStyle w:val="Heading1"/>
        <w:pBdr>
          <w:bottom w:val="single" w:color="9C7A3C" w:sz="6" w:space="4"/>
        </w:pBdr>
        <w:spacing w:after="240" w:before="480"/>
      </w:pPr>
      <w:r>
        <w:rPr>
          <w:rFonts w:ascii="Georgia" w:cs="Georgia" w:eastAsia="Georgia" w:hAnsi="Georgia"/>
          <w:b/>
          <w:bCs/>
          <w:color w:val="1E1E1E"/>
          <w:sz w:val="30"/>
          <w:szCs w:val="30"/>
        </w:rPr>
        <w:t xml:space="preserve">Publications automatiques sur les réseaux sociaux (optionnel)</w:t>
      </w:r>
    </w:p>
    <w:p>
      <w:pPr>
        <w:spacing w:after="2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E1E"/>
          <w:sz w:val="22"/>
          <w:szCs w:val="22"/>
        </w:rPr>
        <w:t xml:space="preserve">Ce module s'ajoute à l'entretien mensuel : à partir des photos fournies par l'atelier, les textes de publication sont rédigés avec l'aide de l'intelligence artificielle, puis publiés automatiquement sur Facebook et TikTok selon la fréquence choisie. L'option « avec suivi analytique » ajoute un rapport mensuel simple (portée, engagement, croissance des abonnés) pour suivre ce qui fonctionne.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100"/>
        <w:gridCol w:w="3100"/>
      </w:tblGrid>
      <w:tr>
        <w:tc>
          <w:tcPr>
            <w:tcW w:type="dxa" w:w="3400"/>
            <w:shd w:fill="1E1E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Fréquence de publication</w:t>
            </w:r>
          </w:p>
        </w:tc>
        <w:tc>
          <w:tcPr>
            <w:tcW w:type="dxa" w:w="3100"/>
            <w:shd w:fill="1E1E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Sans suivi analytique</w:t>
            </w:r>
          </w:p>
        </w:tc>
        <w:tc>
          <w:tcPr>
            <w:tcW w:type="dxa" w:w="3100"/>
            <w:shd w:fill="1E1E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Avec suivi analytique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E1E"/>
                <w:sz w:val="20"/>
                <w:szCs w:val="20"/>
              </w:rPr>
              <w:t xml:space="preserve">Une publication aux 2 semaines
(Facebook + TikTok)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E1E"/>
                <w:sz w:val="20"/>
                <w:szCs w:val="20"/>
              </w:rPr>
              <w:t xml:space="preserve">150 $ / mois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E1E"/>
                <w:sz w:val="20"/>
                <w:szCs w:val="20"/>
              </w:rPr>
              <w:t xml:space="preserve">220 $ / mois</w:t>
            </w:r>
          </w:p>
        </w:tc>
      </w:tr>
      <w:tr>
        <w:tc>
          <w:tcPr>
            <w:tcW w:type="dxa" w:w="3400"/>
            <w:shd w:fill="F1E9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E1E"/>
                <w:sz w:val="20"/>
                <w:szCs w:val="20"/>
              </w:rPr>
              <w:t xml:space="preserve">Une publication par semaine
(Facebook + TikTok)</w:t>
            </w:r>
          </w:p>
        </w:tc>
        <w:tc>
          <w:tcPr>
            <w:tcW w:type="dxa" w:w="3100"/>
            <w:shd w:fill="F1E9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E1E"/>
                <w:sz w:val="20"/>
                <w:szCs w:val="20"/>
              </w:rPr>
              <w:t xml:space="preserve">280 $ / mois</w:t>
            </w:r>
          </w:p>
        </w:tc>
        <w:tc>
          <w:tcPr>
            <w:tcW w:type="dxa" w:w="3100"/>
            <w:shd w:fill="F1E9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E1E"/>
                <w:sz w:val="20"/>
                <w:szCs w:val="20"/>
              </w:rPr>
              <w:t xml:space="preserve">350 $ / mois</w:t>
            </w:r>
          </w:p>
        </w:tc>
      </w:tr>
    </w:tbl>
    <w:p>
      <w:pPr>
        <w:spacing w:before="240"/>
      </w:pPr>
    </w:p>
    <w:p>
      <w:pPr>
        <w:spacing w:after="2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E1E"/>
          <w:sz w:val="22"/>
          <w:szCs w:val="22"/>
        </w:rPr>
        <w:t xml:space="preserve">Ce module peut être ajouté ou retiré d'un mois à l'autre selon le rythme souhaité par l'atelier, sans engagement à long terme.</w:t>
      </w:r>
    </w:p>
    <w:p>
      <w:pPr>
        <w:pStyle w:val="Heading1"/>
        <w:pBdr>
          <w:bottom w:val="single" w:color="9C7A3C" w:sz="6" w:space="4"/>
        </w:pBdr>
        <w:spacing w:after="240" w:before="480"/>
      </w:pPr>
      <w:r>
        <w:rPr>
          <w:rFonts w:ascii="Georgia" w:cs="Georgia" w:eastAsia="Georgia" w:hAnsi="Georgia"/>
          <w:b/>
          <w:bCs/>
          <w:color w:val="1E1E1E"/>
          <w:sz w:val="30"/>
          <w:szCs w:val="30"/>
        </w:rPr>
        <w:t xml:space="preserve">Modalités</w:t>
      </w:r>
    </w:p>
    <w:p>
      <w:pPr>
        <w:pStyle w:val="ListParagraph"/>
        <w:numPr>
          <w:ilvl w:val="0"/>
          <w:numId w:val="1"/>
        </w:numPr>
        <w:spacing w:after="120" w:line="280"/>
      </w:pPr>
      <w:r>
        <w:rPr>
          <w:rFonts w:ascii="Calibri" w:cs="Calibri" w:eastAsia="Calibri" w:hAnsi="Calibri"/>
          <w:color w:val="1E1E1E"/>
          <w:sz w:val="22"/>
          <w:szCs w:val="22"/>
        </w:rPr>
        <w:t xml:space="preserve">Paiement : 50 % à la signature de cette proposition, 50 % à la mise en ligne officielle du site.</w:t>
      </w:r>
    </w:p>
    <w:p>
      <w:pPr>
        <w:pStyle w:val="ListParagraph"/>
        <w:numPr>
          <w:ilvl w:val="0"/>
          <w:numId w:val="1"/>
        </w:numPr>
        <w:spacing w:after="120" w:line="280"/>
      </w:pPr>
      <w:r>
        <w:rPr>
          <w:rFonts w:ascii="Calibri" w:cs="Calibri" w:eastAsia="Calibri" w:hAnsi="Calibri"/>
          <w:color w:val="1E1E1E"/>
          <w:sz w:val="22"/>
          <w:szCs w:val="22"/>
        </w:rPr>
        <w:t xml:space="preserve">Délai : mise en ligne possible en 3 à 5 jours ouvrables suivant la signature, le site étant déjà construit.</w:t>
      </w:r>
    </w:p>
    <w:p>
      <w:pPr>
        <w:pStyle w:val="ListParagraph"/>
        <w:numPr>
          <w:ilvl w:val="0"/>
          <w:numId w:val="1"/>
        </w:numPr>
        <w:spacing w:after="120" w:line="280"/>
      </w:pPr>
      <w:r>
        <w:rPr>
          <w:rFonts w:ascii="Calibri" w:cs="Calibri" w:eastAsia="Calibri" w:hAnsi="Calibri"/>
          <w:color w:val="1E1E1E"/>
          <w:sz w:val="22"/>
          <w:szCs w:val="22"/>
        </w:rPr>
        <w:t xml:space="preserve">Le nom de domaine et le contenu du site demeurent la propriété entière de Boutique Tailleur Mark 109.</w:t>
      </w:r>
    </w:p>
    <w:p>
      <w:pPr>
        <w:pStyle w:val="ListParagraph"/>
        <w:numPr>
          <w:ilvl w:val="0"/>
          <w:numId w:val="1"/>
        </w:numPr>
        <w:spacing w:after="120" w:line="280"/>
      </w:pPr>
      <w:r>
        <w:rPr>
          <w:rFonts w:ascii="Calibri" w:cs="Calibri" w:eastAsia="Calibri" w:hAnsi="Calibri"/>
          <w:color w:val="1E1E1E"/>
          <w:sz w:val="22"/>
          <w:szCs w:val="22"/>
        </w:rPr>
        <w:t xml:space="preserve">L'entretien mensuel et le module de publications sur les réseaux sociaux peuvent être ajoutés à tout moment après le lancement, sans obligation de les inclure dès le départ.</w:t>
      </w:r>
    </w:p>
    <w:p>
      <w:pPr>
        <w:pStyle w:val="Heading1"/>
        <w:pBdr>
          <w:bottom w:val="single" w:color="9C7A3C" w:sz="6" w:space="4"/>
        </w:pBdr>
        <w:spacing w:after="240" w:before="480"/>
      </w:pPr>
      <w:r>
        <w:rPr>
          <w:rFonts w:ascii="Georgia" w:cs="Georgia" w:eastAsia="Georgia" w:hAnsi="Georgia"/>
          <w:b/>
          <w:bCs/>
          <w:color w:val="1E1E1E"/>
          <w:sz w:val="30"/>
          <w:szCs w:val="30"/>
        </w:rPr>
        <w:t xml:space="preserve">Prochaine étape</w:t>
      </w:r>
    </w:p>
    <w:p>
      <w:pPr>
        <w:spacing w:after="2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E1E"/>
          <w:sz w:val="22"/>
          <w:szCs w:val="22"/>
        </w:rPr>
        <w:t xml:space="preserve">Si cette proposition vous convient, une signature ci-dessous suffit à lancer la mise en ligne officielle du site.</w:t>
      </w:r>
    </w:p>
    <w:p>
      <w:pPr>
        <w:spacing w:after="100" w:before="600"/>
      </w:pPr>
      <w:r>
        <w:rPr>
          <w:color w:val="1E1E1E"/>
          <w:sz w:val="22"/>
          <w:szCs w:val="22"/>
        </w:rPr>
        <w:t xml:space="preserve">___________________________</w:t>
      </w:r>
    </w:p>
    <w:p>
      <w:pPr>
        <w:spacing w:after="400"/>
      </w:pPr>
      <w:r>
        <w:rPr>
          <w:color w:val="595959"/>
          <w:sz w:val="18"/>
          <w:szCs w:val="18"/>
        </w:rPr>
        <w:t xml:space="preserve">Signature — Boutique Tailleur Mark 109</w:t>
      </w:r>
    </w:p>
    <w:p>
      <w:pPr>
        <w:spacing w:after="100"/>
      </w:pPr>
      <w:r>
        <w:rPr>
          <w:color w:val="1E1E1E"/>
          <w:sz w:val="22"/>
          <w:szCs w:val="22"/>
        </w:rPr>
        <w:t xml:space="preserve">Date : ___________________________</w:t>
      </w:r>
    </w:p>
    <w:sectPr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2026-09-10T01:44:35.154Z</dcterms:created>
  <dcterms:modified xsi:type="dcterms:W3CDTF">2026-09-10T01:44:35.155Z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