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369A1"/>
          <w:sz w:val="40"/>
          <w:szCs w:val="40"/>
        </w:rPr>
        <w:t xml:space="preserve">JUST RMS — Database Structure</w:t>
      </w:r>
    </w:p>
    <w:p>
      <w:pPr>
        <w:spacing w:after="200"/>
        <w:jc w:val="center"/>
      </w:pPr>
      <w:r>
        <w:rPr>
          <w:b/>
          <w:bCs/>
          <w:color w:val="64748B"/>
          <w:sz w:val="24"/>
          <w:szCs w:val="24"/>
        </w:rPr>
        <w:t xml:space="preserve">MongoDB collections, fields, and relationships</w:t>
      </w:r>
    </w:p>
    <w:p>
      <w:pPr>
        <w:pBdr>
          <w:bottom w:val="single" w:color="0369A1" w:sz="18" w:space="1"/>
        </w:pBdr>
        <w:spacing w:after="280"/>
      </w:pPr>
    </w:p>
    <w:p>
      <w:pPr>
        <w:pStyle w:val="Heading1"/>
        <w:spacing w:after="140" w:before="280"/>
      </w:pPr>
      <w:r>
        <w:rPr>
          <w:b/>
          <w:bCs/>
          <w:color w:val="0C4A6E"/>
        </w:rPr>
        <w:t xml:space="preserve">1. Entity relationship diagram</w:t>
      </w:r>
    </w:p>
    <w:p>
      <w:pPr>
        <w:spacing w:after="120"/>
      </w:pPr>
      <w:r>
        <w:rPr>
          <w:sz w:val="22"/>
          <w:szCs w:val="22"/>
        </w:rPr>
        <w:t xml:space="preserve">Core chain: User → Proposal ↔ Ethics → Project → Grant/Budget/Payment → Publication. Nearly all documents are scoped by programTier (UG/PG).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db-erd.png" descr="db-erd.png" title="db-e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color w:val="64748B"/>
          <w:sz w:val="18"/>
          <w:szCs w:val="18"/>
        </w:rPr>
        <w:t xml:space="preserve">Figure 1. JUST RMS database relationships (ER overview)</w:t>
      </w:r>
    </w:p>
    <w:p>
      <w:pPr>
        <w:pStyle w:val="Heading1"/>
        <w:spacing w:after="140" w:before="280"/>
      </w:pPr>
      <w:r>
        <w:rPr>
          <w:b/>
          <w:bCs/>
          <w:color w:val="0C4A6E"/>
        </w:rPr>
        <w:t xml:space="preserve">2. Core collections</w:t>
      </w:r>
    </w:p>
    <w:p>
      <w:pPr>
        <w:spacing w:after="80"/>
        <w:ind w:left="360"/>
      </w:pPr>
      <w:r>
        <w:rPr>
          <w:sz w:val="22"/>
          <w:szCs w:val="22"/>
        </w:rPr>
        <w:t xml:space="preserve">• users — accounts, roles, programTier, status</w:t>
      </w:r>
    </w:p>
    <w:p>
      <w:pPr>
        <w:spacing w:after="80"/>
        <w:ind w:left="360"/>
      </w:pPr>
      <w:r>
        <w:rPr>
          <w:sz w:val="22"/>
          <w:szCs w:val="22"/>
        </w:rPr>
        <w:t xml:space="preserve">• proposals — reviewPipeline, assignees, proposalKind (voluntary | grant_fund_call)</w:t>
      </w:r>
    </w:p>
    <w:p>
      <w:pPr>
        <w:spacing w:after="80"/>
        <w:ind w:left="360"/>
      </w:pPr>
      <w:r>
        <w:rPr>
          <w:sz w:val="22"/>
          <w:szCs w:val="22"/>
        </w:rPr>
        <w:t xml:space="preserve">• ethicsapplications — 1:1 with proposal; JUREC approval meta</w:t>
      </w:r>
    </w:p>
    <w:p>
      <w:pPr>
        <w:spacing w:after="80"/>
        <w:ind w:left="360"/>
      </w:pPr>
      <w:r>
        <w:rPr>
          <w:sz w:val="22"/>
          <w:szCs w:val="22"/>
        </w:rPr>
        <w:t xml:space="preserve">• projects — created on Director approve; closure workflow</w:t>
      </w:r>
    </w:p>
    <w:p>
      <w:pPr>
        <w:spacing w:after="80"/>
        <w:ind w:left="360"/>
      </w:pPr>
      <w:r>
        <w:rPr>
          <w:sz w:val="22"/>
          <w:szCs w:val="22"/>
        </w:rPr>
        <w:t xml:space="preserve">• fundingcalls / grants / budgets / payments / purchaseorders</w:t>
      </w:r>
    </w:p>
    <w:p>
      <w:pPr>
        <w:spacing w:after="80"/>
        <w:ind w:left="360"/>
      </w:pPr>
      <w:r>
        <w:rPr>
          <w:sz w:val="22"/>
          <w:szCs w:val="22"/>
        </w:rPr>
        <w:t xml:space="preserve">• publications (≤1 per project), repositoryitems, researchgroups, thesisgroups</w:t>
      </w:r>
    </w:p>
    <w:p>
      <w:pPr>
        <w:spacing w:after="80"/>
        <w:ind w:left="360"/>
      </w:pPr>
      <w:r>
        <w:rPr>
          <w:sz w:val="22"/>
          <w:szCs w:val="22"/>
        </w:rPr>
        <w:t xml:space="preserve">• departments, conversations, notifications, institutionalpolicies, auditevents</w:t>
      </w:r>
    </w:p>
    <w:p>
      <w:pPr>
        <w:pStyle w:val="Heading1"/>
        <w:spacing w:after="140" w:before="280"/>
      </w:pPr>
      <w:r>
        <w:rPr>
          <w:b/>
          <w:bCs/>
          <w:color w:val="0C4A6E"/>
        </w:rPr>
        <w:t xml:space="preserve">3. Proposal review fields</w:t>
      </w:r>
    </w:p>
    <w:p>
      <w:pPr>
        <w:spacing w:after="120"/>
      </w:pPr>
      <w:r>
        <w:rPr>
          <w:sz w:val="22"/>
          <w:szCs w:val="22"/>
        </w:rPr>
        <w:t xml:space="preserve">proposals.assignedReviewers, assignedCommittee, assignedFinance store User refs. reviewPipeline stages: adminScreening, peerReview, committeeReview, financeReview (pending | in_progress | passed | failed | skipped).</w:t>
      </w:r>
    </w:p>
    <w:p>
      <w:pPr>
        <w:pStyle w:val="Heading1"/>
        <w:spacing w:after="140" w:before="280"/>
      </w:pPr>
      <w:r>
        <w:rPr>
          <w:b/>
          <w:bCs/>
          <w:color w:val="0C4A6E"/>
        </w:rPr>
        <w:t xml:space="preserve">4. Status examples</w:t>
      </w:r>
    </w:p>
    <w:p>
      <w:pPr>
        <w:spacing w:after="80"/>
        <w:ind w:left="360"/>
      </w:pPr>
      <w:r>
        <w:rPr>
          <w:sz w:val="22"/>
          <w:szCs w:val="22"/>
        </w:rPr>
        <w:t xml:space="preserve">• Proposal: draft | submitted | under_review | approved | rejected | revision_requested</w:t>
      </w:r>
    </w:p>
    <w:p>
      <w:pPr>
        <w:spacing w:after="80"/>
        <w:ind w:left="360"/>
      </w:pPr>
      <w:r>
        <w:rPr>
          <w:sz w:val="22"/>
          <w:szCs w:val="22"/>
        </w:rPr>
        <w:t xml:space="preserve">• Project: active | completed | on_hold | closing | closed</w:t>
      </w:r>
    </w:p>
    <w:p>
      <w:pPr>
        <w:spacing w:after="80"/>
        <w:ind w:left="360"/>
      </w:pPr>
      <w:r>
        <w:rPr>
          <w:sz w:val="22"/>
          <w:szCs w:val="22"/>
        </w:rPr>
        <w:t xml:space="preserve">• Grant: draft | submitted | pending_finance | approved | active | closed | rejected</w:t>
      </w:r>
    </w:p>
    <w:p>
      <w:pPr>
        <w:pStyle w:val="Heading1"/>
        <w:spacing w:after="140" w:before="280"/>
      </w:pPr>
      <w:r>
        <w:rPr>
          <w:b/>
          <w:bCs/>
          <w:color w:val="0C4A6E"/>
        </w:rPr>
        <w:t xml:space="preserve">5. Module map (visual)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3429000"/>
            <wp:effectExtent t="0" r="0" b="0" l="0"/>
            <wp:docPr id="1" name="JUST-RMS-All-Modules.png" descr="JUST-RMS-All-Modules.png" title="JUST-RMS-All-Modu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color w:val="64748B"/>
          <w:sz w:val="18"/>
          <w:szCs w:val="18"/>
        </w:rPr>
        <w:t xml:space="preserve">Figure 2. Modules mapped across the system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3429000"/>
            <wp:effectExtent t="0" r="0" b="0" l="0"/>
            <wp:docPr id="1" name="JUST-RMS-Connections-Diagram.png" descr="JUST-RMS-Connections-Diagram.png" title="JUST-RMS-Connections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color w:val="64748B"/>
          <w:sz w:val="18"/>
          <w:szCs w:val="18"/>
        </w:rPr>
        <w:t xml:space="preserve">Figure 3. Data / module connections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6532d2c160c7d608c71fb5e2155cb55a3d0313a.png"/><Relationship Id="rId8" Type="http://schemas.openxmlformats.org/officeDocument/2006/relationships/image" Target="media/3e71996092e9b856b56a16473f460b181872ae27.png"/><Relationship Id="rId9" Type="http://schemas.openxmlformats.org/officeDocument/2006/relationships/image" Target="media/d94c9abea0cf2e1ef6f84b51f4f1723152c7d0d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DATABASE_STRUCTURE.docx</dc:title>
  <dc:creator>Jamhuriya RMS</dc:creator>
  <dc:description>JUST RMS documentation with diagrams</dc:description>
  <cp:lastModifiedBy>Un-named</cp:lastModifiedBy>
  <cp:revision>1</cp:revision>
  <dcterms:created xsi:type="dcterms:W3CDTF">2026-07-27T05:34:16.963Z</dcterms:created>
  <dcterms:modified xsi:type="dcterms:W3CDTF">2026-07-27T05:34:16.963Z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