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40" w:before="140" w:lineRule="auto"/>
        <w:rPr>
          <w:b w:val="1"/>
          <w:bCs w:val="1"/>
          <w:sz w:val="42"/>
          <w:szCs w:val="42"/>
        </w:rPr>
      </w:pPr>
      <w:bookmarkStart w:colFirst="0" w:colLast="0" w:name="_obmrwudq9aqe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SALES FORECASTING MODEL FOR INVENTORY AND BUDGET PLANNING: RESEARCH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180" w:before="180" w:lineRule="auto"/>
        <w:rPr>
          <w:b w:val="1"/>
          <w:bCs w:val="1"/>
          <w:sz w:val="31"/>
          <w:szCs w:val="31"/>
        </w:rPr>
      </w:pPr>
      <w:bookmarkStart w:colFirst="0" w:colLast="0" w:name="_lsd2yjsgb2k2" w:id="1"/>
      <w:bookmarkEnd w:id="1"/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CHAPTER THREE: RESEARCH METHODOLOGY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8xg29rkgeuz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Introduction</w:t>
      </w:r>
    </w:p>
    <w:p w:rsidR="00000000" w:rsidDel="00000000" w:rsidP="00000000" w:rsidRDefault="00000000" w:rsidRPr="00000000" w14:paraId="00000004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research methodology for the "Sales Forecasting Model for Inventory and Budget Planning" system follows a structured data-driven approach. The study aims to move beyond reactive inventory management by employing predictive analytics. We focus on two primary machine learning techniques: Linear Regression for trend analysis and SARIMA (Seasonal Autoregressive Integrated Moving Average) for capturing complex seasonal patterns. The methodology ensures that forecasts directly inform inventory replenishment and budget allocation.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me8wsew2mpl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Analysis of the Existing System</w:t>
      </w:r>
    </w:p>
    <w:p w:rsidR="00000000" w:rsidDel="00000000" w:rsidP="00000000" w:rsidRDefault="00000000" w:rsidRPr="00000000" w14:paraId="00000006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inventory systems often rely on manual entry, simple spreadsheets, or "gut feeling" to determine stock levels.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c2cpdr6hwm9h" w:id="4"/>
      <w:bookmarkEnd w:id="4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Limitations of the Existing System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Lack of Foresight:</w:t>
      </w:r>
      <w:r w:rsidDel="00000000" w:rsidR="00000000" w:rsidRPr="00000000">
        <w:rPr>
          <w:sz w:val="28"/>
          <w:szCs w:val="28"/>
          <w:rtl w:val="0"/>
        </w:rPr>
        <w:t xml:space="preserve"> Decisions are based on past stockouts rather than future demand, leading to lost sales or overstocking.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Manual Error:</w:t>
      </w:r>
      <w:r w:rsidDel="00000000" w:rsidR="00000000" w:rsidRPr="00000000">
        <w:rPr>
          <w:sz w:val="28"/>
          <w:szCs w:val="28"/>
          <w:rtl w:val="0"/>
        </w:rPr>
        <w:t xml:space="preserve"> Spreadsheets are prone to human error and difficult to scale as product catalogs grow.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Static Budgeting:</w:t>
      </w:r>
      <w:r w:rsidDel="00000000" w:rsidR="00000000" w:rsidRPr="00000000">
        <w:rPr>
          <w:sz w:val="28"/>
          <w:szCs w:val="28"/>
          <w:rtl w:val="0"/>
        </w:rPr>
        <w:t xml:space="preserve"> Budgets are often fixed and do not adjust to real-time sales performance or seasonal spikes.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Silos:</w:t>
      </w:r>
      <w:r w:rsidDel="00000000" w:rsidR="00000000" w:rsidRPr="00000000">
        <w:rPr>
          <w:sz w:val="28"/>
          <w:szCs w:val="28"/>
          <w:rtl w:val="0"/>
        </w:rPr>
        <w:t xml:space="preserve"> Inventory, sales, and budget data are often disconnected, preventing a holistic view of financial health.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pn3v62kmukr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3.3 Overview of the Proposed System</w:t>
      </w:r>
    </w:p>
    <w:p w:rsidR="00000000" w:rsidDel="00000000" w:rsidP="00000000" w:rsidRDefault="00000000" w:rsidRPr="00000000" w14:paraId="0000000D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proposed system is an integrated Sales Forecasting Dashboard that uses time-series analysis to predict demand and automate inventory/budget tracking.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wszapsklh8in" w:id="6"/>
      <w:bookmarkEnd w:id="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3.3.1 Objectives of the Proposed System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To provide proactive demand forecasting using multiple ML models.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To automate inventory decrementing upon successful sale recording.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To monitor budget utilization in real-time against sales revenue and cost targets.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To offer a visual interface for comparing model performance (Linear vs. SARIMA).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sx851hdbgxi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3.4 System Architecture and Design</w:t>
      </w:r>
    </w:p>
    <w:p w:rsidR="00000000" w:rsidDel="00000000" w:rsidP="00000000" w:rsidRDefault="00000000" w:rsidRPr="00000000" w14:paraId="00000014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follows a modular architecture consisting of data handling, feature extraction, model inference, and result presentation.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9deel5s9oaow" w:id="8"/>
      <w:bookmarkEnd w:id="8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3.4.1 Architectural Design of the System</w:t>
      </w:r>
    </w:p>
    <w:p w:rsidR="00000000" w:rsidDel="00000000" w:rsidP="00000000" w:rsidRDefault="00000000" w:rsidRPr="00000000" w14:paraId="00000016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diagram illustrates the flow from the user interface through the FastAPI backend to the machine learning models and database.</w:t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43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3.1: System Architecture Diagram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mfqh5jp5g7k8" w:id="9"/>
      <w:bookmarkEnd w:id="9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3.4.2 Use Case Diagram</w:t>
      </w:r>
    </w:p>
    <w:p w:rsidR="00000000" w:rsidDel="00000000" w:rsidP="00000000" w:rsidRDefault="00000000" w:rsidRPr="00000000" w14:paraId="0000001A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supports two primary roles: the Sales Manager and the Inventory Planner.</w:t>
      </w:r>
    </w:p>
    <w:p w:rsidR="00000000" w:rsidDel="00000000" w:rsidP="00000000" w:rsidRDefault="00000000" w:rsidRPr="00000000" w14:paraId="0000001B">
      <w:pPr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</w:rPr>
        <w:drawing>
          <wp:inline distB="114300" distT="114300" distL="114300" distR="114300">
            <wp:extent cx="5731200" cy="494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3.2: Use Case Diagram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p4pypm1pjge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3.5 Machine Learning Algorithms Used</w:t>
      </w:r>
    </w:p>
    <w:p w:rsidR="00000000" w:rsidDel="00000000" w:rsidP="00000000" w:rsidRDefault="00000000" w:rsidRPr="00000000" w14:paraId="0000001E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key algorithms are implemented to handle different aspects of sales data behavior.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nq8mtrtopjp5" w:id="11"/>
      <w:bookmarkEnd w:id="1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3.5.1 Linear Regression</w:t>
      </w:r>
    </w:p>
    <w:p w:rsidR="00000000" w:rsidDel="00000000" w:rsidP="00000000" w:rsidRDefault="00000000" w:rsidRPr="00000000" w14:paraId="00000020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fundamental algorithm that models the relationship between time (date ordinal) and quantity sold.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Justification:</w:t>
      </w:r>
      <w:r w:rsidDel="00000000" w:rsidR="00000000" w:rsidRPr="00000000">
        <w:rPr>
          <w:sz w:val="28"/>
          <w:szCs w:val="28"/>
          <w:rtl w:val="0"/>
        </w:rPr>
        <w:t xml:space="preserve"> Excellent for identifying long-term growth trends and providing a stable baseline. It is extremely fast to compute and interpret.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wxq5sayyjzqf" w:id="12"/>
      <w:bookmarkEnd w:id="1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3.5.2 SARIMA (Seasonal ARIMA)</w:t>
      </w:r>
    </w:p>
    <w:p w:rsidR="00000000" w:rsidDel="00000000" w:rsidP="00000000" w:rsidRDefault="00000000" w:rsidRPr="00000000" w14:paraId="00000023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sophisticated time-series model that accounts for trend, noise, and seasonality.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Justification:</w:t>
      </w:r>
      <w:r w:rsidDel="00000000" w:rsidR="00000000" w:rsidRPr="00000000">
        <w:rPr>
          <w:sz w:val="28"/>
          <w:szCs w:val="28"/>
          <w:rtl w:val="0"/>
        </w:rPr>
        <w:t xml:space="preserve"> Essential for capturing cyclic patterns (e.g., higher sales every Friday or monthly spikes). It differences the data to handle non-stationarity, making it far more accurate for sales forecasting than standard regression.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uidklqdn3l2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3.6 Dataset Description</w:t>
      </w:r>
    </w:p>
    <w:p w:rsidR="00000000" w:rsidDel="00000000" w:rsidP="00000000" w:rsidRDefault="00000000" w:rsidRPr="00000000" w14:paraId="00000026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is designed to work with transactional sales data.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Data:</w:t>
      </w:r>
      <w:r w:rsidDel="00000000" w:rsidR="00000000" w:rsidRPr="00000000">
        <w:rPr>
          <w:sz w:val="28"/>
          <w:szCs w:val="28"/>
          <w:rtl w:val="0"/>
        </w:rPr>
        <w:t xml:space="preserve"> Name, Category, Cost Price, Selling Price, and current Stock Quantity.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Sales History:</w:t>
      </w:r>
      <w:r w:rsidDel="00000000" w:rsidR="00000000" w:rsidRPr="00000000">
        <w:rPr>
          <w:sz w:val="28"/>
          <w:szCs w:val="28"/>
          <w:rtl w:val="0"/>
        </w:rPr>
        <w:t xml:space="preserve"> Product ID, Quantity sold, Total amount, and precise Timestamp.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Budget Info:</w:t>
      </w:r>
      <w:r w:rsidDel="00000000" w:rsidR="00000000" w:rsidRPr="00000000">
        <w:rPr>
          <w:sz w:val="28"/>
          <w:szCs w:val="28"/>
          <w:rtl w:val="0"/>
        </w:rPr>
        <w:t xml:space="preserve"> Category-based allocation, Amount limits, and period durations.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qrthfr2uo90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3.7 Data Preprocessing and Model Training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Resampling:</w:t>
      </w:r>
      <w:r w:rsidDel="00000000" w:rsidR="00000000" w:rsidRPr="00000000">
        <w:rPr>
          <w:sz w:val="28"/>
          <w:szCs w:val="28"/>
          <w:rtl w:val="0"/>
        </w:rPr>
        <w:t xml:space="preserve"> Sales data is aggregated daily to ensure a continuous time series for the SARIMA model.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Transformation:</w:t>
      </w:r>
      <w:r w:rsidDel="00000000" w:rsidR="00000000" w:rsidRPr="00000000">
        <w:rPr>
          <w:sz w:val="28"/>
          <w:szCs w:val="28"/>
          <w:rtl w:val="0"/>
        </w:rPr>
        <w:t xml:space="preserve"> Dates are converted into numerical ordinals for the Linear Regression engine.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Handling Nulls:</w:t>
      </w:r>
      <w:r w:rsidDel="00000000" w:rsidR="00000000" w:rsidRPr="00000000">
        <w:rPr>
          <w:sz w:val="28"/>
          <w:szCs w:val="28"/>
          <w:rtl w:val="0"/>
        </w:rPr>
        <w:t xml:space="preserve"> Missing days in sales are filled with zero-sale placeholders to maintain frequency consistency.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Switching:</w:t>
      </w:r>
      <w:r w:rsidDel="00000000" w:rsidR="00000000" w:rsidRPr="00000000">
        <w:rPr>
          <w:sz w:val="28"/>
          <w:szCs w:val="28"/>
          <w:rtl w:val="0"/>
        </w:rPr>
        <w:t xml:space="preserve"> The system allows dynamic parameters (e.g., 7-day or 30-day horizons) to be passed via API.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p1v52mizhhf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3.8 Implementation Tools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Backend:</w:t>
      </w:r>
      <w:r w:rsidDel="00000000" w:rsidR="00000000" w:rsidRPr="00000000">
        <w:rPr>
          <w:sz w:val="28"/>
          <w:szCs w:val="28"/>
          <w:rtl w:val="0"/>
        </w:rPr>
        <w:t xml:space="preserve"> Python (FastAPI), SQLAlchemy (Database abstraction).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Machine Learning:</w:t>
      </w:r>
      <w:r w:rsidDel="00000000" w:rsidR="00000000" w:rsidRPr="00000000">
        <w:rPr>
          <w:sz w:val="28"/>
          <w:szCs w:val="28"/>
          <w:rtl w:val="0"/>
        </w:rPr>
        <w:t xml:space="preserve"> Scikit-learn (Linear Regression), Statsmodels (SARIMAX), Pandas (Data processing).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sz w:val="28"/>
          <w:szCs w:val="28"/>
          <w:rtl w:val="0"/>
        </w:rPr>
        <w:t xml:space="preserve"> Next.js (React), Tailwind CSS (Styling), Recharts (Data Visualization).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180" w:before="180" w:lineRule="auto"/>
        <w:rPr>
          <w:b w:val="1"/>
          <w:bCs w:val="1"/>
          <w:sz w:val="31"/>
          <w:szCs w:val="31"/>
        </w:rPr>
      </w:pPr>
      <w:bookmarkStart w:colFirst="0" w:colLast="0" w:name="_8od8zw3e7z3d" w:id="16"/>
      <w:bookmarkEnd w:id="16"/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CHAPTER FOUR: IMPLEMENTATION, RESULTS, AND DISCUSSION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vbtmx48buup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Introduction</w:t>
      </w:r>
    </w:p>
    <w:p w:rsidR="00000000" w:rsidDel="00000000" w:rsidP="00000000" w:rsidRDefault="00000000" w:rsidRPr="00000000" w14:paraId="00000039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chapter details the deployment of the forecasting engine and the resulting dashboard interface. We evaluate how the system handles inventory updates and compare the two forecasting models.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a1mlnr4v6sm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Experimental Setup</w:t>
      </w:r>
    </w:p>
    <w:p w:rsidR="00000000" w:rsidDel="00000000" w:rsidP="00000000" w:rsidRDefault="00000000" w:rsidRPr="00000000" w14:paraId="0000003B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Tests were conducted using a synthetic dataset of 12 months of daily sales. The forecasting horizon was set to 7 days for real-time inventory planning.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2slqq7v9ybp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4.3 Data Preparation</w:t>
      </w:r>
    </w:p>
    <w:p w:rsidR="00000000" w:rsidDel="00000000" w:rsidP="00000000" w:rsidRDefault="00000000" w:rsidRPr="00000000" w14:paraId="0000003D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data was ingested through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/sales/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endpoint, which automatically: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Decrements the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stock_quantity</w:t>
      </w:r>
      <w:r w:rsidDel="00000000" w:rsidR="00000000" w:rsidRPr="00000000">
        <w:rPr>
          <w:sz w:val="28"/>
          <w:szCs w:val="28"/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Product</w:t>
      </w:r>
      <w:r w:rsidDel="00000000" w:rsidR="00000000" w:rsidRPr="00000000">
        <w:rPr>
          <w:sz w:val="28"/>
          <w:szCs w:val="28"/>
          <w:rtl w:val="0"/>
        </w:rPr>
        <w:t xml:space="preserve"> table.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Updates the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current_spend</w:t>
      </w:r>
      <w:r w:rsidDel="00000000" w:rsidR="00000000" w:rsidRPr="00000000">
        <w:rPr>
          <w:sz w:val="28"/>
          <w:szCs w:val="28"/>
          <w:rtl w:val="0"/>
        </w:rPr>
        <w:t xml:space="preserve"> in the associated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Budget</w:t>
      </w:r>
      <w:r w:rsidDel="00000000" w:rsidR="00000000" w:rsidRPr="00000000">
        <w:rPr>
          <w:sz w:val="28"/>
          <w:szCs w:val="28"/>
          <w:rtl w:val="0"/>
        </w:rPr>
        <w:t xml:space="preserve"> record.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Logs the transaction for future model training.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9thujz3exsb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4.4 Model Comparison Results</w:t>
      </w:r>
    </w:p>
    <w:p w:rsidR="00000000" w:rsidDel="00000000" w:rsidP="00000000" w:rsidRDefault="00000000" w:rsidRPr="00000000" w14:paraId="00000042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allows users to toggle between models to see varying results. Below is a visualization of the performance difference between the Linear Regression and SARIMA models.</w:t>
      </w:r>
    </w:p>
    <w:p w:rsidR="00000000" w:rsidDel="00000000" w:rsidP="00000000" w:rsidRDefault="00000000" w:rsidRPr="00000000" w14:paraId="00000043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4.1: Model Comparison - Linear vs SARIMA</w:t>
      </w:r>
    </w:p>
    <w:p w:rsidR="00000000" w:rsidDel="00000000" w:rsidP="00000000" w:rsidRDefault="00000000" w:rsidRPr="00000000" w14:paraId="00000046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4.1: Model Performance Comparison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1.9554641657055"/>
        <w:gridCol w:w="2069.5441095340793"/>
        <w:gridCol w:w="1920.0770349566178"/>
        <w:gridCol w:w="2563.93520236722"/>
        <w:tblGridChange w:id="0">
          <w:tblGrid>
            <w:gridCol w:w="2471.9554641657055"/>
            <w:gridCol w:w="2069.5441095340793"/>
            <w:gridCol w:w="1920.0770349566178"/>
            <w:gridCol w:w="2563.9352023672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RMSE (Error)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MAE (Error)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Computation Time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6.76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6.10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&lt; 0.1s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SARIMA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2.48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1.92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~0.8s</w:t>
            </w:r>
          </w:p>
        </w:tc>
      </w:tr>
    </w:tbl>
    <w:p w:rsidR="00000000" w:rsidDel="00000000" w:rsidP="00000000" w:rsidRDefault="00000000" w:rsidRPr="00000000" w14:paraId="00000053">
      <w:pPr>
        <w:spacing w:after="220" w:before="22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Note: Lower RMSE and MAE values indicate higher accuracy. SARIMA demonstrates superior precision by capturing seasonal fluctuations.</w:t>
      </w:r>
    </w:p>
    <w:p w:rsidR="00000000" w:rsidDel="00000000" w:rsidP="00000000" w:rsidRDefault="00000000" w:rsidRPr="00000000" w14:paraId="00000054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4.2: Qualitative Model Comparison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8.806226807856"/>
        <w:gridCol w:w="2916.28925694633"/>
        <w:gridCol w:w="3400.416327269437"/>
        <w:tblGridChange w:id="0">
          <w:tblGrid>
            <w:gridCol w:w="2708.806226807856"/>
            <w:gridCol w:w="2916.28925694633"/>
            <w:gridCol w:w="3400.416327269437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Linear 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SARIMA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Trend 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Seasonality 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Best 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Stable long-term 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High-frequency cyclic sales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63e7v29m3pn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4.5 Performance Analysis</w:t>
      </w:r>
    </w:p>
    <w:p w:rsidR="00000000" w:rsidDel="00000000" w:rsidP="00000000" w:rsidRDefault="00000000" w:rsidRPr="00000000" w14:paraId="00000062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testing,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SARIMA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 showed significantly lower error rates for products with clear weekly spikes.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Linear Regression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performed well for new products where seasonal data was sparse but tended to "oversmooth" during peak periods like weekends.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vlfx4ib54ij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4.6 Inventory and Budget Integration</w:t>
      </w:r>
    </w:p>
    <w:p w:rsidR="00000000" w:rsidDel="00000000" w:rsidP="00000000" w:rsidRDefault="00000000" w:rsidRPr="00000000" w14:paraId="00000064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 was measured by the system's ability to trigger budget warnings.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  <w:r w:rsidDel="00000000" w:rsidR="00000000" w:rsidRPr="00000000">
        <w:rPr>
          <w:sz w:val="28"/>
          <w:szCs w:val="28"/>
          <w:rtl w:val="0"/>
        </w:rPr>
        <w:t xml:space="preserve"> When sales exceeded the "Target" budget, the dashboard updated the "Budget Status" metric.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Result:</w:t>
      </w:r>
      <w:r w:rsidDel="00000000" w:rsidR="00000000" w:rsidRPr="00000000">
        <w:rPr>
          <w:sz w:val="28"/>
          <w:szCs w:val="28"/>
          <w:rtl w:val="0"/>
        </w:rPr>
        <w:t xml:space="preserve"> Predictive inventory replenishment suggestions were successfully generated based on SARIMA's 7-day quantity forecast.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smkhasb4fem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4.7 Discussion</w:t>
      </w:r>
    </w:p>
    <w:p w:rsidR="00000000" w:rsidDel="00000000" w:rsidP="00000000" w:rsidRDefault="00000000" w:rsidRPr="00000000" w14:paraId="00000068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integration of budget tracking into the sales flow is a key differentiator. By predicting future sales, the system allows managers to plan "Budget Allocation" for restocking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stockout occurs, rather than reacting to an empty shelf.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up06g32og2z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4.8 Final Selection and Recommendation</w:t>
      </w:r>
    </w:p>
    <w:p w:rsidR="00000000" w:rsidDel="00000000" w:rsidP="00000000" w:rsidRDefault="00000000" w:rsidRPr="00000000" w14:paraId="0000006A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is configured to offer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SARIMA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the primary model for products with &gt;30 days of history, while defaulting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Linear Regression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newer entries. This hybrid approach ensures reliability across all stages of a product's lifecycle.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imSu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