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5EA" w:rsidRPr="00334220" w:rsidRDefault="0000583F" w:rsidP="00D1567C">
      <w:pPr>
        <w:bidi w:val="0"/>
        <w:spacing w:after="200" w:line="276" w:lineRule="auto"/>
        <w:jc w:val="center"/>
        <w:rPr>
          <w:rFonts w:eastAsiaTheme="minorEastAsia"/>
          <w:b/>
          <w:bCs/>
          <w:sz w:val="44"/>
          <w:szCs w:val="44"/>
        </w:rPr>
      </w:pPr>
      <w:r w:rsidRPr="00334220">
        <w:rPr>
          <w:rFonts w:eastAsiaTheme="minorEastAsia"/>
          <w:b/>
          <w:bCs/>
          <w:sz w:val="44"/>
          <w:szCs w:val="44"/>
        </w:rPr>
        <w:t>Feasibility study for a tourist company</w:t>
      </w:r>
    </w:p>
    <w:p w:rsidR="0000583F" w:rsidRPr="00334220" w:rsidRDefault="0000583F" w:rsidP="00D1567C">
      <w:pPr>
        <w:bidi w:val="0"/>
        <w:spacing w:after="200" w:line="240" w:lineRule="auto"/>
        <w:ind w:left="142"/>
        <w:rPr>
          <w:rFonts w:eastAsiaTheme="minorEastAsia"/>
          <w:b/>
          <w:bCs/>
          <w:sz w:val="30"/>
          <w:szCs w:val="30"/>
        </w:rPr>
      </w:pPr>
      <w:r w:rsidRPr="00334220">
        <w:rPr>
          <w:rFonts w:eastAsiaTheme="minorEastAsia"/>
          <w:b/>
          <w:bCs/>
          <w:sz w:val="30"/>
          <w:szCs w:val="30"/>
        </w:rPr>
        <w:t>Technical Feasibility</w:t>
      </w:r>
    </w:p>
    <w:p w:rsidR="0000583F" w:rsidRPr="00D1567C" w:rsidRDefault="0000583F" w:rsidP="00D1567C">
      <w:pPr>
        <w:bidi w:val="0"/>
        <w:spacing w:after="200" w:line="276" w:lineRule="auto"/>
        <w:ind w:left="993"/>
        <w:rPr>
          <w:rFonts w:eastAsiaTheme="minorEastAsia"/>
          <w:sz w:val="24"/>
          <w:szCs w:val="24"/>
        </w:rPr>
      </w:pPr>
      <w:r w:rsidRPr="00D1567C">
        <w:rPr>
          <w:rFonts w:eastAsiaTheme="minorEastAsia"/>
          <w:sz w:val="24"/>
          <w:szCs w:val="24"/>
        </w:rPr>
        <w:t>The website is feasible technically, although there is some risk.</w:t>
      </w:r>
    </w:p>
    <w:p w:rsidR="0000583F" w:rsidRDefault="005C0666" w:rsidP="005C0666">
      <w:pPr>
        <w:pStyle w:val="ListParagraph"/>
        <w:numPr>
          <w:ilvl w:val="0"/>
          <w:numId w:val="2"/>
        </w:numPr>
        <w:bidi w:val="0"/>
        <w:spacing w:after="0" w:line="240" w:lineRule="auto"/>
      </w:pPr>
      <w:r w:rsidRPr="005C0666">
        <w:t>The difficulty of dealing with the site</w:t>
      </w:r>
    </w:p>
    <w:p w:rsidR="005C0666" w:rsidRDefault="005C0666" w:rsidP="005C0666">
      <w:pPr>
        <w:pStyle w:val="ListParagraph"/>
        <w:numPr>
          <w:ilvl w:val="0"/>
          <w:numId w:val="2"/>
        </w:numPr>
        <w:bidi w:val="0"/>
        <w:spacing w:after="0" w:line="240" w:lineRule="auto"/>
      </w:pPr>
      <w:r w:rsidRPr="005C0666">
        <w:t>Lack of required marketing</w:t>
      </w:r>
    </w:p>
    <w:p w:rsidR="005C0666" w:rsidRDefault="005C0666" w:rsidP="005C0666">
      <w:pPr>
        <w:pStyle w:val="ListParagraph"/>
        <w:numPr>
          <w:ilvl w:val="0"/>
          <w:numId w:val="2"/>
        </w:numPr>
        <w:bidi w:val="0"/>
        <w:spacing w:after="0" w:line="240" w:lineRule="auto"/>
      </w:pPr>
      <w:r w:rsidRPr="005C0666">
        <w:t>The site does not attract users</w:t>
      </w:r>
    </w:p>
    <w:p w:rsidR="005C0666" w:rsidRDefault="005C0666" w:rsidP="005C0666">
      <w:pPr>
        <w:pStyle w:val="ListParagraph"/>
        <w:numPr>
          <w:ilvl w:val="0"/>
          <w:numId w:val="2"/>
        </w:numPr>
        <w:bidi w:val="0"/>
        <w:spacing w:after="0" w:line="240" w:lineRule="auto"/>
      </w:pPr>
      <w:r w:rsidRPr="005C0666">
        <w:t>Non-availability of the required flight</w:t>
      </w:r>
    </w:p>
    <w:p w:rsidR="005C0666" w:rsidRDefault="005C0666" w:rsidP="005C0666">
      <w:pPr>
        <w:pStyle w:val="ListParagraph"/>
        <w:numPr>
          <w:ilvl w:val="0"/>
          <w:numId w:val="2"/>
        </w:numPr>
        <w:bidi w:val="0"/>
        <w:spacing w:after="0" w:line="240" w:lineRule="auto"/>
      </w:pPr>
      <w:r w:rsidRPr="005C0666">
        <w:t>Taking into account the provision of the necessary requirements for the location of the (servers and the speed of their response to the user etc .....)</w:t>
      </w:r>
    </w:p>
    <w:p w:rsidR="00D1567C" w:rsidRDefault="00D1567C" w:rsidP="00D1567C">
      <w:pPr>
        <w:bidi w:val="0"/>
        <w:spacing w:after="0" w:line="240" w:lineRule="auto"/>
        <w:ind w:left="1069"/>
      </w:pPr>
    </w:p>
    <w:p w:rsidR="00D1567C" w:rsidRPr="00D1567C" w:rsidRDefault="00D1567C" w:rsidP="00D1567C">
      <w:pPr>
        <w:bidi w:val="0"/>
        <w:spacing w:after="0" w:line="240" w:lineRule="auto"/>
        <w:ind w:left="1069"/>
      </w:pPr>
    </w:p>
    <w:p w:rsidR="005C0666" w:rsidRPr="00334220" w:rsidRDefault="002A1A14" w:rsidP="00D1567C">
      <w:pPr>
        <w:bidi w:val="0"/>
        <w:spacing w:after="200" w:line="240" w:lineRule="auto"/>
        <w:ind w:left="142"/>
        <w:rPr>
          <w:rFonts w:eastAsiaTheme="minorEastAsia"/>
          <w:b/>
          <w:bCs/>
          <w:sz w:val="30"/>
          <w:szCs w:val="30"/>
        </w:rPr>
      </w:pPr>
      <w:r w:rsidRPr="00334220">
        <w:rPr>
          <w:rFonts w:eastAsiaTheme="minorEastAsia"/>
          <w:b/>
          <w:bCs/>
          <w:sz w:val="30"/>
          <w:szCs w:val="30"/>
        </w:rPr>
        <w:t>Economic Feasibility</w:t>
      </w:r>
    </w:p>
    <w:p w:rsidR="005C0666" w:rsidRPr="00D1567C" w:rsidRDefault="005C0666" w:rsidP="00D1567C">
      <w:pPr>
        <w:bidi w:val="0"/>
        <w:spacing w:after="200" w:line="276" w:lineRule="auto"/>
        <w:ind w:left="993"/>
        <w:rPr>
          <w:rFonts w:eastAsiaTheme="minorEastAsia"/>
          <w:sz w:val="24"/>
          <w:szCs w:val="24"/>
        </w:rPr>
      </w:pPr>
      <w:r w:rsidRPr="00D1567C">
        <w:rPr>
          <w:rFonts w:eastAsiaTheme="minorEastAsia"/>
          <w:sz w:val="24"/>
          <w:szCs w:val="24"/>
        </w:rPr>
        <w:t>A cost–benefit analysis was performed. Conservative estimates show that the website has a good chance of significantly enhancing the company’s bottom line.</w:t>
      </w:r>
    </w:p>
    <w:p w:rsidR="005C0666" w:rsidRPr="004A4D8F" w:rsidRDefault="005C0666" w:rsidP="005C0666">
      <w:pPr>
        <w:bidi w:val="0"/>
        <w:spacing w:after="0" w:line="240" w:lineRule="auto"/>
        <w:ind w:left="709"/>
        <w:rPr>
          <w:b/>
          <w:bCs/>
        </w:rPr>
      </w:pPr>
      <w:r w:rsidRPr="004A4D8F">
        <w:rPr>
          <w:b/>
          <w:bCs/>
        </w:rPr>
        <w:t>The tangible Costs and Benefits</w:t>
      </w:r>
      <w:r w:rsidR="004A4D8F" w:rsidRPr="004A4D8F">
        <w:rPr>
          <w:b/>
          <w:bCs/>
        </w:rPr>
        <w:t>:</w:t>
      </w:r>
    </w:p>
    <w:p w:rsidR="005C0666" w:rsidRDefault="005C0666" w:rsidP="005C0666">
      <w:pPr>
        <w:pStyle w:val="ListParagraph"/>
        <w:numPr>
          <w:ilvl w:val="0"/>
          <w:numId w:val="3"/>
        </w:numPr>
        <w:bidi w:val="0"/>
        <w:spacing w:after="0" w:line="240" w:lineRule="auto"/>
      </w:pPr>
      <w:proofErr w:type="spellStart"/>
      <w:r>
        <w:t>Fg</w:t>
      </w:r>
      <w:proofErr w:type="spellEnd"/>
    </w:p>
    <w:p w:rsidR="005C0666" w:rsidRDefault="005C0666" w:rsidP="005C0666">
      <w:pPr>
        <w:pStyle w:val="ListParagraph"/>
        <w:numPr>
          <w:ilvl w:val="0"/>
          <w:numId w:val="3"/>
        </w:numPr>
        <w:bidi w:val="0"/>
        <w:spacing w:after="0" w:line="240" w:lineRule="auto"/>
      </w:pPr>
      <w:proofErr w:type="spellStart"/>
      <w:r>
        <w:t>Hgj</w:t>
      </w:r>
      <w:proofErr w:type="spellEnd"/>
    </w:p>
    <w:p w:rsidR="005C0666" w:rsidRDefault="005C0666" w:rsidP="005C0666">
      <w:pPr>
        <w:pStyle w:val="ListParagraph"/>
        <w:numPr>
          <w:ilvl w:val="0"/>
          <w:numId w:val="3"/>
        </w:numPr>
        <w:bidi w:val="0"/>
        <w:spacing w:after="0" w:line="240" w:lineRule="auto"/>
      </w:pPr>
      <w:proofErr w:type="spellStart"/>
      <w:r>
        <w:t>Fg</w:t>
      </w:r>
      <w:proofErr w:type="spellEnd"/>
    </w:p>
    <w:p w:rsidR="005C0666" w:rsidRDefault="005C0666" w:rsidP="005C0666">
      <w:pPr>
        <w:pStyle w:val="ListParagraph"/>
        <w:numPr>
          <w:ilvl w:val="0"/>
          <w:numId w:val="3"/>
        </w:numPr>
        <w:bidi w:val="0"/>
        <w:spacing w:after="0" w:line="240" w:lineRule="auto"/>
      </w:pPr>
      <w:proofErr w:type="spellStart"/>
      <w:r>
        <w:t>Df</w:t>
      </w:r>
      <w:proofErr w:type="spellEnd"/>
    </w:p>
    <w:p w:rsidR="005C0666" w:rsidRDefault="004A4D8F" w:rsidP="004A4D8F">
      <w:pPr>
        <w:bidi w:val="0"/>
        <w:spacing w:after="0" w:line="240" w:lineRule="auto"/>
        <w:ind w:left="709"/>
        <w:rPr>
          <w:b/>
          <w:bCs/>
        </w:rPr>
      </w:pPr>
      <w:r w:rsidRPr="004A4D8F">
        <w:rPr>
          <w:b/>
          <w:bCs/>
        </w:rPr>
        <w:t xml:space="preserve">The </w:t>
      </w:r>
      <w:r>
        <w:rPr>
          <w:b/>
          <w:bCs/>
        </w:rPr>
        <w:t>in</w:t>
      </w:r>
      <w:r w:rsidRPr="004A4D8F">
        <w:rPr>
          <w:b/>
          <w:bCs/>
        </w:rPr>
        <w:t>tangible Costs and Benefits:</w:t>
      </w:r>
    </w:p>
    <w:p w:rsidR="004A4D8F" w:rsidRDefault="004A4D8F" w:rsidP="004A4D8F">
      <w:pPr>
        <w:pStyle w:val="ListParagraph"/>
        <w:numPr>
          <w:ilvl w:val="0"/>
          <w:numId w:val="3"/>
        </w:numPr>
        <w:bidi w:val="0"/>
        <w:spacing w:after="0" w:line="240" w:lineRule="auto"/>
      </w:pPr>
      <w:r w:rsidRPr="004A4D8F">
        <w:t>Improved customer satisfaction.</w:t>
      </w:r>
    </w:p>
    <w:p w:rsidR="004A4D8F" w:rsidRDefault="004A4D8F" w:rsidP="004A4D8F">
      <w:pPr>
        <w:pStyle w:val="ListParagraph"/>
        <w:numPr>
          <w:ilvl w:val="0"/>
          <w:numId w:val="3"/>
        </w:numPr>
        <w:bidi w:val="0"/>
        <w:spacing w:after="0" w:line="240" w:lineRule="auto"/>
      </w:pPr>
      <w:r w:rsidRPr="004A4D8F">
        <w:t>Enhanced competitive position through expansion of our brand.</w:t>
      </w:r>
    </w:p>
    <w:p w:rsidR="002A1A14" w:rsidRDefault="002A1A14" w:rsidP="002A1A14">
      <w:pPr>
        <w:bidi w:val="0"/>
        <w:spacing w:after="0" w:line="240" w:lineRule="auto"/>
        <w:ind w:left="1069"/>
      </w:pPr>
    </w:p>
    <w:p w:rsidR="002A1A14" w:rsidRDefault="002A1A14" w:rsidP="002A1A14">
      <w:pPr>
        <w:bidi w:val="0"/>
        <w:spacing w:after="0" w:line="240" w:lineRule="auto"/>
        <w:ind w:left="1069"/>
      </w:pPr>
    </w:p>
    <w:p w:rsidR="004A4D8F" w:rsidRPr="00334220" w:rsidRDefault="002A1A14" w:rsidP="00D1567C">
      <w:pPr>
        <w:bidi w:val="0"/>
        <w:spacing w:after="200" w:line="240" w:lineRule="auto"/>
        <w:ind w:left="142"/>
        <w:rPr>
          <w:rFonts w:eastAsiaTheme="minorEastAsia"/>
          <w:b/>
          <w:bCs/>
          <w:sz w:val="30"/>
          <w:szCs w:val="30"/>
        </w:rPr>
      </w:pPr>
      <w:r w:rsidRPr="00334220">
        <w:rPr>
          <w:rFonts w:eastAsiaTheme="minorEastAsia"/>
          <w:b/>
          <w:bCs/>
          <w:sz w:val="30"/>
          <w:szCs w:val="30"/>
        </w:rPr>
        <w:t>Organizational Feasibility</w:t>
      </w:r>
    </w:p>
    <w:p w:rsidR="002A1A14" w:rsidRPr="00D1567C" w:rsidRDefault="002A1A14" w:rsidP="00D1567C">
      <w:pPr>
        <w:bidi w:val="0"/>
        <w:spacing w:after="200" w:line="276" w:lineRule="auto"/>
        <w:ind w:left="993"/>
        <w:rPr>
          <w:rFonts w:eastAsiaTheme="minorEastAsia"/>
          <w:sz w:val="24"/>
          <w:szCs w:val="24"/>
        </w:rPr>
      </w:pPr>
      <w:r w:rsidRPr="00D1567C">
        <w:rPr>
          <w:rFonts w:eastAsiaTheme="minorEastAsia"/>
          <w:sz w:val="24"/>
          <w:szCs w:val="24"/>
        </w:rPr>
        <w:t>From an organizational perspective, this project has medium risk, but can possible. The managers of the company have a strong interest in the project</w:t>
      </w:r>
      <w:r w:rsidR="009F13F0" w:rsidRPr="00D1567C">
        <w:rPr>
          <w:rFonts w:eastAsiaTheme="minorEastAsia"/>
          <w:sz w:val="24"/>
          <w:szCs w:val="24"/>
        </w:rPr>
        <w:t>.</w:t>
      </w:r>
    </w:p>
    <w:p w:rsidR="000F7A2F" w:rsidRDefault="00832B9F" w:rsidP="000F7A2F">
      <w:pPr>
        <w:bidi w:val="0"/>
        <w:spacing w:after="200" w:line="276" w:lineRule="auto"/>
        <w:ind w:left="993"/>
        <w:rPr>
          <w:rFonts w:eastAsiaTheme="minorEastAsia"/>
          <w:sz w:val="24"/>
          <w:szCs w:val="24"/>
        </w:rPr>
      </w:pPr>
      <w:r w:rsidRPr="00D1567C">
        <w:rPr>
          <w:rFonts w:eastAsiaTheme="minorEastAsia"/>
          <w:sz w:val="24"/>
          <w:szCs w:val="24"/>
        </w:rPr>
        <w:t>You should offer many payment methods and make it easier for you to deal with a website with customer service to find out their applications and help.</w:t>
      </w:r>
    </w:p>
    <w:p w:rsidR="000F7A2F" w:rsidRDefault="000F7A2F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tbl>
      <w:tblPr>
        <w:tblStyle w:val="LightShading"/>
        <w:tblW w:w="0" w:type="auto"/>
        <w:tblLook w:val="04A0"/>
      </w:tblPr>
      <w:tblGrid>
        <w:gridCol w:w="9962"/>
      </w:tblGrid>
      <w:tr w:rsidR="000B33BD" w:rsidRPr="000B33BD" w:rsidTr="000B33BD">
        <w:trPr>
          <w:cnfStyle w:val="1000000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</w:rPr>
              <w:lastRenderedPageBreak/>
              <w:tab/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>2012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2013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2014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2015               Total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</w:rPr>
            </w:pPr>
            <w:proofErr w:type="spellStart"/>
            <w:r w:rsidRPr="000B33BD">
              <w:rPr>
                <w:rFonts w:ascii="Calibri" w:eastAsia="Calibri" w:hAnsi="Calibri" w:cs="Arial"/>
              </w:rPr>
              <w:t>Beneﬁts</w:t>
            </w:r>
            <w:proofErr w:type="spellEnd"/>
            <w:r w:rsidRPr="000B33BD">
              <w:rPr>
                <w:rFonts w:ascii="Calibri" w:eastAsia="Calibri" w:hAnsi="Calibri" w:cs="Arial"/>
              </w:rPr>
              <w:t xml:space="preserve"> </w:t>
            </w:r>
            <w:r w:rsidRPr="000B33BD">
              <w:rPr>
                <w:rFonts w:ascii="Calibri" w:eastAsia="Calibri" w:hAnsi="Calibri" w:cs="Arial"/>
              </w:rPr>
              <w:tab/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5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Increased sales from purchase tickets online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900,000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936,000     964,080       2,800,080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5"/>
              </w:numPr>
              <w:bidi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Increased sales from customer subscriptions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800,000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832,000    1,081,600     2,271,600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</w:rPr>
              <w:t xml:space="preserve">Total </w:t>
            </w:r>
            <w:proofErr w:type="spellStart"/>
            <w:r w:rsidRPr="000B33BD">
              <w:rPr>
                <w:rFonts w:ascii="Calibri" w:eastAsia="Calibri" w:hAnsi="Calibri" w:cs="Arial"/>
              </w:rPr>
              <w:t>Beneﬁts</w:t>
            </w:r>
            <w:proofErr w:type="spellEnd"/>
            <w:r w:rsidRPr="000B33BD">
              <w:rPr>
                <w:rFonts w:ascii="Calibri" w:eastAsia="Calibri" w:hAnsi="Calibri" w:cs="Arial"/>
              </w:rPr>
              <w:t xml:space="preserve"> </w:t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1,700,000    1,768,000   2,045,680     5,513,680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</w:rPr>
              <w:t xml:space="preserve">Present Value Total </w:t>
            </w:r>
            <w:proofErr w:type="spellStart"/>
            <w:r w:rsidRPr="000B33BD">
              <w:rPr>
                <w:rFonts w:ascii="Calibri" w:eastAsia="Calibri" w:hAnsi="Calibri" w:cs="Arial"/>
              </w:rPr>
              <w:t>Beneﬁts</w:t>
            </w:r>
            <w:proofErr w:type="spellEnd"/>
            <w:r w:rsidRPr="000B33BD">
              <w:rPr>
                <w:rFonts w:ascii="Calibri" w:eastAsia="Calibri" w:hAnsi="Calibri" w:cs="Arial"/>
              </w:rPr>
              <w:t xml:space="preserve"> </w:t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1,603,774    1,573,514   1,717,592     4,894,880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rPr>
                <w:rFonts w:ascii="Calibri" w:eastAsia="Calibri" w:hAnsi="Calibri" w:cs="Arial"/>
                <w:b w:val="0"/>
                <w:bCs w:val="0"/>
              </w:rPr>
            </w:pPr>
            <w:r w:rsidRPr="000B33BD">
              <w:rPr>
                <w:rFonts w:ascii="Calibri" w:eastAsia="Calibri" w:hAnsi="Calibri" w:cs="Arial"/>
              </w:rPr>
              <w:t xml:space="preserve">Development Costs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6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Labor: Analysis and design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50,000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>50,000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6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Labor: Implementation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    100,000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100,000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6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Consultant fees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70,000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70,000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6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Development training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9,000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9,000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6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Office space and equipment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5,000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5,000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6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In-store kiosks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23,000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23,000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6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Software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15,000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>15,000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6"/>
              </w:numPr>
              <w:bidi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Hardware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28,000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28,000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</w:rPr>
              <w:t xml:space="preserve">Total Development Costs </w:t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300,000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>300,000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</w:rPr>
            </w:pPr>
            <w:r w:rsidRPr="000B33BD">
              <w:rPr>
                <w:rFonts w:ascii="Calibri" w:eastAsia="Calibri" w:hAnsi="Calibri" w:cs="Arial"/>
              </w:rPr>
              <w:t>Operational Costs Labor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Webmaster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80,000          82,400           84,872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247,272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Labor: Network technician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55,000          57,500           60,200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>172,700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Labor: Computer operations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65,000          67,400           70,100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>202,500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Labor: Business manager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70,000           72,300          75,200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217,500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Labor: Assistant manager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40,000           42,000          45,000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127,000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Labor: Three staff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80,000           82,500          85,400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247,900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1709E8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 xml:space="preserve">Software upgrades </w:t>
            </w:r>
            <w:r>
              <w:rPr>
                <w:rFonts w:ascii="Calibri" w:eastAsia="Calibri" w:hAnsi="Calibri" w:cs="Arial"/>
                <w:sz w:val="18"/>
                <w:szCs w:val="18"/>
              </w:rPr>
              <w:tab/>
            </w:r>
            <w:r>
              <w:rPr>
                <w:rFonts w:ascii="Calibri" w:eastAsia="Calibri" w:hAnsi="Calibri" w:cs="Arial"/>
                <w:sz w:val="18"/>
                <w:szCs w:val="18"/>
              </w:rPr>
              <w:tab/>
            </w:r>
            <w:r>
              <w:rPr>
                <w:rFonts w:ascii="Calibri" w:eastAsia="Calibri" w:hAnsi="Calibri" w:cs="Arial"/>
                <w:sz w:val="18"/>
                <w:szCs w:val="18"/>
              </w:rPr>
              <w:tab/>
            </w:r>
            <w:r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           </w:t>
            </w:r>
            <w:r w:rsidR="000B33BD" w:rsidRPr="000B33BD">
              <w:rPr>
                <w:rFonts w:ascii="Calibri" w:eastAsia="Calibri" w:hAnsi="Calibri" w:cs="Arial"/>
                <w:sz w:val="18"/>
                <w:szCs w:val="18"/>
              </w:rPr>
              <w:t xml:space="preserve">1,500 </w:t>
            </w:r>
            <w:r w:rsidR="000B33BD"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1,500            </w:t>
            </w:r>
            <w:proofErr w:type="spellStart"/>
            <w:r w:rsidR="000B33BD" w:rsidRPr="000B33BD">
              <w:rPr>
                <w:rFonts w:ascii="Calibri" w:eastAsia="Calibri" w:hAnsi="Calibri" w:cs="Arial"/>
                <w:sz w:val="18"/>
                <w:szCs w:val="18"/>
              </w:rPr>
              <w:t>1,500</w:t>
            </w:r>
            <w:proofErr w:type="spellEnd"/>
            <w:r w:rsidR="000B33BD"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="000B33BD"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="000B33BD"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="000B33BD" w:rsidRPr="000B33BD">
              <w:rPr>
                <w:rFonts w:ascii="Calibri" w:eastAsia="Calibri" w:hAnsi="Calibri" w:cs="Arial"/>
                <w:sz w:val="18"/>
                <w:szCs w:val="18"/>
              </w:rPr>
              <w:t xml:space="preserve">4,500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Software licenses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2,500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1,500            </w:t>
            </w:r>
            <w:proofErr w:type="spellStart"/>
            <w:r w:rsidRPr="000B33BD">
              <w:rPr>
                <w:rFonts w:ascii="Calibri" w:eastAsia="Calibri" w:hAnsi="Calibri" w:cs="Arial"/>
                <w:sz w:val="18"/>
                <w:szCs w:val="18"/>
              </w:rPr>
              <w:t>1,500</w:t>
            </w:r>
            <w:proofErr w:type="spellEnd"/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5,500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Hardware upgrades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7,000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2,500            </w:t>
            </w:r>
            <w:proofErr w:type="spellStart"/>
            <w:r w:rsidRPr="000B33BD">
              <w:rPr>
                <w:rFonts w:ascii="Calibri" w:eastAsia="Calibri" w:hAnsi="Calibri" w:cs="Arial"/>
                <w:sz w:val="18"/>
                <w:szCs w:val="18"/>
              </w:rPr>
              <w:t>2,500</w:t>
            </w:r>
            <w:proofErr w:type="spellEnd"/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12,000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User training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4,000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1,500            </w:t>
            </w:r>
            <w:proofErr w:type="spellStart"/>
            <w:r w:rsidRPr="000B33BD">
              <w:rPr>
                <w:rFonts w:ascii="Calibri" w:eastAsia="Calibri" w:hAnsi="Calibri" w:cs="Arial"/>
                <w:sz w:val="18"/>
                <w:szCs w:val="18"/>
              </w:rPr>
              <w:t>1,500</w:t>
            </w:r>
            <w:proofErr w:type="spellEnd"/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7,000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Additional ISP charges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16,000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18,000           19,500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53,500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spacing w:after="20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Communications charges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                        </w:t>
            </w:r>
            <w:r w:rsidR="001709E8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30,000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30,000           </w:t>
            </w:r>
            <w:proofErr w:type="spellStart"/>
            <w:r w:rsidRPr="000B33BD">
              <w:rPr>
                <w:rFonts w:ascii="Calibri" w:eastAsia="Calibri" w:hAnsi="Calibri" w:cs="Arial"/>
                <w:sz w:val="18"/>
                <w:szCs w:val="18"/>
              </w:rPr>
              <w:t>30,000</w:t>
            </w:r>
            <w:proofErr w:type="spellEnd"/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       90,000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numPr>
                <w:ilvl w:val="0"/>
                <w:numId w:val="7"/>
              </w:numPr>
              <w:bidi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Marketing expenses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</w:t>
            </w:r>
            <w:r w:rsidR="001709E8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20,000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20,000           </w:t>
            </w:r>
            <w:proofErr w:type="spellStart"/>
            <w:r w:rsidRPr="000B33BD">
              <w:rPr>
                <w:rFonts w:ascii="Calibri" w:eastAsia="Calibri" w:hAnsi="Calibri" w:cs="Arial"/>
                <w:sz w:val="18"/>
                <w:szCs w:val="18"/>
              </w:rPr>
              <w:t>20,000</w:t>
            </w:r>
            <w:proofErr w:type="spellEnd"/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       60,000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</w:rPr>
              <w:t>Total Operational Costs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471,000   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479,100   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497,272   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1,447,372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</w:rPr>
              <w:t>Total Costs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 300,000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471,000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  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479,100    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497,272  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1,747,372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</w:rPr>
              <w:t xml:space="preserve">Total </w:t>
            </w:r>
            <w:proofErr w:type="spellStart"/>
            <w:r w:rsidRPr="000B33BD">
              <w:rPr>
                <w:rFonts w:ascii="Calibri" w:eastAsia="Calibri" w:hAnsi="Calibri" w:cs="Arial"/>
              </w:rPr>
              <w:t>Beneﬁts</w:t>
            </w:r>
            <w:proofErr w:type="spellEnd"/>
            <w:r w:rsidRPr="000B33BD">
              <w:rPr>
                <w:rFonts w:ascii="Calibri" w:eastAsia="Calibri" w:hAnsi="Calibri" w:cs="Arial"/>
              </w:rPr>
              <w:t xml:space="preserve"> - Total Costs </w:t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 (300,000)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1,229,000 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1,288,900 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1,548,408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3,766,308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</w:rPr>
              <w:t xml:space="preserve">Cumulative Net Cash Flow </w:t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 (300,000)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929,000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2,217,900    3,766,308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</w:rPr>
              <w:t xml:space="preserve">Present Value Total Costs </w:t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  300,000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444,340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426,397    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417,519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1,588,256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</w:rPr>
              <w:t xml:space="preserve">Return on Investment (ROI) </w:t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216%    (3,766,308/1,747,372) </w:t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</w:rPr>
              <w:t xml:space="preserve">Break-Even Point </w:t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                 </w:t>
            </w:r>
            <w:r w:rsidR="001709E8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0.24 years (costs are fully recovered in the </w:t>
            </w:r>
            <w:proofErr w:type="spellStart"/>
            <w:r w:rsidRPr="000B33BD">
              <w:rPr>
                <w:rFonts w:ascii="Calibri" w:eastAsia="Calibri" w:hAnsi="Calibri" w:cs="Arial"/>
                <w:sz w:val="18"/>
                <w:szCs w:val="18"/>
              </w:rPr>
              <w:t>ﬁrst</w:t>
            </w:r>
            <w:proofErr w:type="spellEnd"/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year.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                                                   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  <w:t xml:space="preserve">                     </w:t>
            </w:r>
            <w:r w:rsidRPr="000B33BD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 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 [1,229,000 - 929,500]/1,229,000)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</w:p>
        </w:tc>
      </w:tr>
      <w:tr w:rsidR="000B33BD" w:rsidRPr="000B33BD" w:rsidTr="000B33BD"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  <w:sz w:val="18"/>
                <w:szCs w:val="18"/>
              </w:rPr>
            </w:pP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Pr="000B33BD">
              <w:rPr>
                <w:rFonts w:ascii="Calibri" w:eastAsia="Calibri" w:hAnsi="Calibri" w:cs="Arial"/>
              </w:rPr>
              <w:t xml:space="preserve">NPV (PV Total </w:t>
            </w:r>
            <w:proofErr w:type="spellStart"/>
            <w:r w:rsidRPr="000B33BD">
              <w:rPr>
                <w:rFonts w:ascii="Calibri" w:eastAsia="Calibri" w:hAnsi="Calibri" w:cs="Arial"/>
              </w:rPr>
              <w:t>Beneﬁts</w:t>
            </w:r>
            <w:proofErr w:type="spellEnd"/>
            <w:r w:rsidRPr="000B33BD">
              <w:rPr>
                <w:rFonts w:ascii="Calibri" w:eastAsia="Calibri" w:hAnsi="Calibri" w:cs="Arial"/>
              </w:rPr>
              <w:t xml:space="preserve"> - PV Total Costs)  </w:t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ab/>
            </w:r>
            <w:r w:rsidR="001709E8">
              <w:rPr>
                <w:rFonts w:ascii="Calibri" w:eastAsia="Calibri" w:hAnsi="Calibri" w:cs="Arial" w:hint="cs"/>
                <w:sz w:val="18"/>
                <w:szCs w:val="18"/>
                <w:rtl/>
              </w:rPr>
              <w:t xml:space="preserve">         </w:t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 xml:space="preserve">3,306,624     (4,894,880 -1,588,256) </w:t>
            </w:r>
          </w:p>
        </w:tc>
      </w:tr>
      <w:tr w:rsidR="000B33BD" w:rsidRPr="000B33BD" w:rsidTr="000B33BD">
        <w:trPr>
          <w:cnfStyle w:val="000000100000"/>
        </w:trPr>
        <w:tc>
          <w:tcPr>
            <w:cnfStyle w:val="001000000000"/>
            <w:tcW w:w="9962" w:type="dxa"/>
          </w:tcPr>
          <w:p w:rsidR="000B33BD" w:rsidRPr="000B33BD" w:rsidRDefault="000B33BD" w:rsidP="00027331">
            <w:pPr>
              <w:bidi w:val="0"/>
              <w:spacing w:after="200"/>
              <w:rPr>
                <w:rFonts w:ascii="Calibri" w:eastAsia="Calibri" w:hAnsi="Calibri" w:cs="Arial"/>
                <w:b w:val="0"/>
                <w:bCs w:val="0"/>
              </w:rPr>
            </w:pPr>
            <w:r w:rsidRPr="000B33BD">
              <w:rPr>
                <w:rFonts w:ascii="Calibri" w:eastAsia="Calibri" w:hAnsi="Calibri" w:cs="Arial"/>
              </w:rPr>
              <w:t xml:space="preserve">Intangible </w:t>
            </w:r>
            <w:proofErr w:type="spellStart"/>
            <w:r w:rsidRPr="000B33BD">
              <w:rPr>
                <w:rFonts w:ascii="Calibri" w:eastAsia="Calibri" w:hAnsi="Calibri" w:cs="Arial"/>
              </w:rPr>
              <w:t>Beneﬁts</w:t>
            </w:r>
            <w:proofErr w:type="spellEnd"/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</w:rPr>
              <w:tab/>
            </w:r>
            <w:r w:rsidRPr="000B33BD">
              <w:rPr>
                <w:rFonts w:ascii="Calibri" w:eastAsia="Calibri" w:hAnsi="Calibri" w:cs="Arial"/>
                <w:sz w:val="18"/>
                <w:szCs w:val="18"/>
              </w:rPr>
              <w:t>Improved customer satisfaction Enhanced market position</w:t>
            </w:r>
          </w:p>
        </w:tc>
      </w:tr>
    </w:tbl>
    <w:p w:rsidR="000F7A2F" w:rsidRPr="00D1567C" w:rsidRDefault="000F7A2F" w:rsidP="000B33BD">
      <w:pPr>
        <w:bidi w:val="0"/>
        <w:spacing w:after="200" w:line="276" w:lineRule="auto"/>
        <w:rPr>
          <w:rFonts w:eastAsiaTheme="minorEastAsia"/>
          <w:sz w:val="24"/>
          <w:szCs w:val="24"/>
        </w:rPr>
      </w:pPr>
    </w:p>
    <w:sectPr w:rsidR="000F7A2F" w:rsidRPr="00D1567C" w:rsidSect="005C0666">
      <w:pgSz w:w="11906" w:h="16838"/>
      <w:pgMar w:top="1440" w:right="1080" w:bottom="1440" w:left="108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E1546"/>
    <w:multiLevelType w:val="hybridMultilevel"/>
    <w:tmpl w:val="A02A1C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8524A2"/>
    <w:multiLevelType w:val="hybridMultilevel"/>
    <w:tmpl w:val="0B761D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727FF6"/>
    <w:multiLevelType w:val="hybridMultilevel"/>
    <w:tmpl w:val="5F686D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8057DE"/>
    <w:multiLevelType w:val="hybridMultilevel"/>
    <w:tmpl w:val="3A38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04B49"/>
    <w:multiLevelType w:val="hybridMultilevel"/>
    <w:tmpl w:val="EF3EBC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242107"/>
    <w:multiLevelType w:val="hybridMultilevel"/>
    <w:tmpl w:val="7D88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D386F"/>
    <w:multiLevelType w:val="hybridMultilevel"/>
    <w:tmpl w:val="8EA8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0583F"/>
    <w:rsid w:val="0000583F"/>
    <w:rsid w:val="00012312"/>
    <w:rsid w:val="000B33BD"/>
    <w:rsid w:val="000F7A2F"/>
    <w:rsid w:val="001037DC"/>
    <w:rsid w:val="001709E8"/>
    <w:rsid w:val="00256E80"/>
    <w:rsid w:val="002A1A14"/>
    <w:rsid w:val="002E43DF"/>
    <w:rsid w:val="00317767"/>
    <w:rsid w:val="00334220"/>
    <w:rsid w:val="00425643"/>
    <w:rsid w:val="004A4D8F"/>
    <w:rsid w:val="005975EA"/>
    <w:rsid w:val="005C0666"/>
    <w:rsid w:val="00832B9F"/>
    <w:rsid w:val="008A1580"/>
    <w:rsid w:val="009F13F0"/>
    <w:rsid w:val="00A27CAF"/>
    <w:rsid w:val="00B0084C"/>
    <w:rsid w:val="00B27EDA"/>
    <w:rsid w:val="00B30581"/>
    <w:rsid w:val="00D1567C"/>
    <w:rsid w:val="00D24452"/>
    <w:rsid w:val="00D911D5"/>
    <w:rsid w:val="00DA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E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3F"/>
    <w:pPr>
      <w:ind w:left="720"/>
      <w:contextualSpacing/>
    </w:pPr>
  </w:style>
  <w:style w:type="character" w:customStyle="1" w:styleId="translation-chunk">
    <w:name w:val="translation-chunk"/>
    <w:basedOn w:val="DefaultParagraphFont"/>
    <w:rsid w:val="005C0666"/>
  </w:style>
  <w:style w:type="table" w:styleId="TableGrid">
    <w:name w:val="Table Grid"/>
    <w:basedOn w:val="TableNormal"/>
    <w:uiPriority w:val="39"/>
    <w:rsid w:val="000B33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B33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329">
          <w:marLeft w:val="0"/>
          <w:marRight w:val="0"/>
          <w:marTop w:val="81"/>
          <w:marBottom w:val="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5051">
                  <w:marLeft w:val="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6657">
                      <w:marLeft w:val="0"/>
                      <w:marRight w:val="0"/>
                      <w:marTop w:val="0"/>
                      <w:marBottom w:val="92"/>
                      <w:divBdr>
                        <w:top w:val="single" w:sz="4" w:space="0" w:color="C0C0C0"/>
                        <w:left w:val="single" w:sz="4" w:space="0" w:color="D9D9D9"/>
                        <w:bottom w:val="single" w:sz="4" w:space="0" w:color="D9D9D9"/>
                        <w:right w:val="single" w:sz="4" w:space="0" w:color="D9D9D9"/>
                      </w:divBdr>
                      <w:divsChild>
                        <w:div w:id="172722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3859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7932">
                          <w:marLeft w:val="0"/>
                          <w:marRight w:val="0"/>
                          <w:marTop w:val="0"/>
                          <w:marBottom w:val="92"/>
                          <w:divBdr>
                            <w:top w:val="single" w:sz="4" w:space="0" w:color="F5F5F5"/>
                            <w:left w:val="single" w:sz="4" w:space="0" w:color="F5F5F5"/>
                            <w:bottom w:val="single" w:sz="4" w:space="0" w:color="F5F5F5"/>
                            <w:right w:val="single" w:sz="4" w:space="0" w:color="F5F5F5"/>
                          </w:divBdr>
                          <w:divsChild>
                            <w:div w:id="13164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653</Words>
  <Characters>3723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georg</cp:lastModifiedBy>
  <cp:revision>2</cp:revision>
  <dcterms:created xsi:type="dcterms:W3CDTF">2016-03-27T22:21:00Z</dcterms:created>
  <dcterms:modified xsi:type="dcterms:W3CDTF">2016-03-27T22:21:00Z</dcterms:modified>
</cp:coreProperties>
</file>