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2A70" w14:textId="77777777" w:rsidR="009568B2" w:rsidRDefault="00000000">
      <w:pPr>
        <w:pStyle w:val="Heading1"/>
        <w:jc w:val="center"/>
      </w:pPr>
      <w:r>
        <w:t>NTI – Data Analysis Final Project</w:t>
      </w:r>
    </w:p>
    <w:p w14:paraId="2234FFF4" w14:textId="77777777" w:rsidR="009568B2" w:rsidRDefault="009568B2">
      <w:pPr>
        <w:pStyle w:val="Heading1"/>
        <w:jc w:val="center"/>
      </w:pPr>
    </w:p>
    <w:p w14:paraId="664BF161" w14:textId="77777777" w:rsidR="009568B2" w:rsidRDefault="009568B2">
      <w:pPr>
        <w:pStyle w:val="Heading3"/>
      </w:pPr>
    </w:p>
    <w:p w14:paraId="0A7809DB" w14:textId="77777777" w:rsidR="009568B2" w:rsidRDefault="00000000">
      <w:pPr>
        <w:pStyle w:val="Heading3"/>
        <w:jc w:val="center"/>
      </w:pPr>
      <w:r>
        <w:t>Team Members</w:t>
      </w:r>
    </w:p>
    <w:tbl>
      <w:tblPr>
        <w:tblStyle w:val="TableGrid"/>
        <w:tblW w:w="0" w:type="auto"/>
        <w:tblLook w:val="04A0" w:firstRow="1" w:lastRow="0" w:firstColumn="1" w:lastColumn="0" w:noHBand="0" w:noVBand="1"/>
      </w:tblPr>
      <w:tblGrid>
        <w:gridCol w:w="8994"/>
      </w:tblGrid>
      <w:tr w:rsidR="009568B2" w14:paraId="4BC91AF7" w14:textId="77777777">
        <w:trPr>
          <w:trHeight w:val="526"/>
        </w:trPr>
        <w:tc>
          <w:tcPr>
            <w:tcW w:w="8994" w:type="dxa"/>
          </w:tcPr>
          <w:p w14:paraId="3A1ED473" w14:textId="45287EBF" w:rsidR="009568B2" w:rsidRDefault="00B35C8A" w:rsidP="00B35C8A">
            <w:pPr>
              <w:pStyle w:val="EndnoteText"/>
            </w:pPr>
            <w:r>
              <w:t xml:space="preserve">                                                                                         Abdelrhman Mostafa        </w:t>
            </w:r>
          </w:p>
        </w:tc>
      </w:tr>
      <w:tr w:rsidR="009568B2" w14:paraId="4278C1F6" w14:textId="77777777">
        <w:trPr>
          <w:trHeight w:val="526"/>
        </w:trPr>
        <w:tc>
          <w:tcPr>
            <w:tcW w:w="8994" w:type="dxa"/>
          </w:tcPr>
          <w:p w14:paraId="7D1C51BD" w14:textId="3C2D6C88" w:rsidR="009568B2" w:rsidRDefault="00B35C8A">
            <w:pPr>
              <w:pStyle w:val="EndnoteText"/>
              <w:jc w:val="center"/>
            </w:pPr>
            <w:r>
              <w:t>Bahaa Mohamed</w:t>
            </w:r>
          </w:p>
        </w:tc>
      </w:tr>
      <w:tr w:rsidR="009568B2" w14:paraId="32E2CF34" w14:textId="77777777">
        <w:trPr>
          <w:trHeight w:val="526"/>
        </w:trPr>
        <w:tc>
          <w:tcPr>
            <w:tcW w:w="8994" w:type="dxa"/>
          </w:tcPr>
          <w:p w14:paraId="2DB5CF6A" w14:textId="403DC17E" w:rsidR="009568B2" w:rsidRDefault="00B13209">
            <w:pPr>
              <w:pStyle w:val="EndnoteText"/>
              <w:jc w:val="center"/>
            </w:pPr>
            <w:r w:rsidRPr="00B13209">
              <w:t>Mohamed Ahmed</w:t>
            </w:r>
          </w:p>
        </w:tc>
      </w:tr>
    </w:tbl>
    <w:p w14:paraId="4233D27C" w14:textId="77777777" w:rsidR="009568B2" w:rsidRDefault="009568B2">
      <w:pPr>
        <w:pStyle w:val="Heading1"/>
        <w:jc w:val="center"/>
      </w:pPr>
    </w:p>
    <w:p w14:paraId="591EBBA8" w14:textId="77777777" w:rsidR="009568B2" w:rsidRDefault="009568B2">
      <w:pPr>
        <w:pStyle w:val="Heading1"/>
        <w:jc w:val="center"/>
      </w:pPr>
    </w:p>
    <w:p w14:paraId="0B12095B" w14:textId="77777777" w:rsidR="009568B2" w:rsidRDefault="009568B2">
      <w:pPr>
        <w:pStyle w:val="Heading1"/>
        <w:jc w:val="center"/>
      </w:pPr>
    </w:p>
    <w:p w14:paraId="4DFD9C0F" w14:textId="77777777" w:rsidR="009568B2" w:rsidRDefault="009568B2">
      <w:pPr>
        <w:pStyle w:val="Heading1"/>
        <w:jc w:val="center"/>
      </w:pPr>
    </w:p>
    <w:p w14:paraId="1558C78A" w14:textId="77777777" w:rsidR="009568B2" w:rsidRDefault="009568B2">
      <w:pPr>
        <w:pStyle w:val="Heading1"/>
        <w:jc w:val="center"/>
      </w:pPr>
    </w:p>
    <w:p w14:paraId="09EBB5AE" w14:textId="77777777" w:rsidR="009568B2" w:rsidRDefault="009568B2">
      <w:pPr>
        <w:pStyle w:val="Heading1"/>
        <w:jc w:val="center"/>
      </w:pPr>
    </w:p>
    <w:p w14:paraId="32A57EB2" w14:textId="77777777" w:rsidR="009568B2" w:rsidRDefault="009568B2">
      <w:pPr>
        <w:pStyle w:val="Heading1"/>
        <w:jc w:val="center"/>
      </w:pPr>
    </w:p>
    <w:p w14:paraId="11FA4C22" w14:textId="77777777" w:rsidR="009568B2" w:rsidRDefault="00000000">
      <w:r>
        <w:br w:type="page" w:clear="all"/>
      </w:r>
    </w:p>
    <w:p w14:paraId="4A47632E" w14:textId="77777777" w:rsidR="009568B2" w:rsidRDefault="00000000">
      <w:pPr>
        <w:pStyle w:val="Heading1"/>
        <w:jc w:val="center"/>
      </w:pPr>
      <w:r>
        <w:lastRenderedPageBreak/>
        <w:t>Data Overview</w:t>
      </w:r>
    </w:p>
    <w:p w14:paraId="2FB4C9B5" w14:textId="197E66AB" w:rsidR="009568B2" w:rsidRDefault="00000000">
      <w:r>
        <w:t>This project analyzes a coffee-shop point-of-sale dataset covering the full 2023 calendar year. The raw data (dirty_cafe_sales.csv) contains 10,000 transactions across 8 columns, with a mix of missing values and deliberately corrupted entries used to simulate a messy real-world export.</w:t>
      </w:r>
    </w:p>
    <w:p w14:paraId="45AAF11B" w14:textId="77777777" w:rsidR="009568B2" w:rsidRDefault="009568B2"/>
    <w:p w14:paraId="49F0762B" w14:textId="77777777" w:rsidR="009568B2" w:rsidRDefault="00000000">
      <w:pPr>
        <w:pStyle w:val="Heading2"/>
      </w:pPr>
      <w:r>
        <w:t>Raw Columns</w:t>
      </w:r>
    </w:p>
    <w:tbl>
      <w:tblPr>
        <w:tblStyle w:val="TableGrid"/>
        <w:tblW w:w="9000" w:type="dxa"/>
        <w:tblLook w:val="04A0" w:firstRow="1" w:lastRow="0" w:firstColumn="1" w:lastColumn="0" w:noHBand="0" w:noVBand="1"/>
      </w:tblPr>
      <w:tblGrid>
        <w:gridCol w:w="3200"/>
        <w:gridCol w:w="5800"/>
      </w:tblGrid>
      <w:tr w:rsidR="009568B2" w14:paraId="0345E260" w14:textId="77777777">
        <w:tc>
          <w:tcPr>
            <w:tcW w:w="3200" w:type="dxa"/>
            <w:shd w:val="clear" w:color="auto" w:fill="D9E2F3"/>
          </w:tcPr>
          <w:p w14:paraId="28F235E6" w14:textId="77777777" w:rsidR="009568B2" w:rsidRDefault="00000000">
            <w:r>
              <w:rPr>
                <w:b/>
              </w:rPr>
              <w:t>Column</w:t>
            </w:r>
          </w:p>
        </w:tc>
        <w:tc>
          <w:tcPr>
            <w:tcW w:w="5800" w:type="dxa"/>
            <w:shd w:val="clear" w:color="auto" w:fill="D9E2F3"/>
          </w:tcPr>
          <w:p w14:paraId="6F0A9012" w14:textId="77777777" w:rsidR="009568B2" w:rsidRDefault="00000000">
            <w:r>
              <w:rPr>
                <w:b/>
              </w:rPr>
              <w:t>Description</w:t>
            </w:r>
          </w:p>
        </w:tc>
      </w:tr>
      <w:tr w:rsidR="009568B2" w14:paraId="20C8E29D" w14:textId="77777777">
        <w:tc>
          <w:tcPr>
            <w:tcW w:w="3200" w:type="dxa"/>
          </w:tcPr>
          <w:p w14:paraId="2B0A3CA4" w14:textId="77777777" w:rsidR="009568B2" w:rsidRDefault="00000000">
            <w:r>
              <w:t>Transaction ID</w:t>
            </w:r>
          </w:p>
        </w:tc>
        <w:tc>
          <w:tcPr>
            <w:tcW w:w="5800" w:type="dxa"/>
          </w:tcPr>
          <w:p w14:paraId="42C52929" w14:textId="77777777" w:rsidR="009568B2" w:rsidRDefault="00000000">
            <w:r>
              <w:t>Unique identifier for each sale (no duplicates)</w:t>
            </w:r>
          </w:p>
        </w:tc>
      </w:tr>
      <w:tr w:rsidR="009568B2" w14:paraId="3E7FDB3B" w14:textId="77777777">
        <w:tc>
          <w:tcPr>
            <w:tcW w:w="3200" w:type="dxa"/>
          </w:tcPr>
          <w:p w14:paraId="55AA56E8" w14:textId="77777777" w:rsidR="009568B2" w:rsidRDefault="00000000">
            <w:r>
              <w:t>Item</w:t>
            </w:r>
          </w:p>
        </w:tc>
        <w:tc>
          <w:tcPr>
            <w:tcW w:w="5800" w:type="dxa"/>
          </w:tcPr>
          <w:p w14:paraId="02D4F321" w14:textId="77777777" w:rsidR="009568B2" w:rsidRDefault="00000000">
            <w:r>
              <w:t>Product sold: Coffee, Tea, Juice, Cookie, Cake, Salad, Sandwich, Smoothie</w:t>
            </w:r>
          </w:p>
        </w:tc>
      </w:tr>
      <w:tr w:rsidR="009568B2" w14:paraId="06613B97" w14:textId="77777777">
        <w:tc>
          <w:tcPr>
            <w:tcW w:w="3200" w:type="dxa"/>
          </w:tcPr>
          <w:p w14:paraId="4A0A40A6" w14:textId="77777777" w:rsidR="009568B2" w:rsidRDefault="00000000">
            <w:r>
              <w:t>Quantity</w:t>
            </w:r>
          </w:p>
        </w:tc>
        <w:tc>
          <w:tcPr>
            <w:tcW w:w="5800" w:type="dxa"/>
          </w:tcPr>
          <w:p w14:paraId="065F0576" w14:textId="77777777" w:rsidR="009568B2" w:rsidRDefault="00000000">
            <w:r>
              <w:t>Number of units purchased</w:t>
            </w:r>
          </w:p>
        </w:tc>
      </w:tr>
      <w:tr w:rsidR="009568B2" w14:paraId="428272A0" w14:textId="77777777">
        <w:tc>
          <w:tcPr>
            <w:tcW w:w="3200" w:type="dxa"/>
          </w:tcPr>
          <w:p w14:paraId="5B37BA6A" w14:textId="77777777" w:rsidR="009568B2" w:rsidRDefault="00000000">
            <w:r>
              <w:t>Price Per Unit</w:t>
            </w:r>
          </w:p>
        </w:tc>
        <w:tc>
          <w:tcPr>
            <w:tcW w:w="5800" w:type="dxa"/>
          </w:tcPr>
          <w:p w14:paraId="03F754F2" w14:textId="77777777" w:rsidR="009568B2" w:rsidRDefault="00000000">
            <w:r>
              <w:t>Unit price in USD</w:t>
            </w:r>
          </w:p>
        </w:tc>
      </w:tr>
      <w:tr w:rsidR="009568B2" w14:paraId="74AB1CD4" w14:textId="77777777">
        <w:tc>
          <w:tcPr>
            <w:tcW w:w="3200" w:type="dxa"/>
          </w:tcPr>
          <w:p w14:paraId="21742C22" w14:textId="77777777" w:rsidR="009568B2" w:rsidRDefault="00000000">
            <w:r>
              <w:t>Total Spent</w:t>
            </w:r>
          </w:p>
        </w:tc>
        <w:tc>
          <w:tcPr>
            <w:tcW w:w="5800" w:type="dxa"/>
          </w:tcPr>
          <w:p w14:paraId="00CDDD30" w14:textId="77777777" w:rsidR="009568B2" w:rsidRDefault="00000000">
            <w:r>
              <w:t>Quantity x Price Per Unit</w:t>
            </w:r>
          </w:p>
        </w:tc>
      </w:tr>
      <w:tr w:rsidR="009568B2" w14:paraId="3B052F06" w14:textId="77777777">
        <w:tc>
          <w:tcPr>
            <w:tcW w:w="3200" w:type="dxa"/>
          </w:tcPr>
          <w:p w14:paraId="637DD92A" w14:textId="77777777" w:rsidR="009568B2" w:rsidRDefault="00000000">
            <w:r>
              <w:t>Payment Method</w:t>
            </w:r>
          </w:p>
        </w:tc>
        <w:tc>
          <w:tcPr>
            <w:tcW w:w="5800" w:type="dxa"/>
          </w:tcPr>
          <w:p w14:paraId="6E011811" w14:textId="77777777" w:rsidR="009568B2" w:rsidRDefault="00000000">
            <w:r>
              <w:t>Cash, Credit Card, or Digital Wallet</w:t>
            </w:r>
          </w:p>
        </w:tc>
      </w:tr>
      <w:tr w:rsidR="009568B2" w14:paraId="333DE37D" w14:textId="77777777">
        <w:tc>
          <w:tcPr>
            <w:tcW w:w="3200" w:type="dxa"/>
          </w:tcPr>
          <w:p w14:paraId="50E9D3EB" w14:textId="77777777" w:rsidR="009568B2" w:rsidRDefault="00000000">
            <w:r>
              <w:t>Location</w:t>
            </w:r>
          </w:p>
        </w:tc>
        <w:tc>
          <w:tcPr>
            <w:tcW w:w="5800" w:type="dxa"/>
          </w:tcPr>
          <w:p w14:paraId="3573B6F0" w14:textId="77777777" w:rsidR="009568B2" w:rsidRDefault="00000000">
            <w:r>
              <w:t>In-store or Takeaway</w:t>
            </w:r>
          </w:p>
        </w:tc>
      </w:tr>
      <w:tr w:rsidR="009568B2" w14:paraId="13FD1F84" w14:textId="77777777">
        <w:tc>
          <w:tcPr>
            <w:tcW w:w="3200" w:type="dxa"/>
          </w:tcPr>
          <w:p w14:paraId="684D0521" w14:textId="77777777" w:rsidR="009568B2" w:rsidRDefault="00000000">
            <w:r>
              <w:t>Transaction Date</w:t>
            </w:r>
          </w:p>
        </w:tc>
        <w:tc>
          <w:tcPr>
            <w:tcW w:w="5800" w:type="dxa"/>
          </w:tcPr>
          <w:p w14:paraId="6DCAB135" w14:textId="77777777" w:rsidR="009568B2" w:rsidRDefault="00000000">
            <w:r>
              <w:t>Date of the transaction (2023)</w:t>
            </w:r>
          </w:p>
        </w:tc>
      </w:tr>
    </w:tbl>
    <w:p w14:paraId="70AEB5BC" w14:textId="77777777" w:rsidR="009568B2" w:rsidRDefault="009568B2"/>
    <w:p w14:paraId="797EE2A2" w14:textId="77777777" w:rsidR="009568B2" w:rsidRDefault="00000000">
      <w:pPr>
        <w:pStyle w:val="Heading2"/>
      </w:pPr>
      <w:r>
        <w:t>Data Quality Issues in the Raw Data</w:t>
      </w:r>
    </w:p>
    <w:p w14:paraId="13C94C14" w14:textId="77777777" w:rsidR="009568B2" w:rsidRDefault="00000000">
      <w:r>
        <w:t>Invalid values appear in three forms throughout the raw file: truly blank cells, the literal text "UNKNOWN", and the literal text "ERROR". Combined, these invalid entries affect the following share of each column:</w:t>
      </w:r>
    </w:p>
    <w:tbl>
      <w:tblPr>
        <w:tblStyle w:val="TableGrid"/>
        <w:tblW w:w="9000" w:type="dxa"/>
        <w:tblLook w:val="04A0" w:firstRow="1" w:lastRow="0" w:firstColumn="1" w:lastColumn="0" w:noHBand="0" w:noVBand="1"/>
      </w:tblPr>
      <w:tblGrid>
        <w:gridCol w:w="2600"/>
        <w:gridCol w:w="4800"/>
        <w:gridCol w:w="1600"/>
      </w:tblGrid>
      <w:tr w:rsidR="009568B2" w14:paraId="09E9EE04" w14:textId="77777777">
        <w:tc>
          <w:tcPr>
            <w:tcW w:w="2600" w:type="dxa"/>
            <w:shd w:val="clear" w:color="auto" w:fill="D9E2F3"/>
          </w:tcPr>
          <w:p w14:paraId="2C784C0C" w14:textId="77777777" w:rsidR="009568B2" w:rsidRDefault="00000000">
            <w:r>
              <w:rPr>
                <w:b/>
              </w:rPr>
              <w:t>Column</w:t>
            </w:r>
          </w:p>
        </w:tc>
        <w:tc>
          <w:tcPr>
            <w:tcW w:w="4800" w:type="dxa"/>
            <w:shd w:val="clear" w:color="auto" w:fill="D9E2F3"/>
          </w:tcPr>
          <w:p w14:paraId="1E0A255A" w14:textId="77777777" w:rsidR="009568B2" w:rsidRDefault="00000000">
            <w:r>
              <w:rPr>
                <w:b/>
              </w:rPr>
              <w:t>Invalid Entries (blank + "UNKNOWN" + "ERROR")</w:t>
            </w:r>
          </w:p>
        </w:tc>
        <w:tc>
          <w:tcPr>
            <w:tcW w:w="1600" w:type="dxa"/>
            <w:shd w:val="clear" w:color="auto" w:fill="D9E2F3"/>
          </w:tcPr>
          <w:p w14:paraId="0647C1FE" w14:textId="77777777" w:rsidR="009568B2" w:rsidRDefault="00000000">
            <w:r>
              <w:rPr>
                <w:b/>
              </w:rPr>
              <w:t>% of 10,000 Rows</w:t>
            </w:r>
          </w:p>
        </w:tc>
      </w:tr>
      <w:tr w:rsidR="009568B2" w14:paraId="5EECB393" w14:textId="77777777">
        <w:tc>
          <w:tcPr>
            <w:tcW w:w="2600" w:type="dxa"/>
          </w:tcPr>
          <w:p w14:paraId="6E5CC087" w14:textId="77777777" w:rsidR="009568B2" w:rsidRDefault="00000000">
            <w:r>
              <w:t>Item</w:t>
            </w:r>
          </w:p>
        </w:tc>
        <w:tc>
          <w:tcPr>
            <w:tcW w:w="4800" w:type="dxa"/>
          </w:tcPr>
          <w:p w14:paraId="7752FA45" w14:textId="77777777" w:rsidR="009568B2" w:rsidRDefault="00000000">
            <w:r>
              <w:t>969</w:t>
            </w:r>
          </w:p>
        </w:tc>
        <w:tc>
          <w:tcPr>
            <w:tcW w:w="1600" w:type="dxa"/>
          </w:tcPr>
          <w:p w14:paraId="45581364" w14:textId="77777777" w:rsidR="009568B2" w:rsidRDefault="00000000">
            <w:r>
              <w:t>9.7%</w:t>
            </w:r>
          </w:p>
        </w:tc>
      </w:tr>
      <w:tr w:rsidR="009568B2" w14:paraId="522B5C92" w14:textId="77777777">
        <w:tc>
          <w:tcPr>
            <w:tcW w:w="2600" w:type="dxa"/>
          </w:tcPr>
          <w:p w14:paraId="39B1FCD9" w14:textId="77777777" w:rsidR="009568B2" w:rsidRDefault="00000000">
            <w:r>
              <w:t>Quantity</w:t>
            </w:r>
          </w:p>
        </w:tc>
        <w:tc>
          <w:tcPr>
            <w:tcW w:w="4800" w:type="dxa"/>
          </w:tcPr>
          <w:p w14:paraId="7C3DE0A1" w14:textId="77777777" w:rsidR="009568B2" w:rsidRDefault="00000000">
            <w:r>
              <w:t>479</w:t>
            </w:r>
          </w:p>
        </w:tc>
        <w:tc>
          <w:tcPr>
            <w:tcW w:w="1600" w:type="dxa"/>
          </w:tcPr>
          <w:p w14:paraId="6CDF6B7C" w14:textId="77777777" w:rsidR="009568B2" w:rsidRDefault="00000000">
            <w:r>
              <w:t>4.8%</w:t>
            </w:r>
          </w:p>
        </w:tc>
      </w:tr>
      <w:tr w:rsidR="009568B2" w14:paraId="2E566E8D" w14:textId="77777777">
        <w:tc>
          <w:tcPr>
            <w:tcW w:w="2600" w:type="dxa"/>
          </w:tcPr>
          <w:p w14:paraId="648B35DD" w14:textId="77777777" w:rsidR="009568B2" w:rsidRDefault="00000000">
            <w:r>
              <w:t>Price Per Unit</w:t>
            </w:r>
          </w:p>
        </w:tc>
        <w:tc>
          <w:tcPr>
            <w:tcW w:w="4800" w:type="dxa"/>
          </w:tcPr>
          <w:p w14:paraId="4B9E3D8B" w14:textId="77777777" w:rsidR="009568B2" w:rsidRDefault="00000000">
            <w:r>
              <w:t>533</w:t>
            </w:r>
          </w:p>
        </w:tc>
        <w:tc>
          <w:tcPr>
            <w:tcW w:w="1600" w:type="dxa"/>
          </w:tcPr>
          <w:p w14:paraId="10ABEAAB" w14:textId="77777777" w:rsidR="009568B2" w:rsidRDefault="00000000">
            <w:r>
              <w:t>5.3%</w:t>
            </w:r>
          </w:p>
        </w:tc>
      </w:tr>
      <w:tr w:rsidR="009568B2" w14:paraId="2818E57C" w14:textId="77777777">
        <w:tc>
          <w:tcPr>
            <w:tcW w:w="2600" w:type="dxa"/>
          </w:tcPr>
          <w:p w14:paraId="44DBD530" w14:textId="77777777" w:rsidR="009568B2" w:rsidRDefault="00000000">
            <w:r>
              <w:t>Total Spent</w:t>
            </w:r>
          </w:p>
        </w:tc>
        <w:tc>
          <w:tcPr>
            <w:tcW w:w="4800" w:type="dxa"/>
          </w:tcPr>
          <w:p w14:paraId="408E7498" w14:textId="77777777" w:rsidR="009568B2" w:rsidRDefault="00000000">
            <w:r>
              <w:t>502</w:t>
            </w:r>
          </w:p>
        </w:tc>
        <w:tc>
          <w:tcPr>
            <w:tcW w:w="1600" w:type="dxa"/>
          </w:tcPr>
          <w:p w14:paraId="341BC31C" w14:textId="77777777" w:rsidR="009568B2" w:rsidRDefault="00000000">
            <w:r>
              <w:t>5.0%</w:t>
            </w:r>
          </w:p>
        </w:tc>
      </w:tr>
      <w:tr w:rsidR="009568B2" w14:paraId="64979C52" w14:textId="77777777">
        <w:tc>
          <w:tcPr>
            <w:tcW w:w="2600" w:type="dxa"/>
          </w:tcPr>
          <w:p w14:paraId="5E28977E" w14:textId="77777777" w:rsidR="009568B2" w:rsidRDefault="00000000">
            <w:r>
              <w:t>Payment Method</w:t>
            </w:r>
          </w:p>
        </w:tc>
        <w:tc>
          <w:tcPr>
            <w:tcW w:w="4800" w:type="dxa"/>
          </w:tcPr>
          <w:p w14:paraId="5648A79F" w14:textId="77777777" w:rsidR="009568B2" w:rsidRDefault="00000000">
            <w:r>
              <w:t>3,178</w:t>
            </w:r>
          </w:p>
        </w:tc>
        <w:tc>
          <w:tcPr>
            <w:tcW w:w="1600" w:type="dxa"/>
          </w:tcPr>
          <w:p w14:paraId="3C53595A" w14:textId="77777777" w:rsidR="009568B2" w:rsidRDefault="00000000">
            <w:r>
              <w:t>31.8%</w:t>
            </w:r>
          </w:p>
        </w:tc>
      </w:tr>
      <w:tr w:rsidR="009568B2" w14:paraId="1240B0A5" w14:textId="77777777">
        <w:tc>
          <w:tcPr>
            <w:tcW w:w="2600" w:type="dxa"/>
          </w:tcPr>
          <w:p w14:paraId="2754F2B2" w14:textId="77777777" w:rsidR="009568B2" w:rsidRDefault="00000000">
            <w:r>
              <w:t>Location</w:t>
            </w:r>
          </w:p>
        </w:tc>
        <w:tc>
          <w:tcPr>
            <w:tcW w:w="4800" w:type="dxa"/>
          </w:tcPr>
          <w:p w14:paraId="00EF68A4" w14:textId="77777777" w:rsidR="009568B2" w:rsidRDefault="00000000">
            <w:r>
              <w:t>3,961</w:t>
            </w:r>
          </w:p>
        </w:tc>
        <w:tc>
          <w:tcPr>
            <w:tcW w:w="1600" w:type="dxa"/>
          </w:tcPr>
          <w:p w14:paraId="7B8E041C" w14:textId="77777777" w:rsidR="009568B2" w:rsidRDefault="00000000">
            <w:r>
              <w:t>39.6%</w:t>
            </w:r>
          </w:p>
        </w:tc>
      </w:tr>
      <w:tr w:rsidR="009568B2" w14:paraId="0E0843EE" w14:textId="77777777">
        <w:tc>
          <w:tcPr>
            <w:tcW w:w="2600" w:type="dxa"/>
          </w:tcPr>
          <w:p w14:paraId="56C55C5E" w14:textId="77777777" w:rsidR="009568B2" w:rsidRDefault="00000000">
            <w:r>
              <w:t>Transaction Date</w:t>
            </w:r>
          </w:p>
        </w:tc>
        <w:tc>
          <w:tcPr>
            <w:tcW w:w="4800" w:type="dxa"/>
          </w:tcPr>
          <w:p w14:paraId="6C75655A" w14:textId="77777777" w:rsidR="009568B2" w:rsidRDefault="00000000">
            <w:r>
              <w:t>460</w:t>
            </w:r>
          </w:p>
        </w:tc>
        <w:tc>
          <w:tcPr>
            <w:tcW w:w="1600" w:type="dxa"/>
          </w:tcPr>
          <w:p w14:paraId="6EBE1A6A" w14:textId="77777777" w:rsidR="009568B2" w:rsidRDefault="00000000">
            <w:r>
              <w:t>4.6%</w:t>
            </w:r>
          </w:p>
        </w:tc>
      </w:tr>
    </w:tbl>
    <w:p w14:paraId="6E22B8D5" w14:textId="77777777" w:rsidR="009568B2" w:rsidRDefault="009568B2"/>
    <w:p w14:paraId="4519A622" w14:textId="77777777" w:rsidR="009568B2" w:rsidRDefault="00000000">
      <w:r>
        <w:t xml:space="preserve">After cleaning (see next section), the final dataset (clean_cafe_sales.csv) contains 9,540 transactions across 12 columns - the original 8 plus four engineered time features (Year, Month, Month Name, </w:t>
      </w:r>
      <w:r>
        <w:lastRenderedPageBreak/>
        <w:t>Day of Week). All transaction dates fall between 1 January 2023 and 31 December 2023, and no duplicate Transaction IDs remain.</w:t>
      </w:r>
    </w:p>
    <w:p w14:paraId="04074FC8" w14:textId="77777777" w:rsidR="009568B2" w:rsidRDefault="00000000">
      <w:r>
        <w:br w:type="page" w:clear="all"/>
      </w:r>
    </w:p>
    <w:p w14:paraId="278C4E93" w14:textId="77777777" w:rsidR="009568B2" w:rsidRDefault="00000000">
      <w:pPr>
        <w:pStyle w:val="Heading1"/>
        <w:jc w:val="center"/>
      </w:pPr>
      <w:r>
        <w:lastRenderedPageBreak/>
        <w:t>Data Cleaning &amp; Transformation</w:t>
      </w:r>
    </w:p>
    <w:p w14:paraId="4CAF299B" w14:textId="77777777" w:rsidR="009568B2" w:rsidRDefault="00000000">
      <w:r>
        <w:t>The raw data was cleaned in dirtycafe.ipynb using the following pipeline:</w:t>
      </w:r>
    </w:p>
    <w:p w14:paraId="76DBEEBB" w14:textId="77777777" w:rsidR="009568B2" w:rsidRDefault="00000000">
      <w:pPr>
        <w:numPr>
          <w:ilvl w:val="0"/>
          <w:numId w:val="2"/>
        </w:numPr>
      </w:pPr>
      <w:r>
        <w:t>Standardized invalid placeholders - replaced the literal strings "UNKNOWN" and "ERROR" with proper missing values (NaN) across all columns.</w:t>
      </w:r>
    </w:p>
    <w:p w14:paraId="6E626A73" w14:textId="77777777" w:rsidR="009568B2" w:rsidRDefault="00000000">
      <w:pPr>
        <w:numPr>
          <w:ilvl w:val="0"/>
          <w:numId w:val="2"/>
        </w:numPr>
      </w:pPr>
      <w:r>
        <w:t>Converted data types - Quantity, Price Per Unit, and Total Spent to numeric; Transaction Date to datetime.</w:t>
      </w:r>
    </w:p>
    <w:p w14:paraId="509ABAFB" w14:textId="77777777" w:rsidR="009568B2" w:rsidRDefault="00000000">
      <w:pPr>
        <w:numPr>
          <w:ilvl w:val="0"/>
          <w:numId w:val="2"/>
        </w:numPr>
      </w:pPr>
      <w:r>
        <w:t>Recomputed missing revenue - rebuilt Total Spent as Quantity x Price Per Unit wherever both inputs were available, recovering 462 of the 502 missing values.</w:t>
      </w:r>
    </w:p>
    <w:p w14:paraId="5B041D1A" w14:textId="77777777" w:rsidR="009568B2" w:rsidRDefault="00000000">
      <w:pPr>
        <w:numPr>
          <w:ilvl w:val="0"/>
          <w:numId w:val="2"/>
        </w:numPr>
      </w:pPr>
      <w:r>
        <w:t>Dropped unrecoverable rows - removed 460 rows (4.6%) where Transaction Date could not be reconstructed, since a transaction cannot be placed on a timeline without a date.</w:t>
      </w:r>
    </w:p>
    <w:p w14:paraId="47DD5A31" w14:textId="77777777" w:rsidR="009568B2" w:rsidRDefault="00000000">
      <w:pPr>
        <w:numPr>
          <w:ilvl w:val="0"/>
          <w:numId w:val="2"/>
        </w:numPr>
      </w:pPr>
      <w:r>
        <w:t>Inferred missing Item / Price Per Unit - used the cafe's fixed price list (Coffee = $2, Tea = $1.50, Salad = $5, Cookie = $1) to fill missing Item names from a known price and vice versa, recovering roughly 451 Item values and 239 price values.</w:t>
      </w:r>
    </w:p>
    <w:p w14:paraId="11D9EB49" w14:textId="77777777" w:rsidR="009568B2" w:rsidRDefault="00000000">
      <w:pPr>
        <w:numPr>
          <w:ilvl w:val="0"/>
          <w:numId w:val="2"/>
        </w:numPr>
      </w:pPr>
      <w:r>
        <w:t>Inferred remaining Quantity / Price Per Unit - backed out the remaining gaps from Total Spent using Quantity = Total Spent / Price and Price = Total Spent / Quantity where the other two fields were known.</w:t>
      </w:r>
    </w:p>
    <w:p w14:paraId="70240F0E" w14:textId="77777777" w:rsidR="009568B2" w:rsidRDefault="00000000">
      <w:pPr>
        <w:numPr>
          <w:ilvl w:val="0"/>
          <w:numId w:val="2"/>
        </w:numPr>
      </w:pPr>
      <w:r>
        <w:t>Labeled unrecoverable categories as "Unknown" - remaining gaps in Item (456 rows), Payment Method (3,015 rows), and Location (3,779 rows) were kept as an explicit "Unknown" category rather than dropped, to avoid losing real revenue data.</w:t>
      </w:r>
    </w:p>
    <w:p w14:paraId="32628D7D" w14:textId="77777777" w:rsidR="009568B2" w:rsidRDefault="00000000">
      <w:pPr>
        <w:numPr>
          <w:ilvl w:val="0"/>
          <w:numId w:val="2"/>
        </w:numPr>
      </w:pPr>
      <w:r>
        <w:t>Filled residual numeric gaps with the column median - a small number of remaining Quantity, Price Per Unit, and Total Spent values.</w:t>
      </w:r>
    </w:p>
    <w:p w14:paraId="09DAC290" w14:textId="77777777" w:rsidR="009568B2" w:rsidRDefault="00000000">
      <w:pPr>
        <w:numPr>
          <w:ilvl w:val="0"/>
          <w:numId w:val="2"/>
        </w:numPr>
      </w:pPr>
      <w:r>
        <w:t>Engineered time features - extracted Year, Month, Month Name, and Day of Week from Transaction Date to support trend and seasonality analysis.</w:t>
      </w:r>
    </w:p>
    <w:p w14:paraId="2866D319" w14:textId="77777777" w:rsidR="009568B2" w:rsidRDefault="00000000">
      <w:pPr>
        <w:numPr>
          <w:ilvl w:val="0"/>
          <w:numId w:val="2"/>
        </w:numPr>
      </w:pPr>
      <w:r>
        <w:t>Exported the result to clean_cafe_sales.csv.</w:t>
      </w:r>
    </w:p>
    <w:p w14:paraId="0BBD362F" w14:textId="77777777" w:rsidR="009568B2" w:rsidRDefault="009568B2"/>
    <w:p w14:paraId="74D46337" w14:textId="77777777" w:rsidR="009568B2" w:rsidRDefault="00000000">
      <w:pPr>
        <w:pStyle w:val="Heading2"/>
      </w:pPr>
      <w:r>
        <w:t>Before vs. After</w:t>
      </w:r>
    </w:p>
    <w:tbl>
      <w:tblPr>
        <w:tblStyle w:val="TableGrid"/>
        <w:tblW w:w="9600" w:type="dxa"/>
        <w:tblLook w:val="04A0" w:firstRow="1" w:lastRow="0" w:firstColumn="1" w:lastColumn="0" w:noHBand="0" w:noVBand="1"/>
      </w:tblPr>
      <w:tblGrid>
        <w:gridCol w:w="3600"/>
        <w:gridCol w:w="2900"/>
        <w:gridCol w:w="3100"/>
      </w:tblGrid>
      <w:tr w:rsidR="009568B2" w14:paraId="3F41E2B1" w14:textId="77777777">
        <w:tc>
          <w:tcPr>
            <w:tcW w:w="3600" w:type="dxa"/>
            <w:shd w:val="clear" w:color="auto" w:fill="D9E2F3"/>
          </w:tcPr>
          <w:p w14:paraId="12EF3363" w14:textId="77777777" w:rsidR="009568B2" w:rsidRDefault="00000000">
            <w:r>
              <w:rPr>
                <w:b/>
              </w:rPr>
              <w:t>Metric</w:t>
            </w:r>
          </w:p>
        </w:tc>
        <w:tc>
          <w:tcPr>
            <w:tcW w:w="2900" w:type="dxa"/>
            <w:shd w:val="clear" w:color="auto" w:fill="D9E2F3"/>
          </w:tcPr>
          <w:p w14:paraId="7D9320EC" w14:textId="77777777" w:rsidR="009568B2" w:rsidRDefault="00000000">
            <w:r>
              <w:rPr>
                <w:b/>
              </w:rPr>
              <w:t>Raw Data</w:t>
            </w:r>
          </w:p>
        </w:tc>
        <w:tc>
          <w:tcPr>
            <w:tcW w:w="3100" w:type="dxa"/>
            <w:shd w:val="clear" w:color="auto" w:fill="D9E2F3"/>
          </w:tcPr>
          <w:p w14:paraId="1062F446" w14:textId="77777777" w:rsidR="009568B2" w:rsidRDefault="00000000">
            <w:r>
              <w:rPr>
                <w:b/>
              </w:rPr>
              <w:t>Clean Data</w:t>
            </w:r>
          </w:p>
        </w:tc>
      </w:tr>
      <w:tr w:rsidR="009568B2" w14:paraId="56574400" w14:textId="77777777">
        <w:tc>
          <w:tcPr>
            <w:tcW w:w="3600" w:type="dxa"/>
          </w:tcPr>
          <w:p w14:paraId="5DA28228" w14:textId="77777777" w:rsidR="009568B2" w:rsidRDefault="00000000">
            <w:r>
              <w:t>Rows</w:t>
            </w:r>
          </w:p>
        </w:tc>
        <w:tc>
          <w:tcPr>
            <w:tcW w:w="2900" w:type="dxa"/>
          </w:tcPr>
          <w:p w14:paraId="3E681AEA" w14:textId="77777777" w:rsidR="009568B2" w:rsidRDefault="00000000">
            <w:r>
              <w:t>10,000</w:t>
            </w:r>
          </w:p>
        </w:tc>
        <w:tc>
          <w:tcPr>
            <w:tcW w:w="3100" w:type="dxa"/>
          </w:tcPr>
          <w:p w14:paraId="3ADD4971" w14:textId="77777777" w:rsidR="009568B2" w:rsidRDefault="00000000">
            <w:r>
              <w:t>9,540</w:t>
            </w:r>
          </w:p>
        </w:tc>
      </w:tr>
      <w:tr w:rsidR="009568B2" w14:paraId="61857500" w14:textId="77777777">
        <w:tc>
          <w:tcPr>
            <w:tcW w:w="3600" w:type="dxa"/>
          </w:tcPr>
          <w:p w14:paraId="6CD88692" w14:textId="77777777" w:rsidR="009568B2" w:rsidRDefault="00000000">
            <w:r>
              <w:t>Columns</w:t>
            </w:r>
          </w:p>
        </w:tc>
        <w:tc>
          <w:tcPr>
            <w:tcW w:w="2900" w:type="dxa"/>
          </w:tcPr>
          <w:p w14:paraId="49AF6F52" w14:textId="77777777" w:rsidR="009568B2" w:rsidRDefault="00000000">
            <w:r>
              <w:t>8</w:t>
            </w:r>
          </w:p>
        </w:tc>
        <w:tc>
          <w:tcPr>
            <w:tcW w:w="3100" w:type="dxa"/>
          </w:tcPr>
          <w:p w14:paraId="6A4E865C" w14:textId="77777777" w:rsidR="009568B2" w:rsidRDefault="00000000">
            <w:r>
              <w:t>12</w:t>
            </w:r>
          </w:p>
        </w:tc>
      </w:tr>
      <w:tr w:rsidR="009568B2" w14:paraId="4D6EE668" w14:textId="77777777">
        <w:tc>
          <w:tcPr>
            <w:tcW w:w="3600" w:type="dxa"/>
          </w:tcPr>
          <w:p w14:paraId="57E66B52" w14:textId="77777777" w:rsidR="009568B2" w:rsidRDefault="00000000">
            <w:r>
              <w:t>Blank / "UNKNOWN" / "ERROR" cells</w:t>
            </w:r>
          </w:p>
        </w:tc>
        <w:tc>
          <w:tcPr>
            <w:tcW w:w="2900" w:type="dxa"/>
          </w:tcPr>
          <w:p w14:paraId="3DB01F53" w14:textId="77777777" w:rsidR="009568B2" w:rsidRDefault="00000000">
            <w:r>
              <w:t>thousands (see table above)</w:t>
            </w:r>
          </w:p>
        </w:tc>
        <w:tc>
          <w:tcPr>
            <w:tcW w:w="3100" w:type="dxa"/>
          </w:tcPr>
          <w:p w14:paraId="28AE9AA1" w14:textId="77777777" w:rsidR="009568B2" w:rsidRDefault="00000000">
            <w:r>
              <w:t>0 (true nulls); categorical gaps kept as "Unknown"</w:t>
            </w:r>
          </w:p>
        </w:tc>
      </w:tr>
      <w:tr w:rsidR="009568B2" w14:paraId="01D69534" w14:textId="77777777">
        <w:tc>
          <w:tcPr>
            <w:tcW w:w="3600" w:type="dxa"/>
          </w:tcPr>
          <w:p w14:paraId="328A0E68" w14:textId="77777777" w:rsidR="009568B2" w:rsidRDefault="00000000">
            <w:r>
              <w:t>Item = "Unknown"</w:t>
            </w:r>
          </w:p>
        </w:tc>
        <w:tc>
          <w:tcPr>
            <w:tcW w:w="2900" w:type="dxa"/>
          </w:tcPr>
          <w:p w14:paraId="75577176" w14:textId="77777777" w:rsidR="009568B2" w:rsidRDefault="00000000">
            <w:r>
              <w:t>n/a</w:t>
            </w:r>
          </w:p>
        </w:tc>
        <w:tc>
          <w:tcPr>
            <w:tcW w:w="3100" w:type="dxa"/>
          </w:tcPr>
          <w:p w14:paraId="36A8B939" w14:textId="77777777" w:rsidR="009568B2" w:rsidRDefault="00000000">
            <w:r>
              <w:t>456 rows (4.8%)</w:t>
            </w:r>
          </w:p>
        </w:tc>
      </w:tr>
      <w:tr w:rsidR="009568B2" w14:paraId="12D0AAE5" w14:textId="77777777">
        <w:tc>
          <w:tcPr>
            <w:tcW w:w="3600" w:type="dxa"/>
          </w:tcPr>
          <w:p w14:paraId="2026A909" w14:textId="77777777" w:rsidR="009568B2" w:rsidRDefault="00000000">
            <w:r>
              <w:t>Payment Method = "Unknown"</w:t>
            </w:r>
          </w:p>
        </w:tc>
        <w:tc>
          <w:tcPr>
            <w:tcW w:w="2900" w:type="dxa"/>
          </w:tcPr>
          <w:p w14:paraId="062F7A25" w14:textId="77777777" w:rsidR="009568B2" w:rsidRDefault="00000000">
            <w:r>
              <w:t>n/a</w:t>
            </w:r>
          </w:p>
        </w:tc>
        <w:tc>
          <w:tcPr>
            <w:tcW w:w="3100" w:type="dxa"/>
          </w:tcPr>
          <w:p w14:paraId="666D8693" w14:textId="77777777" w:rsidR="009568B2" w:rsidRDefault="00000000">
            <w:r>
              <w:t>3,015 rows (31.6%)</w:t>
            </w:r>
          </w:p>
        </w:tc>
      </w:tr>
      <w:tr w:rsidR="009568B2" w14:paraId="4AD1A179" w14:textId="77777777">
        <w:tc>
          <w:tcPr>
            <w:tcW w:w="3600" w:type="dxa"/>
          </w:tcPr>
          <w:p w14:paraId="6A38BF79" w14:textId="77777777" w:rsidR="009568B2" w:rsidRDefault="00000000">
            <w:r>
              <w:t>Location = "Unknown"</w:t>
            </w:r>
          </w:p>
        </w:tc>
        <w:tc>
          <w:tcPr>
            <w:tcW w:w="2900" w:type="dxa"/>
          </w:tcPr>
          <w:p w14:paraId="1E166C36" w14:textId="77777777" w:rsidR="009568B2" w:rsidRDefault="00000000">
            <w:r>
              <w:t>n/a</w:t>
            </w:r>
          </w:p>
        </w:tc>
        <w:tc>
          <w:tcPr>
            <w:tcW w:w="3100" w:type="dxa"/>
          </w:tcPr>
          <w:p w14:paraId="5D4212A1" w14:textId="77777777" w:rsidR="009568B2" w:rsidRDefault="00000000">
            <w:r>
              <w:t>3,779 rows (39.6%)</w:t>
            </w:r>
          </w:p>
        </w:tc>
      </w:tr>
    </w:tbl>
    <w:p w14:paraId="672C89E1" w14:textId="77777777" w:rsidR="009568B2" w:rsidRDefault="009568B2"/>
    <w:p w14:paraId="32B25E4C" w14:textId="77777777" w:rsidR="009568B2" w:rsidRDefault="00000000">
      <w:r>
        <w:rPr>
          <w:i/>
        </w:rPr>
        <w:lastRenderedPageBreak/>
        <w:t>Caution: 60.4% of the clean dataset still carries an "Unknown" value in at least one field, concentrated in Payment Method and Location. Any breakdown by these two columns should be read as directional, not definitive - see Key Findings for the recommended fix.</w:t>
      </w:r>
    </w:p>
    <w:p w14:paraId="7FD8501D" w14:textId="77777777" w:rsidR="009568B2" w:rsidRDefault="00000000">
      <w:r>
        <w:br w:type="page" w:clear="all"/>
      </w:r>
    </w:p>
    <w:p w14:paraId="288665D1" w14:textId="77777777" w:rsidR="009568B2" w:rsidRDefault="00000000">
      <w:pPr>
        <w:pStyle w:val="Heading1"/>
        <w:jc w:val="center"/>
      </w:pPr>
      <w:r>
        <w:lastRenderedPageBreak/>
        <w:t>Business Questions &amp; Analysis</w:t>
      </w:r>
    </w:p>
    <w:p w14:paraId="46FCD160" w14:textId="77777777" w:rsidR="009568B2" w:rsidRDefault="00000000">
      <w:r>
        <w:t>Ten business questions were answered using clean_cafe_sales.csv (full analysis in cafe_sales_analysis_EN.ipynb). Headline metrics for the year:</w:t>
      </w:r>
    </w:p>
    <w:tbl>
      <w:tblPr>
        <w:tblStyle w:val="TableGrid"/>
        <w:tblW w:w="9600" w:type="dxa"/>
        <w:tblLook w:val="04A0" w:firstRow="1" w:lastRow="0" w:firstColumn="1" w:lastColumn="0" w:noHBand="0" w:noVBand="1"/>
      </w:tblPr>
      <w:tblGrid>
        <w:gridCol w:w="4800"/>
        <w:gridCol w:w="4800"/>
      </w:tblGrid>
      <w:tr w:rsidR="009568B2" w14:paraId="75D30CAE" w14:textId="77777777">
        <w:tc>
          <w:tcPr>
            <w:tcW w:w="4800" w:type="dxa"/>
            <w:shd w:val="clear" w:color="auto" w:fill="D9E2F3"/>
          </w:tcPr>
          <w:p w14:paraId="6BF93088" w14:textId="77777777" w:rsidR="009568B2" w:rsidRDefault="00000000">
            <w:r>
              <w:rPr>
                <w:b/>
              </w:rPr>
              <w:t>Metric</w:t>
            </w:r>
          </w:p>
        </w:tc>
        <w:tc>
          <w:tcPr>
            <w:tcW w:w="4800" w:type="dxa"/>
            <w:shd w:val="clear" w:color="auto" w:fill="D9E2F3"/>
          </w:tcPr>
          <w:p w14:paraId="51C7B762" w14:textId="77777777" w:rsidR="009568B2" w:rsidRDefault="00000000">
            <w:r>
              <w:rPr>
                <w:b/>
              </w:rPr>
              <w:t>Value</w:t>
            </w:r>
          </w:p>
        </w:tc>
      </w:tr>
      <w:tr w:rsidR="009568B2" w14:paraId="5EB2101C" w14:textId="77777777">
        <w:tc>
          <w:tcPr>
            <w:tcW w:w="4800" w:type="dxa"/>
          </w:tcPr>
          <w:p w14:paraId="3C9A667F" w14:textId="77777777" w:rsidR="009568B2" w:rsidRDefault="00000000">
            <w:r>
              <w:t>Total Revenue</w:t>
            </w:r>
          </w:p>
        </w:tc>
        <w:tc>
          <w:tcPr>
            <w:tcW w:w="4800" w:type="dxa"/>
          </w:tcPr>
          <w:p w14:paraId="0A5AF693" w14:textId="77777777" w:rsidR="009568B2" w:rsidRDefault="00000000">
            <w:r>
              <w:t>$85,087.5</w:t>
            </w:r>
          </w:p>
        </w:tc>
      </w:tr>
      <w:tr w:rsidR="009568B2" w14:paraId="5EA9D845" w14:textId="77777777">
        <w:tc>
          <w:tcPr>
            <w:tcW w:w="4800" w:type="dxa"/>
          </w:tcPr>
          <w:p w14:paraId="7020F08A" w14:textId="77777777" w:rsidR="009568B2" w:rsidRDefault="00000000">
            <w:r>
              <w:t>Total Transactions</w:t>
            </w:r>
          </w:p>
        </w:tc>
        <w:tc>
          <w:tcPr>
            <w:tcW w:w="4800" w:type="dxa"/>
          </w:tcPr>
          <w:p w14:paraId="3AB8CD54" w14:textId="77777777" w:rsidR="009568B2" w:rsidRDefault="00000000">
            <w:r>
              <w:t>9,540</w:t>
            </w:r>
          </w:p>
        </w:tc>
      </w:tr>
      <w:tr w:rsidR="009568B2" w14:paraId="17D77426" w14:textId="77777777">
        <w:tc>
          <w:tcPr>
            <w:tcW w:w="4800" w:type="dxa"/>
          </w:tcPr>
          <w:p w14:paraId="34DAB738" w14:textId="77777777" w:rsidR="009568B2" w:rsidRDefault="00000000">
            <w:r>
              <w:t>Total Items Sold</w:t>
            </w:r>
          </w:p>
        </w:tc>
        <w:tc>
          <w:tcPr>
            <w:tcW w:w="4800" w:type="dxa"/>
          </w:tcPr>
          <w:p w14:paraId="45B3A540" w14:textId="77777777" w:rsidR="009568B2" w:rsidRDefault="00000000">
            <w:r>
              <w:t>28,824</w:t>
            </w:r>
          </w:p>
        </w:tc>
      </w:tr>
      <w:tr w:rsidR="009568B2" w14:paraId="19D09EEB" w14:textId="77777777">
        <w:tc>
          <w:tcPr>
            <w:tcW w:w="4800" w:type="dxa"/>
          </w:tcPr>
          <w:p w14:paraId="3F8F9EDC" w14:textId="77777777" w:rsidR="009568B2" w:rsidRDefault="00000000">
            <w:r>
              <w:t>Average Order Value</w:t>
            </w:r>
          </w:p>
        </w:tc>
        <w:tc>
          <w:tcPr>
            <w:tcW w:w="4800" w:type="dxa"/>
          </w:tcPr>
          <w:p w14:paraId="03CE3B96" w14:textId="77777777" w:rsidR="009568B2" w:rsidRDefault="00000000">
            <w:r>
              <w:t>$8.92</w:t>
            </w:r>
          </w:p>
        </w:tc>
      </w:tr>
    </w:tbl>
    <w:p w14:paraId="736D6466" w14:textId="77777777" w:rsidR="009568B2" w:rsidRDefault="009568B2"/>
    <w:tbl>
      <w:tblPr>
        <w:tblStyle w:val="TableGrid"/>
        <w:tblW w:w="9600" w:type="dxa"/>
        <w:tblLook w:val="04A0" w:firstRow="1" w:lastRow="0" w:firstColumn="1" w:lastColumn="0" w:noHBand="0" w:noVBand="1"/>
      </w:tblPr>
      <w:tblGrid>
        <w:gridCol w:w="588"/>
        <w:gridCol w:w="3569"/>
        <w:gridCol w:w="5443"/>
      </w:tblGrid>
      <w:tr w:rsidR="009568B2" w14:paraId="67FC9C0E" w14:textId="77777777">
        <w:tc>
          <w:tcPr>
            <w:tcW w:w="500" w:type="dxa"/>
            <w:shd w:val="clear" w:color="auto" w:fill="D9E2F3"/>
          </w:tcPr>
          <w:p w14:paraId="46B1A4C0" w14:textId="77777777" w:rsidR="009568B2" w:rsidRDefault="00000000">
            <w:r>
              <w:rPr>
                <w:b/>
              </w:rPr>
              <w:t>#</w:t>
            </w:r>
          </w:p>
        </w:tc>
        <w:tc>
          <w:tcPr>
            <w:tcW w:w="3600" w:type="dxa"/>
            <w:shd w:val="clear" w:color="auto" w:fill="D9E2F3"/>
          </w:tcPr>
          <w:p w14:paraId="280A31CB" w14:textId="77777777" w:rsidR="009568B2" w:rsidRDefault="00000000">
            <w:r>
              <w:rPr>
                <w:b/>
              </w:rPr>
              <w:t>Question</w:t>
            </w:r>
          </w:p>
        </w:tc>
        <w:tc>
          <w:tcPr>
            <w:tcW w:w="5500" w:type="dxa"/>
            <w:shd w:val="clear" w:color="auto" w:fill="D9E2F3"/>
          </w:tcPr>
          <w:p w14:paraId="2A24FCA2" w14:textId="77777777" w:rsidR="009568B2" w:rsidRDefault="00000000">
            <w:r>
              <w:rPr>
                <w:b/>
              </w:rPr>
              <w:t>Key Finding</w:t>
            </w:r>
          </w:p>
        </w:tc>
      </w:tr>
      <w:tr w:rsidR="009568B2" w14:paraId="763DBE48" w14:textId="77777777">
        <w:tc>
          <w:tcPr>
            <w:tcW w:w="500" w:type="dxa"/>
          </w:tcPr>
          <w:p w14:paraId="60FBB0AE" w14:textId="77777777" w:rsidR="009568B2" w:rsidRDefault="00000000">
            <w:r>
              <w:t>Q1</w:t>
            </w:r>
          </w:p>
        </w:tc>
        <w:tc>
          <w:tcPr>
            <w:tcW w:w="3600" w:type="dxa"/>
          </w:tcPr>
          <w:p w14:paraId="32B5FD1F" w14:textId="77777777" w:rsidR="009568B2" w:rsidRDefault="00000000">
            <w:r>
              <w:t>Which products generate the most revenue?</w:t>
            </w:r>
          </w:p>
        </w:tc>
        <w:tc>
          <w:tcPr>
            <w:tcW w:w="5500" w:type="dxa"/>
          </w:tcPr>
          <w:p w14:paraId="0ABC560C" w14:textId="77777777" w:rsidR="009568B2" w:rsidRDefault="00000000">
            <w:r>
              <w:t>Salad generates the most revenue ($18,236), even though Coffee and Cookie sell in higher quantities - their unit price is much lower ($2 and $1).</w:t>
            </w:r>
          </w:p>
        </w:tc>
      </w:tr>
      <w:tr w:rsidR="009568B2" w14:paraId="5DA2709F" w14:textId="77777777">
        <w:tc>
          <w:tcPr>
            <w:tcW w:w="500" w:type="dxa"/>
          </w:tcPr>
          <w:p w14:paraId="39B9CBA4" w14:textId="77777777" w:rsidR="009568B2" w:rsidRDefault="00000000">
            <w:r>
              <w:t>Q2</w:t>
            </w:r>
          </w:p>
        </w:tc>
        <w:tc>
          <w:tcPr>
            <w:tcW w:w="3600" w:type="dxa"/>
          </w:tcPr>
          <w:p w14:paraId="27C6133E" w14:textId="77777777" w:rsidR="009568B2" w:rsidRDefault="00000000">
            <w:r>
              <w:t>Is there a meaningful difference between In-store and Takeaway sales?</w:t>
            </w:r>
          </w:p>
        </w:tc>
        <w:tc>
          <w:tcPr>
            <w:tcW w:w="5500" w:type="dxa"/>
          </w:tcPr>
          <w:p w14:paraId="74DD01FE" w14:textId="77777777" w:rsidR="009568B2" w:rsidRDefault="00000000">
            <w:r>
              <w:t>No meaningful difference - revenue and order counts are almost identical between the two channels.</w:t>
            </w:r>
          </w:p>
        </w:tc>
      </w:tr>
      <w:tr w:rsidR="009568B2" w14:paraId="61EB6B13" w14:textId="77777777">
        <w:tc>
          <w:tcPr>
            <w:tcW w:w="500" w:type="dxa"/>
          </w:tcPr>
          <w:p w14:paraId="3BC76DA3" w14:textId="77777777" w:rsidR="009568B2" w:rsidRDefault="00000000">
            <w:r>
              <w:t>Q3</w:t>
            </w:r>
          </w:p>
        </w:tc>
        <w:tc>
          <w:tcPr>
            <w:tcW w:w="3600" w:type="dxa"/>
          </w:tcPr>
          <w:p w14:paraId="6CC5D2F0" w14:textId="77777777" w:rsidR="009568B2" w:rsidRDefault="00000000">
            <w:r>
              <w:t>Does payment method affect sales?</w:t>
            </w:r>
          </w:p>
        </w:tc>
        <w:tc>
          <w:tcPr>
            <w:tcW w:w="5500" w:type="dxa"/>
          </w:tcPr>
          <w:p w14:paraId="7C3A4163" w14:textId="77777777" w:rsidR="009568B2" w:rsidRDefault="00000000">
            <w:r>
              <w:t>No - all three payment methods are nearly identical in revenue and order count.</w:t>
            </w:r>
          </w:p>
        </w:tc>
      </w:tr>
      <w:tr w:rsidR="009568B2" w14:paraId="07351629" w14:textId="77777777">
        <w:tc>
          <w:tcPr>
            <w:tcW w:w="500" w:type="dxa"/>
          </w:tcPr>
          <w:p w14:paraId="1F779856" w14:textId="77777777" w:rsidR="009568B2" w:rsidRDefault="00000000">
            <w:r>
              <w:t>Q4</w:t>
            </w:r>
          </w:p>
        </w:tc>
        <w:tc>
          <w:tcPr>
            <w:tcW w:w="3600" w:type="dxa"/>
          </w:tcPr>
          <w:p w14:paraId="4A1BEC50" w14:textId="77777777" w:rsidR="009568B2" w:rsidRDefault="00000000">
            <w:r>
              <w:t>Is there monthly seasonality?</w:t>
            </w:r>
          </w:p>
        </w:tc>
        <w:tc>
          <w:tcPr>
            <w:tcW w:w="5500" w:type="dxa"/>
          </w:tcPr>
          <w:p w14:paraId="2C45A76F" w14:textId="77777777" w:rsidR="009568B2" w:rsidRDefault="00000000">
            <w:r>
              <w:t>No clear seasonality - monthly revenue only ranges between $6,654 and $7,361 (under a 10% spread).</w:t>
            </w:r>
          </w:p>
        </w:tc>
      </w:tr>
      <w:tr w:rsidR="009568B2" w14:paraId="6F1C354C" w14:textId="77777777">
        <w:tc>
          <w:tcPr>
            <w:tcW w:w="500" w:type="dxa"/>
          </w:tcPr>
          <w:p w14:paraId="1A9FC54A" w14:textId="77777777" w:rsidR="009568B2" w:rsidRDefault="00000000">
            <w:r>
              <w:t>Q5</w:t>
            </w:r>
          </w:p>
        </w:tc>
        <w:tc>
          <w:tcPr>
            <w:tcW w:w="3600" w:type="dxa"/>
          </w:tcPr>
          <w:p w14:paraId="7E6069AB" w14:textId="77777777" w:rsidR="009568B2" w:rsidRDefault="00000000">
            <w:r>
              <w:t>Are some days of the week stronger than others?</w:t>
            </w:r>
          </w:p>
        </w:tc>
        <w:tc>
          <w:tcPr>
            <w:tcW w:w="5500" w:type="dxa"/>
          </w:tcPr>
          <w:p w14:paraId="53C2B164" w14:textId="77777777" w:rsidR="009568B2" w:rsidRDefault="00000000">
            <w:r>
              <w:t>No - all days are within a 7% spread of each other; there is no real peak day.</w:t>
            </w:r>
          </w:p>
        </w:tc>
      </w:tr>
      <w:tr w:rsidR="009568B2" w14:paraId="6F5EE919" w14:textId="77777777">
        <w:tc>
          <w:tcPr>
            <w:tcW w:w="500" w:type="dxa"/>
          </w:tcPr>
          <w:p w14:paraId="28359AFF" w14:textId="77777777" w:rsidR="009568B2" w:rsidRDefault="00000000">
            <w:r>
              <w:t>Q6</w:t>
            </w:r>
          </w:p>
        </w:tc>
        <w:tc>
          <w:tcPr>
            <w:tcW w:w="3600" w:type="dxa"/>
          </w:tcPr>
          <w:p w14:paraId="2B88022D" w14:textId="77777777" w:rsidR="009568B2" w:rsidRDefault="00000000">
            <w:r>
              <w:t>Is the quantity per order naturally distributed or random?</w:t>
            </w:r>
          </w:p>
        </w:tc>
        <w:tc>
          <w:tcPr>
            <w:tcW w:w="5500" w:type="dxa"/>
          </w:tcPr>
          <w:p w14:paraId="1BC85483" w14:textId="77777777" w:rsidR="009568B2" w:rsidRDefault="00000000">
            <w:r>
              <w:t>The distribution is nearly flat across 1-5 units, suggesting the quantities may be randomly generated rather than reflecting real customer behavior.</w:t>
            </w:r>
          </w:p>
        </w:tc>
      </w:tr>
      <w:tr w:rsidR="009568B2" w14:paraId="032D658C" w14:textId="77777777">
        <w:tc>
          <w:tcPr>
            <w:tcW w:w="500" w:type="dxa"/>
          </w:tcPr>
          <w:p w14:paraId="2721572C" w14:textId="77777777" w:rsidR="009568B2" w:rsidRDefault="00000000">
            <w:r>
              <w:t>Q7</w:t>
            </w:r>
          </w:p>
        </w:tc>
        <w:tc>
          <w:tcPr>
            <w:tcW w:w="3600" w:type="dxa"/>
          </w:tcPr>
          <w:p w14:paraId="451A0CD3" w14:textId="77777777" w:rsidR="009568B2" w:rsidRDefault="00000000">
            <w:r>
              <w:t>How is order value distributed - mostly small or large orders?</w:t>
            </w:r>
          </w:p>
        </w:tc>
        <w:tc>
          <w:tcPr>
            <w:tcW w:w="5500" w:type="dxa"/>
          </w:tcPr>
          <w:p w14:paraId="136ACC54" w14:textId="77777777" w:rsidR="009568B2" w:rsidRDefault="00000000">
            <w:r>
              <w:t>Orders range from $1-$25 with a median of $8 and mean of $8.92; most fall between $4 and $12, with no heavy skew.</w:t>
            </w:r>
          </w:p>
        </w:tc>
      </w:tr>
      <w:tr w:rsidR="009568B2" w14:paraId="66DB3125" w14:textId="77777777">
        <w:tc>
          <w:tcPr>
            <w:tcW w:w="500" w:type="dxa"/>
          </w:tcPr>
          <w:p w14:paraId="7F9D53B8" w14:textId="77777777" w:rsidR="009568B2" w:rsidRDefault="00000000">
            <w:r>
              <w:t>Q8</w:t>
            </w:r>
          </w:p>
        </w:tc>
        <w:tc>
          <w:tcPr>
            <w:tcW w:w="3600" w:type="dxa"/>
          </w:tcPr>
          <w:p w14:paraId="51A1ABF6" w14:textId="77777777" w:rsidR="009568B2" w:rsidRDefault="00000000">
            <w:r>
              <w:t>Which items are typically bought in bulk?</w:t>
            </w:r>
          </w:p>
        </w:tc>
        <w:tc>
          <w:tcPr>
            <w:tcW w:w="5500" w:type="dxa"/>
          </w:tcPr>
          <w:p w14:paraId="424EDF59" w14:textId="77777777" w:rsidR="009568B2" w:rsidRDefault="00000000">
            <w:r>
              <w:t>Average quantity per order is nearly identical across all items (about 3.0 units, ranging 2.98-3.05) - no item stands out as a bulk purchase.</w:t>
            </w:r>
          </w:p>
        </w:tc>
      </w:tr>
      <w:tr w:rsidR="009568B2" w14:paraId="336929A9" w14:textId="77777777">
        <w:tc>
          <w:tcPr>
            <w:tcW w:w="500" w:type="dxa"/>
          </w:tcPr>
          <w:p w14:paraId="01F95427" w14:textId="77777777" w:rsidR="009568B2" w:rsidRDefault="00000000">
            <w:r>
              <w:t>Q9</w:t>
            </w:r>
          </w:p>
        </w:tc>
        <w:tc>
          <w:tcPr>
            <w:tcW w:w="3600" w:type="dxa"/>
          </w:tcPr>
          <w:p w14:paraId="551E0B5F" w14:textId="77777777" w:rsidR="009568B2" w:rsidRDefault="00000000">
            <w:r>
              <w:t>How much revenue is affected by "Unknown" data quality issues?</w:t>
            </w:r>
          </w:p>
        </w:tc>
        <w:tc>
          <w:tcPr>
            <w:tcW w:w="5500" w:type="dxa"/>
          </w:tcPr>
          <w:p w14:paraId="7CA725FC" w14:textId="77777777" w:rsidR="009568B2" w:rsidRDefault="00000000">
            <w:r>
              <w:t>60.7% of total revenue ($51,629 of $85,087.5) comes from transactions with at least one Unknown field - a major reporting risk.</w:t>
            </w:r>
          </w:p>
        </w:tc>
      </w:tr>
      <w:tr w:rsidR="009568B2" w14:paraId="13C16D0B" w14:textId="77777777">
        <w:tc>
          <w:tcPr>
            <w:tcW w:w="500" w:type="dxa"/>
          </w:tcPr>
          <w:p w14:paraId="64700EA3" w14:textId="77777777" w:rsidR="009568B2" w:rsidRDefault="00000000">
            <w:r>
              <w:lastRenderedPageBreak/>
              <w:t>Q10</w:t>
            </w:r>
          </w:p>
        </w:tc>
        <w:tc>
          <w:tcPr>
            <w:tcW w:w="3600" w:type="dxa"/>
          </w:tcPr>
          <w:p w14:paraId="39EE5FAD" w14:textId="77777777" w:rsidR="009568B2" w:rsidRDefault="00000000">
            <w:r>
              <w:t>Is there a relationship between payment method and location?</w:t>
            </w:r>
          </w:p>
        </w:tc>
        <w:tc>
          <w:tcPr>
            <w:tcW w:w="5500" w:type="dxa"/>
          </w:tcPr>
          <w:p w14:paraId="08D94F3C" w14:textId="77777777" w:rsidR="009568B2" w:rsidRDefault="00000000">
            <w:r>
              <w:t>No strong relationship - revenue is spread evenly across every payment-method x location combination (~$5,700-$6,300 each).</w:t>
            </w:r>
          </w:p>
        </w:tc>
      </w:tr>
    </w:tbl>
    <w:p w14:paraId="7E80F3F8" w14:textId="77777777" w:rsidR="009568B2" w:rsidRDefault="00000000">
      <w:r>
        <w:br w:type="page" w:clear="all"/>
      </w:r>
    </w:p>
    <w:p w14:paraId="341C5B0B" w14:textId="77777777" w:rsidR="009568B2" w:rsidRDefault="00000000">
      <w:pPr>
        <w:pStyle w:val="Heading1"/>
        <w:jc w:val="center"/>
      </w:pPr>
      <w:r>
        <w:lastRenderedPageBreak/>
        <w:t>Dashboard</w:t>
      </w:r>
    </w:p>
    <w:p w14:paraId="53D783C2" w14:textId="1F1F8DA2" w:rsidR="009568B2" w:rsidRDefault="00C851F4">
      <w:r>
        <w:rPr>
          <w:noProof/>
        </w:rPr>
        <w:drawing>
          <wp:inline distT="0" distB="0" distL="0" distR="0" wp14:anchorId="422EFD84" wp14:editId="21355F6D">
            <wp:extent cx="5731510" cy="3685540"/>
            <wp:effectExtent l="0" t="0" r="2540" b="0"/>
            <wp:docPr id="153039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85540"/>
                    </a:xfrm>
                    <a:prstGeom prst="rect">
                      <a:avLst/>
                    </a:prstGeom>
                    <a:noFill/>
                    <a:ln>
                      <a:noFill/>
                    </a:ln>
                  </pic:spPr>
                </pic:pic>
              </a:graphicData>
            </a:graphic>
          </wp:inline>
        </w:drawing>
      </w:r>
    </w:p>
    <w:p w14:paraId="0DE699A6" w14:textId="77777777" w:rsidR="009568B2" w:rsidRDefault="00000000">
      <w:pPr>
        <w:pStyle w:val="Heading2"/>
      </w:pPr>
      <w:r>
        <w:t>Revenue by Item</w:t>
      </w:r>
    </w:p>
    <w:p w14:paraId="62A1258F" w14:textId="77777777" w:rsidR="009568B2" w:rsidRDefault="00000000">
      <w:pPr>
        <w:jc w:val="center"/>
      </w:pPr>
      <w:r>
        <w:rPr>
          <w:noProof/>
        </w:rPr>
        <w:drawing>
          <wp:inline distT="0" distB="0" distL="0" distR="0" wp14:anchorId="718A5C78" wp14:editId="640A6CF7">
            <wp:extent cx="5120640" cy="3538015"/>
            <wp:effectExtent l="0" t="0" r="0" b="0"/>
            <wp:docPr id="100" name="revenue_by_i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revenue_by_item.png"/>
                    <pic:cNvPicPr/>
                  </pic:nvPicPr>
                  <pic:blipFill>
                    <a:blip r:embed="rId8"/>
                    <a:stretch>
                      <a:fillRect/>
                    </a:stretch>
                  </pic:blipFill>
                  <pic:spPr>
                    <a:xfrm>
                      <a:off x="0" y="0"/>
                      <a:ext cx="5120640" cy="3538015"/>
                    </a:xfrm>
                    <a:prstGeom prst="rect">
                      <a:avLst/>
                    </a:prstGeom>
                  </pic:spPr>
                </pic:pic>
              </a:graphicData>
            </a:graphic>
          </wp:inline>
        </w:drawing>
      </w:r>
    </w:p>
    <w:p w14:paraId="5B2AB7E3" w14:textId="77777777" w:rsidR="009568B2" w:rsidRDefault="00000000">
      <w:pPr>
        <w:pStyle w:val="Caption"/>
        <w:jc w:val="center"/>
      </w:pPr>
      <w:r>
        <w:t>Salad, Sandwich, and Smoothie lead in total revenue; Coffee and Cookie sell the most units but at low margins.</w:t>
      </w:r>
    </w:p>
    <w:p w14:paraId="10DD709C" w14:textId="77777777" w:rsidR="009568B2" w:rsidRDefault="009568B2"/>
    <w:p w14:paraId="1A35CECA" w14:textId="77777777" w:rsidR="009568B2" w:rsidRDefault="00000000">
      <w:pPr>
        <w:pStyle w:val="Heading2"/>
      </w:pPr>
      <w:r>
        <w:lastRenderedPageBreak/>
        <w:t>Monthly Revenue Trend (2023)</w:t>
      </w:r>
    </w:p>
    <w:p w14:paraId="1D4AE51D" w14:textId="77777777" w:rsidR="009568B2" w:rsidRDefault="00000000">
      <w:pPr>
        <w:jc w:val="center"/>
      </w:pPr>
      <w:r>
        <w:rPr>
          <w:noProof/>
        </w:rPr>
        <w:drawing>
          <wp:inline distT="0" distB="0" distL="0" distR="0" wp14:anchorId="7F0325DB" wp14:editId="36D03281">
            <wp:extent cx="5120640" cy="3022310"/>
            <wp:effectExtent l="0" t="0" r="0" b="0"/>
            <wp:docPr id="101" name="monthly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monthly_trend.png"/>
                    <pic:cNvPicPr/>
                  </pic:nvPicPr>
                  <pic:blipFill>
                    <a:blip r:embed="rId9"/>
                    <a:stretch>
                      <a:fillRect/>
                    </a:stretch>
                  </pic:blipFill>
                  <pic:spPr>
                    <a:xfrm>
                      <a:off x="0" y="0"/>
                      <a:ext cx="5120640" cy="3022310"/>
                    </a:xfrm>
                    <a:prstGeom prst="rect">
                      <a:avLst/>
                    </a:prstGeom>
                  </pic:spPr>
                </pic:pic>
              </a:graphicData>
            </a:graphic>
          </wp:inline>
        </w:drawing>
      </w:r>
    </w:p>
    <w:p w14:paraId="5D44592F" w14:textId="77777777" w:rsidR="009568B2" w:rsidRDefault="00000000">
      <w:pPr>
        <w:pStyle w:val="Caption"/>
        <w:jc w:val="center"/>
      </w:pPr>
      <w:r>
        <w:t>Revenue is remarkably stable across all 12 months, with no visible seasonal pattern.</w:t>
      </w:r>
    </w:p>
    <w:p w14:paraId="221E3D23" w14:textId="77777777" w:rsidR="009568B2" w:rsidRDefault="009568B2"/>
    <w:p w14:paraId="7D1C321E" w14:textId="77777777" w:rsidR="009568B2" w:rsidRDefault="00000000">
      <w:pPr>
        <w:pStyle w:val="Heading2"/>
      </w:pPr>
      <w:r>
        <w:t>Revenue by Day of Week</w:t>
      </w:r>
    </w:p>
    <w:p w14:paraId="3DBB90E6" w14:textId="77777777" w:rsidR="009568B2" w:rsidRDefault="00000000">
      <w:pPr>
        <w:jc w:val="center"/>
      </w:pPr>
      <w:r>
        <w:rPr>
          <w:noProof/>
        </w:rPr>
        <w:drawing>
          <wp:inline distT="0" distB="0" distL="0" distR="0" wp14:anchorId="6C2E40B9" wp14:editId="4575EC72">
            <wp:extent cx="5120640" cy="3335282"/>
            <wp:effectExtent l="0" t="0" r="0" b="0"/>
            <wp:docPr id="102" name="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ow.png"/>
                    <pic:cNvPicPr/>
                  </pic:nvPicPr>
                  <pic:blipFill>
                    <a:blip r:embed="rId10"/>
                    <a:stretch>
                      <a:fillRect/>
                    </a:stretch>
                  </pic:blipFill>
                  <pic:spPr>
                    <a:xfrm>
                      <a:off x="0" y="0"/>
                      <a:ext cx="5120640" cy="3335282"/>
                    </a:xfrm>
                    <a:prstGeom prst="rect">
                      <a:avLst/>
                    </a:prstGeom>
                  </pic:spPr>
                </pic:pic>
              </a:graphicData>
            </a:graphic>
          </wp:inline>
        </w:drawing>
      </w:r>
    </w:p>
    <w:p w14:paraId="5FB2A5E3" w14:textId="77777777" w:rsidR="009568B2" w:rsidRDefault="00000000">
      <w:pPr>
        <w:pStyle w:val="Caption"/>
        <w:jc w:val="center"/>
      </w:pPr>
      <w:r>
        <w:t>All seven days perform within a narrow band - no single day stands out as a peak.</w:t>
      </w:r>
    </w:p>
    <w:p w14:paraId="6392E99A" w14:textId="77777777" w:rsidR="009568B2" w:rsidRDefault="009568B2"/>
    <w:p w14:paraId="1618A79E" w14:textId="77777777" w:rsidR="009568B2" w:rsidRDefault="00000000">
      <w:pPr>
        <w:pStyle w:val="Heading2"/>
      </w:pPr>
      <w:r>
        <w:lastRenderedPageBreak/>
        <w:t>Revenue by Location and Payment Method</w:t>
      </w:r>
    </w:p>
    <w:p w14:paraId="4AE316BD" w14:textId="77777777" w:rsidR="009568B2" w:rsidRDefault="00000000">
      <w:pPr>
        <w:jc w:val="center"/>
      </w:pPr>
      <w:r>
        <w:rPr>
          <w:noProof/>
        </w:rPr>
        <w:drawing>
          <wp:inline distT="0" distB="0" distL="0" distR="0" wp14:anchorId="57FCB957" wp14:editId="155F15FA">
            <wp:extent cx="3108960" cy="2408266"/>
            <wp:effectExtent l="0" t="0" r="0" b="0"/>
            <wp:docPr id="103" name="revenue_by_lo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evenue_by_location.png"/>
                    <pic:cNvPicPr/>
                  </pic:nvPicPr>
                  <pic:blipFill>
                    <a:blip r:embed="rId11"/>
                    <a:stretch>
                      <a:fillRect/>
                    </a:stretch>
                  </pic:blipFill>
                  <pic:spPr>
                    <a:xfrm>
                      <a:off x="0" y="0"/>
                      <a:ext cx="3108960" cy="2408266"/>
                    </a:xfrm>
                    <a:prstGeom prst="rect">
                      <a:avLst/>
                    </a:prstGeom>
                  </pic:spPr>
                </pic:pic>
              </a:graphicData>
            </a:graphic>
          </wp:inline>
        </w:drawing>
      </w:r>
    </w:p>
    <w:p w14:paraId="04EC2F4C" w14:textId="77777777" w:rsidR="009568B2" w:rsidRDefault="00000000">
      <w:pPr>
        <w:pStyle w:val="Caption"/>
        <w:jc w:val="center"/>
      </w:pPr>
      <w:r>
        <w:t>Revenue by Location (excl. Unknown) - In-store and Takeaway are almost even.</w:t>
      </w:r>
    </w:p>
    <w:p w14:paraId="73DF39E4" w14:textId="77777777" w:rsidR="009568B2" w:rsidRDefault="009568B2"/>
    <w:p w14:paraId="55BCE460" w14:textId="77777777" w:rsidR="009568B2" w:rsidRDefault="00000000">
      <w:pPr>
        <w:jc w:val="center"/>
      </w:pPr>
      <w:r>
        <w:rPr>
          <w:noProof/>
        </w:rPr>
        <w:drawing>
          <wp:inline distT="0" distB="0" distL="0" distR="0" wp14:anchorId="7BDAC35A" wp14:editId="128541FE">
            <wp:extent cx="3291840" cy="2196350"/>
            <wp:effectExtent l="0" t="0" r="0" b="0"/>
            <wp:docPr id="104" name="revenue_by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venue_by_payment.png"/>
                    <pic:cNvPicPr/>
                  </pic:nvPicPr>
                  <pic:blipFill>
                    <a:blip r:embed="rId12"/>
                    <a:stretch>
                      <a:fillRect/>
                    </a:stretch>
                  </pic:blipFill>
                  <pic:spPr>
                    <a:xfrm>
                      <a:off x="0" y="0"/>
                      <a:ext cx="3291840" cy="2196350"/>
                    </a:xfrm>
                    <a:prstGeom prst="rect">
                      <a:avLst/>
                    </a:prstGeom>
                  </pic:spPr>
                </pic:pic>
              </a:graphicData>
            </a:graphic>
          </wp:inline>
        </w:drawing>
      </w:r>
    </w:p>
    <w:p w14:paraId="4A921D27" w14:textId="77777777" w:rsidR="009568B2" w:rsidRDefault="00000000">
      <w:pPr>
        <w:pStyle w:val="Caption"/>
        <w:jc w:val="center"/>
      </w:pPr>
      <w:r>
        <w:t>Revenue by Payment Method (excl. Unknown) - Cash, Credit Card, and Digital Wallet are nearly equal.</w:t>
      </w:r>
    </w:p>
    <w:p w14:paraId="627538AF" w14:textId="77777777" w:rsidR="009568B2" w:rsidRDefault="00000000">
      <w:r>
        <w:br w:type="page" w:clear="all"/>
      </w:r>
    </w:p>
    <w:p w14:paraId="460C7168" w14:textId="77777777" w:rsidR="009568B2" w:rsidRDefault="00000000">
      <w:pPr>
        <w:pStyle w:val="Heading1"/>
        <w:jc w:val="center"/>
      </w:pPr>
      <w:r>
        <w:lastRenderedPageBreak/>
        <w:t>Key Findings &amp; Recommendations</w:t>
      </w:r>
    </w:p>
    <w:tbl>
      <w:tblPr>
        <w:tblStyle w:val="TableGrid"/>
        <w:tblW w:w="9600" w:type="dxa"/>
        <w:tblLook w:val="04A0" w:firstRow="1" w:lastRow="0" w:firstColumn="1" w:lastColumn="0" w:noHBand="0" w:noVBand="1"/>
      </w:tblPr>
      <w:tblGrid>
        <w:gridCol w:w="4300"/>
        <w:gridCol w:w="5300"/>
      </w:tblGrid>
      <w:tr w:rsidR="009568B2" w14:paraId="708D34E4" w14:textId="77777777">
        <w:tc>
          <w:tcPr>
            <w:tcW w:w="4300" w:type="dxa"/>
            <w:shd w:val="clear" w:color="auto" w:fill="D9E2F3"/>
          </w:tcPr>
          <w:p w14:paraId="666788D5" w14:textId="77777777" w:rsidR="009568B2" w:rsidRDefault="00000000">
            <w:r>
              <w:rPr>
                <w:b/>
              </w:rPr>
              <w:t>Observation</w:t>
            </w:r>
          </w:p>
        </w:tc>
        <w:tc>
          <w:tcPr>
            <w:tcW w:w="5300" w:type="dxa"/>
            <w:shd w:val="clear" w:color="auto" w:fill="D9E2F3"/>
          </w:tcPr>
          <w:p w14:paraId="2CF93C5B" w14:textId="77777777" w:rsidR="009568B2" w:rsidRDefault="00000000">
            <w:r>
              <w:rPr>
                <w:b/>
              </w:rPr>
              <w:t>Recommendation</w:t>
            </w:r>
          </w:p>
        </w:tc>
      </w:tr>
      <w:tr w:rsidR="009568B2" w14:paraId="56E091E6" w14:textId="77777777">
        <w:tc>
          <w:tcPr>
            <w:tcW w:w="4300" w:type="dxa"/>
          </w:tcPr>
          <w:p w14:paraId="7432F3C1" w14:textId="77777777" w:rsidR="009568B2" w:rsidRDefault="00000000">
            <w:r>
              <w:t>60.7% of revenue is tied to rows with an Unknown value</w:t>
            </w:r>
          </w:p>
        </w:tc>
        <w:tc>
          <w:tcPr>
            <w:tcW w:w="5300" w:type="dxa"/>
          </w:tcPr>
          <w:p w14:paraId="61BE26BA" w14:textId="77777777" w:rsidR="009568B2" w:rsidRDefault="00000000">
            <w:r>
              <w:t>Fix the POS / data-capture process before relying on channel or payment-method revenue splits</w:t>
            </w:r>
          </w:p>
        </w:tc>
      </w:tr>
      <w:tr w:rsidR="009568B2" w14:paraId="47A0C50A" w14:textId="77777777">
        <w:tc>
          <w:tcPr>
            <w:tcW w:w="4300" w:type="dxa"/>
          </w:tcPr>
          <w:p w14:paraId="004A06B7" w14:textId="77777777" w:rsidR="009568B2" w:rsidRDefault="00000000">
            <w:r>
              <w:t>Salad and Sandwich are the top revenue drivers</w:t>
            </w:r>
          </w:p>
        </w:tc>
        <w:tc>
          <w:tcPr>
            <w:tcW w:w="5300" w:type="dxa"/>
          </w:tcPr>
          <w:p w14:paraId="32F04C02" w14:textId="77777777" w:rsidR="009568B2" w:rsidRDefault="00000000">
            <w:r>
              <w:t>Prioritize marketing focus and menu placement for these items</w:t>
            </w:r>
          </w:p>
        </w:tc>
      </w:tr>
      <w:tr w:rsidR="009568B2" w14:paraId="1F7B1248" w14:textId="77777777">
        <w:tc>
          <w:tcPr>
            <w:tcW w:w="4300" w:type="dxa"/>
          </w:tcPr>
          <w:p w14:paraId="7DB3F076" w14:textId="77777777" w:rsidR="009568B2" w:rsidRDefault="00000000">
            <w:r>
              <w:t>Coffee and Cookie: high volume, low margin</w:t>
            </w:r>
          </w:p>
        </w:tc>
        <w:tc>
          <w:tcPr>
            <w:tcW w:w="5300" w:type="dxa"/>
          </w:tcPr>
          <w:p w14:paraId="7B1CEB48" w14:textId="77777777" w:rsidR="009568B2" w:rsidRDefault="00000000">
            <w:r>
              <w:t>Consider a small price increase or bundling with another item to raise average order value</w:t>
            </w:r>
          </w:p>
        </w:tc>
      </w:tr>
      <w:tr w:rsidR="009568B2" w14:paraId="092ED5D7" w14:textId="77777777">
        <w:tc>
          <w:tcPr>
            <w:tcW w:w="4300" w:type="dxa"/>
          </w:tcPr>
          <w:p w14:paraId="4F792800" w14:textId="77777777" w:rsidR="009568B2" w:rsidRDefault="00000000">
            <w:r>
              <w:t>No meaningful difference between In-store/Takeaway, payment methods, or their combinations</w:t>
            </w:r>
          </w:p>
        </w:tc>
        <w:tc>
          <w:tcPr>
            <w:tcW w:w="5300" w:type="dxa"/>
          </w:tcPr>
          <w:p w14:paraId="76006BA7" w14:textId="77777777" w:rsidR="009568B2" w:rsidRDefault="00000000">
            <w:r>
              <w:t>Focus resources on product and pricing rather than channel or payment method</w:t>
            </w:r>
          </w:p>
        </w:tc>
      </w:tr>
      <w:tr w:rsidR="009568B2" w14:paraId="3EF64F74" w14:textId="77777777">
        <w:tc>
          <w:tcPr>
            <w:tcW w:w="4300" w:type="dxa"/>
          </w:tcPr>
          <w:p w14:paraId="64CE496F" w14:textId="77777777" w:rsidR="009568B2" w:rsidRDefault="00000000">
            <w:r>
              <w:t>No clear monthly/daily seasonality, and quantity-per-order is nearly identical across items</w:t>
            </w:r>
          </w:p>
        </w:tc>
        <w:tc>
          <w:tcPr>
            <w:tcW w:w="5300" w:type="dxa"/>
          </w:tcPr>
          <w:p w14:paraId="58E4073B" w14:textId="77777777" w:rsidR="009568B2" w:rsidRDefault="00000000">
            <w:r>
              <w:t>Data is likely synthetic (randomly generated) - real business decisions should rely on actual POS data</w:t>
            </w:r>
          </w:p>
        </w:tc>
      </w:tr>
    </w:tbl>
    <w:p w14:paraId="0A52F9FF" w14:textId="77777777" w:rsidR="009568B2" w:rsidRDefault="00000000">
      <w:r>
        <w:br w:type="page" w:clear="all"/>
      </w:r>
    </w:p>
    <w:p w14:paraId="2C4D71D9" w14:textId="77777777" w:rsidR="009568B2" w:rsidRDefault="00000000">
      <w:pPr>
        <w:pStyle w:val="Heading1"/>
        <w:jc w:val="center"/>
      </w:pPr>
      <w:r>
        <w:lastRenderedPageBreak/>
        <w:t>Conclusion</w:t>
      </w:r>
    </w:p>
    <w:p w14:paraId="32154CE0" w14:textId="77777777" w:rsidR="009568B2" w:rsidRDefault="00000000">
      <w:r>
        <w:t>This project took a messy, 10,000-row point-of-sale export through a full analytics pipeline: standardizing corrupted placeholder values, recovering data through cross-column inference, engineering time-based features, answering ten business questions, and packaging the results into a shareable dashboard.</w:t>
      </w:r>
    </w:p>
    <w:p w14:paraId="76330C4E" w14:textId="77777777" w:rsidR="009568B2" w:rsidRDefault="009568B2"/>
    <w:p w14:paraId="1F6C11DC" w14:textId="77777777" w:rsidR="009568B2" w:rsidRDefault="00000000">
      <w:r>
        <w:t>The single most important takeaway is a data-quality one, not a sales one: over 60% of transactions carry at least one "Unknown" field, concentrated in Payment Method and Location, which limits confidence in any channel-level conclusion. On the sales side, the dataset shows no meaningful seasonality, day-of-week effect, or channel/payment preference - revenue differences are driven almost entirely by product mix and pricing (Salad, Sandwich, and Smoothie lead; Coffee and Cookie are high-volume but low-margin). This flat, uniform pattern across time and channels is itself a signal that the dataset may be synthetically generated, and any decisions taken from it should be validated against real transaction data before being acted on.</w:t>
      </w:r>
    </w:p>
    <w:p w14:paraId="696F6534" w14:textId="50F10BDE" w:rsidR="009568B2" w:rsidRDefault="009568B2"/>
    <w:sectPr w:rsidR="009568B2">
      <w:footerReference w:type="default" r:id="rId13"/>
      <w:pgSz w:w="11906" w:h="16838"/>
      <w:pgMar w:top="1440" w:right="1440" w:bottom="1440" w:left="1440"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FE869" w14:textId="77777777" w:rsidR="0003745E" w:rsidRDefault="0003745E">
      <w:pPr>
        <w:spacing w:after="0" w:line="240" w:lineRule="auto"/>
      </w:pPr>
      <w:r>
        <w:separator/>
      </w:r>
    </w:p>
  </w:endnote>
  <w:endnote w:type="continuationSeparator" w:id="0">
    <w:p w14:paraId="034B1F84" w14:textId="77777777" w:rsidR="0003745E" w:rsidRDefault="00037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CJK SC">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Mono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AADDC" w14:textId="77777777" w:rsidR="009568B2" w:rsidRDefault="00000000">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892B" w14:textId="77777777" w:rsidR="0003745E" w:rsidRDefault="0003745E">
      <w:pPr>
        <w:spacing w:after="0" w:line="240" w:lineRule="auto"/>
      </w:pPr>
      <w:r>
        <w:separator/>
      </w:r>
    </w:p>
  </w:footnote>
  <w:footnote w:type="continuationSeparator" w:id="0">
    <w:p w14:paraId="44ADAFB9" w14:textId="77777777" w:rsidR="0003745E" w:rsidRDefault="00037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5043"/>
    <w:multiLevelType w:val="multilevel"/>
    <w:tmpl w:val="B46887E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770AED"/>
    <w:multiLevelType w:val="multilevel"/>
    <w:tmpl w:val="DA5EDEFC"/>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01746281">
    <w:abstractNumId w:val="1"/>
  </w:num>
  <w:num w:numId="2" w16cid:durableId="1156923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8B2"/>
    <w:rsid w:val="00024DFF"/>
    <w:rsid w:val="0003745E"/>
    <w:rsid w:val="002868E9"/>
    <w:rsid w:val="00475F04"/>
    <w:rsid w:val="006B4631"/>
    <w:rsid w:val="009568B2"/>
    <w:rsid w:val="00AA4C4B"/>
    <w:rsid w:val="00B13209"/>
    <w:rsid w:val="00B35C8A"/>
    <w:rsid w:val="00C851F4"/>
    <w:rsid w:val="00DC0D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F4393"/>
  <w15:docId w15:val="{C4FC4E0C-B1A5-4483-A4CF-70EC41DD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Noto Sans CJK SC"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pPr>
      <w:keepNext/>
      <w:keepLines/>
      <w:spacing w:before="240" w:after="80"/>
      <w:outlineLvl w:val="0"/>
    </w:pPr>
    <w:rPr>
      <w:b/>
      <w:bCs/>
      <w:color w:val="2F5496"/>
      <w:sz w:val="32"/>
      <w:szCs w:val="32"/>
    </w:rPr>
  </w:style>
  <w:style w:type="paragraph" w:styleId="Heading2">
    <w:name w:val="heading 2"/>
    <w:basedOn w:val="Normal"/>
    <w:link w:val="Heading2Char"/>
    <w:qFormat/>
    <w:pPr>
      <w:keepNext/>
      <w:keepLines/>
      <w:spacing w:before="200" w:after="80"/>
      <w:outlineLvl w:val="1"/>
    </w:pPr>
    <w:rPr>
      <w:b/>
      <w:bCs/>
      <w:color w:val="2F5496"/>
      <w:sz w:val="26"/>
      <w:szCs w:val="26"/>
    </w:rPr>
  </w:style>
  <w:style w:type="paragraph" w:styleId="Heading3">
    <w:name w:val="heading 3"/>
    <w:basedOn w:val="Normal"/>
    <w:link w:val="Heading3Char"/>
    <w:qFormat/>
    <w:pPr>
      <w:keepNext/>
      <w:keepLines/>
      <w:spacing w:before="160" w:after="80"/>
      <w:outlineLvl w:val="2"/>
    </w:pPr>
    <w:rPr>
      <w:b/>
      <w:bCs/>
      <w:color w:val="1F3864"/>
      <w:sz w:val="24"/>
      <w:szCs w:val="24"/>
    </w:rPr>
  </w:style>
  <w:style w:type="paragraph" w:styleId="Heading4">
    <w:name w:val="heading 4"/>
    <w:basedOn w:val="Normal"/>
    <w:link w:val="Heading4Char"/>
    <w:qFormat/>
    <w:pPr>
      <w:keepNext/>
      <w:keepLines/>
      <w:spacing w:before="160" w:after="40"/>
      <w:outlineLvl w:val="3"/>
    </w:pPr>
    <w:rPr>
      <w:b/>
      <w:bCs/>
      <w:i/>
      <w:iCs/>
      <w:color w:val="2F5496"/>
    </w:rPr>
  </w:style>
  <w:style w:type="paragraph" w:styleId="Heading5">
    <w:name w:val="heading 5"/>
    <w:basedOn w:val="Normal"/>
    <w:link w:val="Heading5Char"/>
    <w:qFormat/>
    <w:pPr>
      <w:keepNext/>
      <w:keepLines/>
      <w:spacing w:before="120" w:after="40"/>
      <w:outlineLvl w:val="4"/>
    </w:pPr>
    <w:rPr>
      <w:b/>
      <w:bCs/>
      <w:color w:val="1F3864"/>
    </w:rPr>
  </w:style>
  <w:style w:type="paragraph" w:styleId="Heading6">
    <w:name w:val="heading 6"/>
    <w:basedOn w:val="Normal"/>
    <w:link w:val="Heading6Char"/>
    <w:qFormat/>
    <w:pPr>
      <w:keepNext/>
      <w:keepLines/>
      <w:spacing w:before="120" w:after="40"/>
      <w:outlineLvl w:val="5"/>
    </w:pPr>
    <w:rPr>
      <w:i/>
      <w:iCs/>
      <w:color w:val="1F3864"/>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uiPriority w:val="99"/>
    <w:semiHidden/>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Title">
    <w:name w:val="Title"/>
    <w:basedOn w:val="Normal"/>
    <w:link w:val="TitleChar"/>
    <w:qFormat/>
    <w:pPr>
      <w:spacing w:after="120"/>
    </w:pPr>
    <w:rPr>
      <w:sz w:val="56"/>
      <w:szCs w:val="56"/>
    </w:rPr>
  </w:style>
  <w:style w:type="paragraph" w:styleId="Subtitle">
    <w:name w:val="Subtitle"/>
    <w:basedOn w:val="Normal"/>
    <w:link w:val="SubtitleChar"/>
    <w:qFormat/>
    <w:rPr>
      <w:color w:val="595959"/>
      <w:sz w:val="28"/>
      <w:szCs w:val="28"/>
    </w:rPr>
  </w:style>
  <w:style w:type="paragraph" w:styleId="Quote">
    <w:name w:val="Quote"/>
    <w:basedOn w:val="Normal"/>
    <w:link w:val="QuoteChar"/>
    <w:qFormat/>
    <w:pPr>
      <w:pBdr>
        <w:left w:val="single" w:sz="24" w:space="8" w:color="CCCCCC"/>
      </w:pBdr>
      <w:spacing w:before="80"/>
      <w:ind w:left="360"/>
    </w:pPr>
    <w:rPr>
      <w:color w:val="595959"/>
    </w:rPr>
  </w:style>
  <w:style w:type="paragraph" w:customStyle="1" w:styleId="Code">
    <w:name w:val="Code"/>
    <w:basedOn w:val="Normal"/>
    <w:qFormat/>
    <w:pPr>
      <w:keepLines/>
      <w:shd w:val="clear" w:color="auto" w:fill="F2F2F2"/>
      <w:spacing w:before="120" w:after="120" w:line="240" w:lineRule="auto"/>
    </w:pPr>
    <w:rPr>
      <w:rFonts w:ascii="Courier New" w:eastAsia="Noto Sans Mono CJK SC" w:hAnsi="Courier New" w:cs="Courier New"/>
      <w:sz w:val="19"/>
      <w:szCs w:val="19"/>
    </w:rPr>
  </w:style>
  <w:style w:type="character" w:customStyle="1" w:styleId="CodeChar">
    <w:name w:val="Code Char"/>
    <w:rPr>
      <w:rFonts w:ascii="Courier New" w:eastAsia="Noto Sans Mono CJK SC" w:hAnsi="Courier New"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link w:val="HeaderChar"/>
    <w:qFormat/>
    <w:pPr>
      <w:spacing w:after="0"/>
    </w:pPr>
  </w:style>
  <w:style w:type="paragraph" w:styleId="Footer">
    <w:name w:val="footer"/>
    <w:basedOn w:val="Normal"/>
    <w:link w:val="FooterChar"/>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link w:val="FootnoteTextChar"/>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link w:val="EndnoteTextChar"/>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1271</Words>
  <Characters>7247</Characters>
  <Application>Microsoft Office Word</Application>
  <DocSecurity>0</DocSecurity>
  <Lines>60</Lines>
  <Paragraphs>17</Paragraphs>
  <ScaleCrop>false</ScaleCrop>
  <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Project</dc:title>
  <dc:creator>gendocx</dc:creator>
  <cp:lastModifiedBy>Abdelrahman Mostafa</cp:lastModifiedBy>
  <cp:revision>3</cp:revision>
  <dcterms:created xsi:type="dcterms:W3CDTF">2026-09-16T22:57:00Z</dcterms:created>
  <dcterms:modified xsi:type="dcterms:W3CDTF">2026-09-16T23:37:00Z</dcterms:modified>
</cp:coreProperties>
</file>