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15497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56" w:type="dxa"/>
          </w:tcPr>
          <w:p w14:paraId="462871DA">
            <w:pPr>
              <w:bidi w:val="0"/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32"/>
                <w:szCs w:val="32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32"/>
                <w:szCs w:val="32"/>
                <w14:textFill>
                  <w14:solidFill>
                    <w14:schemeClr w14:val="tx2"/>
                  </w14:solidFill>
                </w14:textFill>
              </w:rPr>
              <w:t>Rapport Intermédiaire – Tableau 1 Baseline</w:t>
            </w:r>
          </w:p>
          <w:p w14:paraId="5A705305">
            <w:pPr>
              <w:bidi w:val="0"/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fr-FR"/>
                <w14:textFill>
                  <w14:solidFill>
                    <w14:schemeClr w14:val="tx2"/>
                  </w14:solidFill>
                </w14:textFill>
              </w:rPr>
              <w:t>Nom et Prenom : Abdo MIRGAN</w:t>
            </w:r>
            <w:bookmarkStart w:id="0" w:name="_GoBack"/>
            <w:bookmarkEnd w:id="0"/>
          </w:p>
          <w:p w14:paraId="608774A1">
            <w:pPr>
              <w:bidi w:val="0"/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vertAlign w:val="baseline"/>
                <w:lang w:val="fr-FR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97D" w:themeColor="text2"/>
                <w:sz w:val="24"/>
                <w:szCs w:val="24"/>
                <w:lang w:val="fr-FR"/>
                <w14:textFill>
                  <w14:solidFill>
                    <w14:schemeClr w14:val="tx2"/>
                  </w14:solidFill>
                </w14:textFill>
              </w:rPr>
              <w:t>M1 Intelligence des Données en Santé</w:t>
            </w:r>
          </w:p>
        </w:tc>
      </w:tr>
    </w:tbl>
    <w:p w14:paraId="373A4CD9">
      <w:pPr>
        <w:pStyle w:val="2"/>
        <w:numPr>
          <w:ilvl w:val="0"/>
          <w:numId w:val="7"/>
        </w:numPr>
        <w:bidi w:val="0"/>
        <w:rPr>
          <w:rFonts w:hint="default"/>
        </w:rPr>
      </w:pPr>
      <w:r>
        <w:rPr>
          <w:rFonts w:hint="default"/>
        </w:rPr>
        <w:t>Introduction</w:t>
      </w:r>
    </w:p>
    <w:p w14:paraId="510E21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Ce rapport présente les étapes complètes de traitement, de nettoyage et de construction du Tableau 1 dans le cadre du Data Challenge portant sur un essai clinique. L’objectif est de décrire précisément la population à l’inclusion (baseline), conformément aux standards (SDTM).</w:t>
      </w:r>
    </w:p>
    <w:p w14:paraId="16C11B2C">
      <w:pPr>
        <w:pStyle w:val="2"/>
        <w:bidi w:val="0"/>
        <w:rPr>
          <w:rFonts w:hint="default"/>
        </w:rPr>
      </w:pPr>
      <w:r>
        <w:rPr>
          <w:rFonts w:hint="default"/>
        </w:rPr>
        <w:t>2. Jeux de données SDTM utilisés</w:t>
      </w:r>
    </w:p>
    <w:p w14:paraId="0AB7C2F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Le fichier d’annotation SDTM a permis d’identifier l’origine des variables et les formulaires cliniques utilisés pour alimenter les différentes bases. Les données du Tableau 1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provisoire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proviennent principalement : </w:t>
      </w:r>
    </w:p>
    <w:p w14:paraId="5D39AC7D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du domaine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DM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(démographie)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issue du formulaire </w:t>
      </w:r>
      <w:r>
        <w:rPr>
          <w:rFonts w:hint="default" w:ascii="Times New Roman" w:hAnsi="Times New Roman" w:eastAsia="Arial-BoldMT" w:cs="Times New Roman"/>
          <w:b/>
          <w:sz w:val="24"/>
          <w:szCs w:val="24"/>
        </w:rPr>
        <w:t>CTN Demographics Form</w:t>
      </w:r>
    </w:p>
    <w:p w14:paraId="067C98D7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du domaine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SC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(caractéristiques issues du formulaire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Subject Characteristics</w:t>
      </w:r>
      <w:r>
        <w:rPr>
          <w:rFonts w:hint="default" w:ascii="Times New Roman" w:hAnsi="Times New Roman" w:eastAsia="SimSun" w:cs="Times New Roman"/>
          <w:sz w:val="24"/>
          <w:szCs w:val="24"/>
        </w:rPr>
        <w:t>)</w:t>
      </w:r>
    </w:p>
    <w:p w14:paraId="2F89D88F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du domaine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VS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(signes vitaux enregistrés dans les formulaires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Vital Signs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et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Physical Examination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) </w:t>
      </w:r>
    </w:p>
    <w:p w14:paraId="46963E2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 Ce document d’annotation a servi de guide pour comprendre comment les informations collectées dans les formulaires CRF ont été standardisées dans les domaines SDTM et pour sélectionner les variables pertinentes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.</w:t>
      </w:r>
    </w:p>
    <w:p w14:paraId="536534AD">
      <w:pPr>
        <w:pStyle w:val="2"/>
        <w:bidi w:val="0"/>
        <w:rPr>
          <w:rFonts w:hint="default"/>
        </w:rPr>
      </w:pPr>
      <w:r>
        <w:rPr>
          <w:rFonts w:hint="default"/>
        </w:rPr>
        <w:t>3. Pipeline méthodologique</w:t>
      </w:r>
    </w:p>
    <w:p w14:paraId="1DD548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 traitement suit les étapes suivantes :</w:t>
      </w:r>
    </w:p>
    <w:p w14:paraId="2B9450EF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L’analyse repose sur l’utilisation de Polars pour le traitement principal des données, pandas pour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un besoin ponctuelles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et TableOne pour générer le Tableau 1.</w:t>
      </w:r>
    </w:p>
    <w:p w14:paraId="55B2564B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Nous avons importé et concaténé les données démographiques, les caractéristiques associées et les signes vitaux issus des dossiers CTN0001 et CTN0002 afin d’obtenir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des </w:t>
      </w:r>
      <w:r>
        <w:rPr>
          <w:rFonts w:hint="default" w:ascii="Times New Roman" w:hAnsi="Times New Roman" w:eastAsia="SimSun" w:cs="Times New Roman"/>
          <w:sz w:val="24"/>
          <w:szCs w:val="24"/>
        </w:rPr>
        <w:t>jeu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x de données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complet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pour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effectuer des traitements. </w:t>
      </w:r>
    </w:p>
    <w:p w14:paraId="7C793DE1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 xml:space="preserve">3.1 Etape de traitement des variables démographique </w:t>
      </w:r>
    </w:p>
    <w:p w14:paraId="5A89178F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Dans la tables dm.csv , n</w:t>
      </w:r>
      <w:r>
        <w:rPr>
          <w:rFonts w:hint="default" w:ascii="Times New Roman" w:hAnsi="Times New Roman" w:eastAsia="SimSun" w:cs="Times New Roman"/>
          <w:sz w:val="24"/>
          <w:szCs w:val="24"/>
        </w:rPr>
        <w:t>ous avons conservé uniquement les variable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démographique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 nécessaires au Tableau 1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(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USUBJID, ARMCD, AGE, SEX et RACE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). </w:t>
      </w:r>
      <w:r>
        <w:rPr>
          <w:rFonts w:hint="default" w:ascii="Times New Roman" w:hAnsi="Times New Roman" w:eastAsia="SimSun" w:cs="Times New Roman"/>
          <w:sz w:val="24"/>
          <w:szCs w:val="24"/>
        </w:rPr>
        <w:t>Cette première table servira de base à laquelle seront ajoutées les autres caractéristiques via des jointures avec les autres datasets.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Que l’on appelleras dataframes finales.</w:t>
      </w:r>
    </w:p>
    <w:p w14:paraId="5BA17AB7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eastAsia="Consolas" w:cs="Times New Roman"/>
          <w:i w:val="0"/>
          <w:iCs w:val="0"/>
          <w:caps w:val="0"/>
          <w:color w:val="auto"/>
          <w:spacing w:val="0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 cohérence d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e ce dernier </w:t>
      </w:r>
      <w:r>
        <w:rPr>
          <w:rFonts w:hint="default" w:ascii="Times New Roman" w:hAnsi="Times New Roman" w:eastAsia="SimSun" w:cs="Times New Roman"/>
          <w:sz w:val="24"/>
          <w:szCs w:val="24"/>
        </w:rPr>
        <w:t>a été vérifiée en confirmant la présence de 411 sujets à l’inclusion, conformément au flowchart initial.</w:t>
      </w:r>
    </w:p>
    <w:p w14:paraId="032F9D9C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810125" cy="1640840"/>
            <wp:effectExtent l="0" t="0" r="3175" b="1016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4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83B10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4"/>
          <w:szCs w:val="24"/>
        </w:rPr>
      </w:pPr>
    </w:p>
    <w:p w14:paraId="3084AB45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3.2 Etape de traitement des variables démographique supplementaire.</w:t>
      </w:r>
    </w:p>
    <w:p w14:paraId="6C33DF19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Pour compléter les caractéristiques démographiques, nous avons extrait depuis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la table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sc.csv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(domaine SC)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les variables </w:t>
      </w:r>
      <w:r>
        <w:rPr>
          <w:rFonts w:hint="default" w:ascii="Times New Roman" w:hAnsi="Times New Roman" w:eastAsia="SimSun" w:cs="Times New Roman"/>
          <w:sz w:val="24"/>
          <w:szCs w:val="24"/>
        </w:rPr>
        <w:t>décrivent le profil socio-économique des participants. .</w:t>
      </w:r>
    </w:p>
    <w:p w14:paraId="5104F56A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Puis avions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joint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la </w:t>
      </w:r>
      <w:r>
        <w:rPr>
          <w:rFonts w:hint="default" w:ascii="Times New Roman" w:hAnsi="Times New Roman" w:eastAsia="SimSun" w:cs="Times New Roman"/>
          <w:sz w:val="24"/>
          <w:szCs w:val="24"/>
        </w:rPr>
        <w:t>table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contenant seulement ces variables démographique supplémentaires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à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notre dataframe finsales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via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leur indentifiant unqiue </w:t>
      </w:r>
      <w:r>
        <w:rPr>
          <w:rFonts w:hint="default" w:ascii="Times New Roman" w:hAnsi="Times New Roman" w:eastAsia="SimSun" w:cs="Times New Roman"/>
          <w:sz w:val="24"/>
          <w:szCs w:val="24"/>
        </w:rPr>
        <w:t>USUBJID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attribué dans le contexte de l’essaie clinique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66C56A7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Au final nous avons un dataframe avec les variables démographiques suivante : identifiant unique , bras de traitements , age , sexe , race , nombre d année d’etude , le status marital , le status professionnels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.</w:t>
      </w:r>
    </w:p>
    <w:p w14:paraId="70CAF167">
      <w:pPr>
        <w:numPr>
          <w:ilvl w:val="0"/>
          <w:numId w:val="8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L age et le nombre d année d’etude ont été convertis en float </w:t>
      </w:r>
    </w:p>
    <w:p w14:paraId="6B0F81E8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6CD1FC98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Autre étape effectuer : </w:t>
      </w:r>
      <w:r>
        <w:rPr>
          <w:rStyle w:val="12"/>
          <w:rFonts w:hint="default" w:ascii="Times New Roman" w:hAnsi="Times New Roman" w:cs="Times New Roman"/>
          <w:sz w:val="24"/>
          <w:szCs w:val="24"/>
          <w:lang w:val="fr-FR"/>
        </w:rPr>
        <w:t>Recuperer le poids et la taille dans la table vs.csv pour creer une colonne BMI et l’ajouter a notre dataframe finale.</w:t>
      </w:r>
    </w:p>
    <w:p w14:paraId="2E84DF1D">
      <w:pPr>
        <w:pStyle w:val="2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Pour obtenir l’indice de masse corporelle (BMI), nous avons d’abord isolé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HEIGHT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WEIGHT</w:t>
      </w:r>
      <w:r>
        <w:rPr>
          <w:rFonts w:hint="default" w:ascii="Times New Roman" w:hAnsi="Times New Roman" w:cs="Times New Roman"/>
          <w:sz w:val="24"/>
          <w:szCs w:val="24"/>
        </w:rPr>
        <w:t xml:space="preserve"> depuis les données des signes vitaux (VS). Comme ces mesures sont exprimées en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pouces</w:t>
      </w:r>
      <w:r>
        <w:rPr>
          <w:rFonts w:hint="default" w:ascii="Times New Roman" w:hAnsi="Times New Roman" w:cs="Times New Roman"/>
          <w:sz w:val="24"/>
          <w:szCs w:val="24"/>
        </w:rPr>
        <w:t xml:space="preserve"> (inches) et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livres</w:t>
      </w:r>
      <w:r>
        <w:rPr>
          <w:rFonts w:hint="default" w:ascii="Times New Roman" w:hAnsi="Times New Roman" w:cs="Times New Roman"/>
          <w:sz w:val="24"/>
          <w:szCs w:val="24"/>
        </w:rPr>
        <w:t xml:space="preserve"> (pounds), elles ont été converties en unités SI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, puis ont à calculé le BMI</w:t>
      </w:r>
    </w:p>
    <w:p w14:paraId="404331CD">
      <w:pPr>
        <w:pStyle w:val="2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Une fois le BMI obtenu, nous avons supprimé HEIGHT et WEIGHT pour ne conserver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>que le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BMI</w:t>
      </w:r>
      <w:r>
        <w:rPr>
          <w:rFonts w:hint="default" w:ascii="Times New Roman" w:hAnsi="Times New Roman" w:cs="Times New Roman"/>
          <w:sz w:val="24"/>
          <w:szCs w:val="24"/>
        </w:rPr>
        <w:t xml:space="preserve">, qui </w:t>
      </w:r>
      <w:r>
        <w:rPr>
          <w:rFonts w:hint="default" w:ascii="Times New Roman" w:hAnsi="Times New Roman" w:cs="Times New Roman"/>
          <w:sz w:val="24"/>
          <w:szCs w:val="24"/>
          <w:lang w:val="fr-FR"/>
        </w:rPr>
        <w:t xml:space="preserve">à </w:t>
      </w:r>
      <w:r>
        <w:rPr>
          <w:rFonts w:hint="default" w:ascii="Times New Roman" w:hAnsi="Times New Roman" w:cs="Times New Roman"/>
          <w:sz w:val="24"/>
          <w:szCs w:val="24"/>
        </w:rPr>
        <w:t>ensuite été jointes au tableau final.</w:t>
      </w:r>
    </w:p>
    <w:p w14:paraId="2EB91C75"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imSun" w:cs="Times New Roman"/>
          <w:sz w:val="24"/>
          <w:szCs w:val="24"/>
          <w:lang w:val="fr-FR"/>
        </w:rPr>
      </w:pPr>
    </w:p>
    <w:p w14:paraId="66BDAD7B">
      <w:pPr>
        <w:pStyle w:val="3"/>
        <w:bidi w:val="0"/>
        <w:rPr>
          <w:rFonts w:hint="default"/>
          <w:lang w:val="fr-FR"/>
        </w:rPr>
      </w:pPr>
      <w:r>
        <w:rPr>
          <w:rFonts w:hint="default"/>
          <w:lang w:val="fr-FR"/>
        </w:rPr>
        <w:t>3.3 Etape de traitement des variables caractéristiques des signes vitaux .</w:t>
      </w:r>
    </w:p>
    <w:p w14:paraId="22D49E9A">
      <w:pPr>
        <w:pStyle w:val="2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Pour les signes vitaux, nous avons extrait et harmonisé les mesures issues du domaine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VS</w:t>
      </w:r>
      <w:r>
        <w:rPr>
          <w:rFonts w:hint="default" w:ascii="Times New Roman" w:hAnsi="Times New Roman" w:cs="Times New Roman"/>
          <w:sz w:val="24"/>
          <w:szCs w:val="24"/>
        </w:rPr>
        <w:t>, en procédant par étapes structurées :</w:t>
      </w:r>
    </w:p>
    <w:p w14:paraId="2535EAA9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Sélection des tests pertinents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Conservation uniquement des variables standard de signes vitaux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DBP, SBP, PULSE, RESP, TEMP</w:t>
      </w:r>
      <w:r>
        <w:rPr>
          <w:rFonts w:hint="default" w:ascii="Times New Roman" w:hAnsi="Times New Roman" w:cs="Times New Roman"/>
          <w:sz w:val="24"/>
          <w:szCs w:val="24"/>
        </w:rPr>
        <w:t xml:space="preserve">, ainsi que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HEIGHT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WEIGHT</w:t>
      </w:r>
      <w:r>
        <w:rPr>
          <w:rFonts w:hint="default" w:ascii="Times New Roman" w:hAnsi="Times New Roman" w:cs="Times New Roman"/>
          <w:sz w:val="24"/>
          <w:szCs w:val="24"/>
        </w:rPr>
        <w:t xml:space="preserve"> (utiles pour le BMI).</w:t>
      </w:r>
    </w:p>
    <w:p w14:paraId="3E2EF067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Restriction au baseline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Filtre sur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VISITNUM = 0</w:t>
      </w:r>
      <w:r>
        <w:rPr>
          <w:rFonts w:hint="default" w:ascii="Times New Roman" w:hAnsi="Times New Roman" w:cs="Times New Roman"/>
          <w:sz w:val="24"/>
          <w:szCs w:val="24"/>
        </w:rPr>
        <w:t xml:space="preserve"> afin de ne garder que les valeurs d’inclusion.</w:t>
      </w:r>
    </w:p>
    <w:p w14:paraId="68998259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Contrôle des formulaires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Utilisation exclusive des mesures provenant des formulaires cliniques appropriés 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VITAL SIGNS FORM</w:t>
      </w:r>
      <w:r>
        <w:rPr>
          <w:rFonts w:hint="default" w:ascii="Times New Roman" w:hAnsi="Times New Roman" w:cs="Times New Roman"/>
          <w:sz w:val="24"/>
          <w:szCs w:val="24"/>
        </w:rPr>
        <w:t xml:space="preserve"> et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PHYSICAL EXAMINATION FORM</w:t>
      </w:r>
      <w:r>
        <w:rPr>
          <w:rFonts w:hint="default" w:ascii="Times New Roman" w:hAnsi="Times New Roman" w:cs="Times New Roman"/>
          <w:sz w:val="24"/>
          <w:szCs w:val="24"/>
        </w:rPr>
        <w:t xml:space="preserve">, identifiés via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VSCAT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0C475FF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Standardisation de la position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Filtre sur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VSPOS = "SITTING"</w:t>
      </w:r>
      <w:r>
        <w:rPr>
          <w:rFonts w:hint="default" w:ascii="Times New Roman" w:hAnsi="Times New Roman" w:cs="Times New Roman"/>
          <w:sz w:val="24"/>
          <w:szCs w:val="24"/>
        </w:rPr>
        <w:t xml:space="preserve"> pour éviter la duplication des mesures prises en positions différentes (SITTING/STANDING).</w:t>
      </w:r>
    </w:p>
    <w:p w14:paraId="765CB4E2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Gestion des doublons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Plusieurs patients avaient plusieurs mesures pour le même test à baseline.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→ Solution : agrégation par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moyenne</w:t>
      </w:r>
      <w:r>
        <w:rPr>
          <w:rFonts w:hint="default" w:ascii="Times New Roman" w:hAnsi="Times New Roman" w:cs="Times New Roman"/>
          <w:sz w:val="24"/>
          <w:szCs w:val="24"/>
        </w:rPr>
        <w:t xml:space="preserve"> (group_by USUBJID + VSTESTCD).</w:t>
      </w:r>
    </w:p>
    <w:p w14:paraId="1FC13721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Pivotage long → wide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Transformation du tableau pour obtenir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une seule ligne par patient</w:t>
      </w:r>
      <w:r>
        <w:rPr>
          <w:rFonts w:hint="default" w:ascii="Times New Roman" w:hAnsi="Times New Roman" w:cs="Times New Roman"/>
          <w:sz w:val="24"/>
          <w:szCs w:val="24"/>
        </w:rPr>
        <w:t>, avec une colonne par signe vital.</w:t>
      </w:r>
    </w:p>
    <w:p w14:paraId="1F41C982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Conversion d’unités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Conversion de la température en </w:t>
      </w:r>
      <w:r>
        <w:rPr>
          <w:rStyle w:val="12"/>
          <w:rFonts w:hint="default" w:ascii="Times New Roman" w:hAnsi="Times New Roman" w:cs="Times New Roman"/>
          <w:sz w:val="24"/>
          <w:szCs w:val="24"/>
        </w:rPr>
        <w:t>°C</w:t>
      </w:r>
      <w:r>
        <w:rPr>
          <w:rFonts w:hint="default" w:ascii="Times New Roman" w:hAnsi="Times New Roman" w:cs="Times New Roman"/>
          <w:sz w:val="24"/>
          <w:szCs w:val="24"/>
        </w:rPr>
        <w:t xml:space="preserve"> depuis les degrés Fahrenheit :</w:t>
      </w:r>
    </w:p>
    <w:p w14:paraId="47A8F240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Nettoyage final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Sélection et renommage des colonnes pour constituer le bloc final de variables physiologiques :</w:t>
      </w:r>
    </w:p>
    <w:p w14:paraId="1E6908B3">
      <w:pPr>
        <w:pStyle w:val="24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Pression diastolique</w:t>
      </w:r>
    </w:p>
    <w:p w14:paraId="6E374959">
      <w:pPr>
        <w:pStyle w:val="24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Pression systolique</w:t>
      </w:r>
    </w:p>
    <w:p w14:paraId="218D3769">
      <w:pPr>
        <w:pStyle w:val="24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Pulsations/min</w:t>
      </w:r>
    </w:p>
    <w:p w14:paraId="1D69BD13">
      <w:pPr>
        <w:pStyle w:val="24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Cycles respiratoires/min</w:t>
      </w:r>
    </w:p>
    <w:p w14:paraId="5FD331CF">
      <w:pPr>
        <w:pStyle w:val="24"/>
        <w:keepNext w:val="0"/>
        <w:keepLines w:val="0"/>
        <w:widowControl/>
        <w:numPr>
          <w:ilvl w:val="1"/>
          <w:numId w:val="8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Température en °C</w:t>
      </w:r>
    </w:p>
    <w:p w14:paraId="66A0DCC6">
      <w:pPr>
        <w:pStyle w:val="2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cs="Times New Roman"/>
          <w:sz w:val="24"/>
          <w:szCs w:val="24"/>
          <w:lang w:val="fr-FR"/>
        </w:rPr>
        <w:t xml:space="preserve">Ajout des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variables physiologiques à la base démographique-socio-économique</w:t>
      </w:r>
      <w:r>
        <w:rPr>
          <w:rFonts w:hint="default" w:cs="Times New Roman"/>
          <w:sz w:val="24"/>
          <w:szCs w:val="24"/>
          <w:lang w:val="fr-FR"/>
        </w:rPr>
        <w:t xml:space="preserve"> ( data frame finale ) , par jointure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2D3F617">
      <w:pPr>
        <w:pStyle w:val="2"/>
        <w:numPr>
          <w:ilvl w:val="0"/>
          <w:numId w:val="9"/>
        </w:numPr>
        <w:bidi w:val="0"/>
        <w:rPr>
          <w:rFonts w:hint="default"/>
        </w:rPr>
      </w:pPr>
      <w:r>
        <w:rPr>
          <w:rFonts w:hint="default"/>
        </w:rPr>
        <w:t>Production du Tableau 1 (TableOne)</w:t>
      </w:r>
    </w:p>
    <w:p w14:paraId="713B35E9">
      <w:pPr>
        <w:numPr>
          <w:ilvl w:val="0"/>
          <w:numId w:val="0"/>
        </w:numPr>
        <w:spacing w:after="200" w:line="276" w:lineRule="auto"/>
        <w:rPr>
          <w:rFonts w:hint="default"/>
        </w:rPr>
      </w:pPr>
    </w:p>
    <w:p w14:paraId="5255C5EF">
      <w:pPr>
        <w:pStyle w:val="3"/>
        <w:bidi w:val="0"/>
      </w:pPr>
      <w:r>
        <w:rPr>
          <w:rStyle w:val="12"/>
          <w:rFonts w:hint="default"/>
          <w:b/>
          <w:bCs/>
          <w:lang w:val="fr-FR"/>
        </w:rPr>
        <w:t xml:space="preserve">4.1 </w:t>
      </w:r>
      <w:r>
        <w:rPr>
          <w:rStyle w:val="12"/>
          <w:b/>
          <w:bCs/>
        </w:rPr>
        <w:t>Construction du Tableau 1</w:t>
      </w:r>
    </w:p>
    <w:p w14:paraId="5DF08DF0">
      <w:pPr>
        <w:pStyle w:val="24"/>
        <w:keepNext w:val="0"/>
        <w:keepLines w:val="0"/>
        <w:widowControl/>
        <w:suppressLineNumbers w:val="0"/>
      </w:pPr>
      <w:r>
        <w:t>Pour générer le Tableau 1 comparant les caractéristiques des participants selon le bras de traitement (</w:t>
      </w:r>
      <w:r>
        <w:rPr>
          <w:rStyle w:val="12"/>
        </w:rPr>
        <w:t>ARMCD</w:t>
      </w:r>
      <w:r>
        <w:t>), nous avons procédé comme suit :</w:t>
      </w:r>
    </w:p>
    <w:p w14:paraId="76977081">
      <w:pPr>
        <w:numPr>
          <w:ilvl w:val="0"/>
          <w:numId w:val="10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Conversion en format compatible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Le package </w:t>
      </w:r>
      <w:r>
        <w:rPr>
          <w:rStyle w:val="13"/>
          <w:rFonts w:hint="default" w:ascii="Times New Roman" w:hAnsi="Times New Roman" w:eastAsia="SimSun" w:cs="Times New Roman"/>
          <w:sz w:val="24"/>
          <w:szCs w:val="24"/>
        </w:rPr>
        <w:t>TableOne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ne supportant pas Polars, l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>e dataframe finale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été convertie en DataFrame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pandas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</w:t>
      </w:r>
    </w:p>
    <w:p w14:paraId="3B1D9E0A">
      <w:pPr>
        <w:numPr>
          <w:ilvl w:val="0"/>
          <w:numId w:val="10"/>
        </w:numPr>
        <w:spacing w:after="200" w:line="276" w:lineRule="auto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Définition des variables</w:t>
      </w:r>
    </w:p>
    <w:p w14:paraId="3E26233D">
      <w:pPr>
        <w:pStyle w:val="24"/>
        <w:keepNext w:val="0"/>
        <w:keepLines w:val="0"/>
        <w:widowControl/>
        <w:numPr>
          <w:ilvl w:val="1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Catégorielles</w:t>
      </w:r>
      <w:r>
        <w:rPr>
          <w:rFonts w:hint="default" w:ascii="Times New Roman" w:hAnsi="Times New Roman" w:cs="Times New Roman"/>
          <w:sz w:val="24"/>
          <w:szCs w:val="24"/>
        </w:rPr>
        <w:t xml:space="preserve"> : SEX, RACE, MARITAL, EMPLOY30</w:t>
      </w:r>
    </w:p>
    <w:p w14:paraId="0B74CE7A">
      <w:pPr>
        <w:pStyle w:val="24"/>
        <w:keepNext w:val="0"/>
        <w:keepLines w:val="0"/>
        <w:widowControl/>
        <w:numPr>
          <w:ilvl w:val="1"/>
          <w:numId w:val="10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Continues</w:t>
      </w:r>
      <w:r>
        <w:rPr>
          <w:rFonts w:hint="default" w:ascii="Times New Roman" w:hAnsi="Times New Roman" w:cs="Times New Roman"/>
          <w:sz w:val="24"/>
          <w:szCs w:val="24"/>
        </w:rPr>
        <w:t xml:space="preserve"> : AGE, EDUCYSR, BMI, pressions artérielles, fréquence cardiaque, fréquence respiratoire, température</w:t>
      </w:r>
    </w:p>
    <w:p w14:paraId="6EADDAD6">
      <w:pPr>
        <w:pStyle w:val="24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L’objet </w:t>
      </w:r>
      <w:r>
        <w:rPr>
          <w:rStyle w:val="12"/>
          <w:rFonts w:hint="default" w:ascii="Times New Roman" w:hAnsi="Times New Roman" w:eastAsia="SimSun" w:cs="Times New Roman"/>
          <w:sz w:val="24"/>
          <w:szCs w:val="24"/>
        </w:rPr>
        <w:t>TableOne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 ensuite été créé en spécifiant les variables à afficher 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( categorielles + Continues ) </w:t>
      </w:r>
      <w:r>
        <w:rPr>
          <w:rFonts w:hint="default" w:ascii="Times New Roman" w:hAnsi="Times New Roman" w:eastAsia="SimSun" w:cs="Times New Roman"/>
          <w:sz w:val="24"/>
          <w:szCs w:val="24"/>
        </w:rPr>
        <w:t>et la variable de stratification</w:t>
      </w:r>
      <w:r>
        <w:rPr>
          <w:rFonts w:hint="default" w:ascii="Times New Roman" w:hAnsi="Times New Roman" w:eastAsia="SimSun" w:cs="Times New Roman"/>
          <w:sz w:val="24"/>
          <w:szCs w:val="24"/>
          <w:lang w:val="fr-FR"/>
        </w:rPr>
        <w:t xml:space="preserve"> (Bras de traitement)</w:t>
      </w:r>
    </w:p>
    <w:p w14:paraId="4248B4C8">
      <w:pPr>
        <w:pStyle w:val="24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Sortie finale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Le tableau obtenu synthétise :</w:t>
      </w:r>
    </w:p>
    <w:p w14:paraId="226148A0">
      <w:pPr>
        <w:pStyle w:val="24"/>
        <w:keepNext w:val="0"/>
        <w:keepLines w:val="0"/>
        <w:widowControl/>
        <w:numPr>
          <w:ilvl w:val="1"/>
          <w:numId w:val="1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 distribution des variables démographiques, socio-économiques et physiologiques,</w:t>
      </w:r>
    </w:p>
    <w:p w14:paraId="454A5C88">
      <w:pPr>
        <w:pStyle w:val="24"/>
        <w:keepNext w:val="0"/>
        <w:keepLines w:val="0"/>
        <w:widowControl/>
        <w:numPr>
          <w:ilvl w:val="1"/>
          <w:numId w:val="1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2"/>
          <w:rFonts w:hint="default" w:ascii="Times New Roman" w:hAnsi="Times New Roman" w:cs="Times New Roman"/>
          <w:sz w:val="24"/>
          <w:szCs w:val="24"/>
        </w:rPr>
        <w:t>stratifiée par bras de traitement</w:t>
      </w:r>
      <w:r>
        <w:rPr>
          <w:rFonts w:hint="default" w:ascii="Times New Roman" w:hAnsi="Times New Roman" w:cs="Times New Roman"/>
          <w:sz w:val="24"/>
          <w:szCs w:val="24"/>
        </w:rPr>
        <w:t>,</w:t>
      </w:r>
    </w:p>
    <w:p w14:paraId="48CAC706">
      <w:pPr>
        <w:pStyle w:val="24"/>
        <w:keepNext w:val="0"/>
        <w:keepLines w:val="0"/>
        <w:widowControl/>
        <w:numPr>
          <w:ilvl w:val="1"/>
          <w:numId w:val="11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avec effectifs, proportions, moyennes et écarts-types.</w:t>
      </w:r>
    </w:p>
    <w:p w14:paraId="0278CD5B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4FB065E">
      <w:pPr>
        <w:pStyle w:val="24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Fonts w:hint="default" w:cs="Times New Roman"/>
          <w:sz w:val="24"/>
          <w:szCs w:val="24"/>
          <w:lang w:val="fr-FR"/>
        </w:rPr>
        <w:t xml:space="preserve">Tableau 1 partielle : en bas de page </w:t>
      </w:r>
    </w:p>
    <w:p w14:paraId="09CF73BE">
      <w:pPr>
        <w:pStyle w:val="3"/>
        <w:bidi w:val="0"/>
        <w:rPr>
          <w:rFonts w:hint="default" w:ascii="Times New Roman" w:hAnsi="Times New Roman" w:cs="Times New Roman"/>
          <w:sz w:val="24"/>
          <w:szCs w:val="24"/>
          <w:lang w:val="fr-FR"/>
        </w:rPr>
      </w:pPr>
      <w:r>
        <w:rPr>
          <w:rStyle w:val="12"/>
          <w:rFonts w:hint="default"/>
          <w:b/>
          <w:bCs/>
          <w:lang w:val="fr-FR"/>
        </w:rPr>
        <w:t xml:space="preserve">4.2 </w:t>
      </w:r>
      <w:r>
        <w:rPr>
          <w:rStyle w:val="12"/>
          <w:b/>
          <w:bCs/>
        </w:rPr>
        <w:t>Tableau 1</w:t>
      </w:r>
      <w:r>
        <w:rPr>
          <w:rStyle w:val="12"/>
          <w:rFonts w:hint="default"/>
          <w:b/>
          <w:bCs/>
          <w:lang w:val="fr-FR"/>
        </w:rPr>
        <w:t xml:space="preserve"> partielle</w:t>
      </w:r>
    </w:p>
    <w:p w14:paraId="678D6EC0">
      <w:pPr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26000" cy="551180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551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-BoldMT">
    <w:altName w:val="Liberation Mono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7CBCE"/>
    <w:multiLevelType w:val="singleLevel"/>
    <w:tmpl w:val="8887CBCE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AA6AC0E0"/>
    <w:multiLevelType w:val="singleLevel"/>
    <w:tmpl w:val="AA6AC0E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78E9D8E"/>
    <w:multiLevelType w:val="multilevel"/>
    <w:tmpl w:val="D78E9D8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A99F615"/>
    <w:multiLevelType w:val="multilevel"/>
    <w:tmpl w:val="FA99F61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1B7EF11"/>
    <w:multiLevelType w:val="multilevel"/>
    <w:tmpl w:val="11B7EF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6"/>
  </w:num>
  <w:num w:numId="6">
    <w:abstractNumId w:val="9"/>
  </w:num>
  <w:num w:numId="7">
    <w:abstractNumId w:val="1"/>
  </w:num>
  <w:num w:numId="8">
    <w:abstractNumId w:val="10"/>
  </w:num>
  <w:num w:numId="9">
    <w:abstractNumId w:val="0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43BF2"/>
    <w:rsid w:val="040840C4"/>
    <w:rsid w:val="04952722"/>
    <w:rsid w:val="07167BB0"/>
    <w:rsid w:val="079A2388"/>
    <w:rsid w:val="1004179B"/>
    <w:rsid w:val="101B23FC"/>
    <w:rsid w:val="10CA27EF"/>
    <w:rsid w:val="1C606E60"/>
    <w:rsid w:val="1EC622E5"/>
    <w:rsid w:val="299F286D"/>
    <w:rsid w:val="399870E6"/>
    <w:rsid w:val="3F2F2CFB"/>
    <w:rsid w:val="4BF622A9"/>
    <w:rsid w:val="4D4D31F3"/>
    <w:rsid w:val="53FC29DA"/>
    <w:rsid w:val="5F433EA1"/>
    <w:rsid w:val="60810265"/>
    <w:rsid w:val="60A30926"/>
    <w:rsid w:val="64F21498"/>
    <w:rsid w:val="713F5188"/>
    <w:rsid w:val="728220D8"/>
    <w:rsid w:val="763455C6"/>
    <w:rsid w:val="7AAE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3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6"/>
    <w:unhideWhenUsed/>
    <w:qFormat/>
    <w:uiPriority w:val="99"/>
    <w:pPr>
      <w:spacing w:after="120"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5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7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7">
    <w:name w:val="Header Char"/>
    <w:basedOn w:val="11"/>
    <w:link w:val="27"/>
    <w:qFormat/>
    <w:uiPriority w:val="99"/>
  </w:style>
  <w:style w:type="character" w:customStyle="1" w:styleId="38">
    <w:name w:val="Footer Char"/>
    <w:basedOn w:val="11"/>
    <w:link w:val="25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1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1"/>
    <w:qFormat/>
    <w:uiPriority w:val="99"/>
  </w:style>
  <w:style w:type="character" w:customStyle="1" w:styleId="47">
    <w:name w:val="Body Text 2 Char"/>
    <w:basedOn w:val="11"/>
    <w:link w:val="23"/>
    <w:qFormat/>
    <w:uiPriority w:val="99"/>
  </w:style>
  <w:style w:type="character" w:customStyle="1" w:styleId="48">
    <w:name w:val="Body Text 3 Char"/>
    <w:basedOn w:val="11"/>
    <w:link w:val="18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8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Table Grid"/>
    <w:basedOn w:val="3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7">
    <w:name w:val="Light Shading"/>
    <w:basedOn w:val="36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36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36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36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36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36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36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36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36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36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36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36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36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36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36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36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36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36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36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36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36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36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36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36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36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36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36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36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36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36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36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36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36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36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36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36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36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36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36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36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36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6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36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36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854</Words>
  <Characters>4916</Characters>
  <Lines>0</Lines>
  <Paragraphs>0</Paragraphs>
  <TotalTime>0</TotalTime>
  <ScaleCrop>false</ScaleCrop>
  <LinksUpToDate>false</LinksUpToDate>
  <CharactersWithSpaces>5713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ABDO MIRGAN</cp:lastModifiedBy>
  <dcterms:modified xsi:type="dcterms:W3CDTF">2025-11-23T14:29:34Z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55ECEA3BF1414CD6A03CC4ED4675DADE_12</vt:lpwstr>
  </property>
</Properties>
</file>