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05,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LMN Marketing Solutions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789 Willow Blvd, Industrial Park,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contact@lmnmarketing.com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Carol Williams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567 Birch St, Uptown,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carol.w@example.com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Digital marketing and social media management.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$5000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Full payment due after three months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22,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February 22, 2025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upon non-payment of fees.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State of Texas,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