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D386F" w14:textId="77777777" w:rsidR="00B87DB6" w:rsidRDefault="00B87DB6" w:rsidP="00B87DB6">
      <w:pPr>
        <w:rPr>
          <w:rFonts w:ascii="Book Antiqua" w:hAnsi="Book Antiqua"/>
          <w:lang w:val="de-DE"/>
        </w:rPr>
      </w:pPr>
    </w:p>
    <w:p w14:paraId="323ADBE2" w14:textId="77777777" w:rsidR="00B87DB6" w:rsidRDefault="00B87DB6" w:rsidP="00B87DB6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shd w:val="pct25" w:color="auto" w:fill="auto"/>
        <w:ind w:left="1418" w:right="1418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A  T  T  E  S  T  A  T  I  O  N</w:t>
      </w:r>
    </w:p>
    <w:p w14:paraId="1712339D" w14:textId="77777777" w:rsidR="00B87DB6" w:rsidRDefault="00B87DB6" w:rsidP="00B87DB6">
      <w:pPr>
        <w:jc w:val="center"/>
        <w:rPr>
          <w:rFonts w:ascii="Book Antiqua" w:hAnsi="Book Antiqua"/>
          <w:b/>
          <w:sz w:val="24"/>
        </w:rPr>
      </w:pPr>
    </w:p>
    <w:p w14:paraId="3052BE97" w14:textId="77777777" w:rsidR="00B87DB6" w:rsidRDefault="00B87DB6" w:rsidP="00B87DB6">
      <w:pPr>
        <w:jc w:val="center"/>
        <w:rPr>
          <w:rFonts w:ascii="Book Antiqua" w:hAnsi="Book Antiqua"/>
          <w:b/>
          <w:sz w:val="24"/>
        </w:rPr>
      </w:pPr>
    </w:p>
    <w:p w14:paraId="7166754D" w14:textId="77777777" w:rsidR="00B87DB6" w:rsidRDefault="00B87DB6" w:rsidP="00B87DB6">
      <w:pPr>
        <w:jc w:val="center"/>
        <w:rPr>
          <w:rFonts w:ascii="Book Antiqua" w:hAnsi="Book Antiqua"/>
          <w:b/>
          <w:sz w:val="24"/>
        </w:rPr>
      </w:pPr>
    </w:p>
    <w:p w14:paraId="02AF11FF" w14:textId="77777777" w:rsidR="00B87DB6" w:rsidRPr="00116111" w:rsidRDefault="00B87DB6" w:rsidP="00B87DB6">
      <w:pPr>
        <w:jc w:val="both"/>
        <w:rPr>
          <w:rFonts w:ascii="Book Antiqua" w:hAnsi="Book Antiqua"/>
          <w:b/>
          <w:bCs/>
          <w:sz w:val="24"/>
        </w:rPr>
      </w:pPr>
      <w:r>
        <w:rPr>
          <w:rFonts w:ascii="Book Antiqua" w:hAnsi="Book Antiqua"/>
          <w:sz w:val="24"/>
        </w:rPr>
        <w:t xml:space="preserve">Nous soussignés, GXA assurances S.A., ayant son siège social à Djibouti, </w:t>
      </w:r>
      <w:r w:rsidR="000C714E">
        <w:rPr>
          <w:rFonts w:ascii="Book Antiqua" w:hAnsi="Book Antiqua"/>
          <w:sz w:val="24"/>
        </w:rPr>
        <w:t>Angle Rue d’Ethio</w:t>
      </w:r>
      <w:r w:rsidR="00CE710A">
        <w:rPr>
          <w:rFonts w:ascii="Book Antiqua" w:hAnsi="Book Antiqua"/>
          <w:sz w:val="24"/>
        </w:rPr>
        <w:t>pie et Avenue Mohamed Farah Dirir</w:t>
      </w:r>
      <w:r w:rsidR="000C714E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– B.P. 200 Djibouti, certifient assurer l’entreprise </w:t>
      </w:r>
      <w:r w:rsidRPr="00B87DB6">
        <w:rPr>
          <w:rFonts w:ascii="Book Antiqua" w:hAnsi="Book Antiqua"/>
          <w:b/>
          <w:sz w:val="24"/>
        </w:rPr>
        <w:fldChar w:fldCharType="begin"/>
      </w:r>
      <w:r w:rsidRPr="00B87DB6">
        <w:rPr>
          <w:rFonts w:ascii="Book Antiqua" w:hAnsi="Book Antiqua"/>
          <w:b/>
          <w:sz w:val="24"/>
        </w:rPr>
        <w:instrText xml:space="preserve"> MERGEFIELD "Nom_prénom_ou_Raison_sociale" </w:instrText>
      </w:r>
      <w:r w:rsidRPr="00B87DB6">
        <w:rPr>
          <w:rFonts w:ascii="Book Antiqua" w:hAnsi="Book Antiqua"/>
          <w:b/>
          <w:sz w:val="24"/>
        </w:rPr>
        <w:fldChar w:fldCharType="separate"/>
      </w:r>
      <w:r w:rsidR="00C74A05">
        <w:rPr>
          <w:rFonts w:ascii="Book Antiqua" w:hAnsi="Book Antiqua"/>
          <w:b/>
          <w:noProof/>
          <w:sz w:val="24"/>
        </w:rPr>
        <w:t>{{Tier.Rsociale}}</w:t>
      </w:r>
      <w:r w:rsidRPr="00B87DB6">
        <w:rPr>
          <w:rFonts w:ascii="Book Antiqua" w:hAnsi="Book Antiqua"/>
          <w:b/>
          <w:sz w:val="24"/>
        </w:rPr>
        <w:fldChar w:fldCharType="end"/>
      </w:r>
      <w:r>
        <w:rPr>
          <w:rFonts w:ascii="Book Antiqua" w:hAnsi="Book Antiqua"/>
          <w:sz w:val="24"/>
        </w:rPr>
        <w:t xml:space="preserve"> :</w:t>
      </w:r>
    </w:p>
    <w:p w14:paraId="11522367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1724F001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ab/>
      </w:r>
      <w:r>
        <w:rPr>
          <w:b/>
          <w:sz w:val="24"/>
        </w:rPr>
        <w:t>●</w:t>
      </w:r>
      <w:r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b/>
          <w:sz w:val="24"/>
          <w:u w:val="single"/>
        </w:rPr>
        <w:t>Police n°</w:t>
      </w:r>
      <w:r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: </w:t>
      </w:r>
      <w:r>
        <w:rPr>
          <w:rFonts w:ascii="Book Antiqua" w:hAnsi="Book Antiqua"/>
          <w:sz w:val="24"/>
        </w:rPr>
        <w:fldChar w:fldCharType="begin"/>
      </w:r>
      <w:r>
        <w:rPr>
          <w:rFonts w:ascii="Book Antiqua" w:hAnsi="Book Antiqua"/>
          <w:sz w:val="24"/>
        </w:rPr>
        <w:instrText xml:space="preserve"> MERGEFIELD "No_police" </w:instrText>
      </w:r>
      <w:r>
        <w:rPr>
          <w:rFonts w:ascii="Book Antiqua" w:hAnsi="Book Antiqua"/>
          <w:sz w:val="24"/>
        </w:rPr>
        <w:fldChar w:fldCharType="separate"/>
      </w:r>
      <w:r w:rsidR="00C74A05">
        <w:rPr>
          <w:rFonts w:ascii="Book Antiqua" w:hAnsi="Book Antiqua"/>
          <w:noProof/>
          <w:sz w:val="24"/>
        </w:rPr>
        <w:t>{{Contrat.ext_poli_police}}</w:t>
      </w:r>
      <w:r>
        <w:rPr>
          <w:rFonts w:ascii="Book Antiqua" w:hAnsi="Book Antiqua"/>
          <w:sz w:val="24"/>
        </w:rPr>
        <w:fldChar w:fldCharType="end"/>
      </w:r>
      <w:r>
        <w:rPr>
          <w:rFonts w:ascii="Book Antiqua" w:hAnsi="Book Antiqua"/>
          <w:sz w:val="24"/>
        </w:rPr>
        <w:t>.</w:t>
      </w:r>
    </w:p>
    <w:p w14:paraId="7F1808B6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581330B7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ab/>
      </w:r>
      <w:r>
        <w:rPr>
          <w:b/>
          <w:sz w:val="24"/>
        </w:rPr>
        <w:t>●</w:t>
      </w:r>
      <w:r>
        <w:rPr>
          <w:rFonts w:ascii="Book Antiqua" w:hAnsi="Book Antiqua"/>
          <w:sz w:val="24"/>
        </w:rPr>
        <w:t xml:space="preserve"> </w:t>
      </w:r>
      <w:r w:rsidRPr="00F46789">
        <w:rPr>
          <w:rFonts w:ascii="Book Antiqua" w:hAnsi="Book Antiqua"/>
          <w:b/>
          <w:sz w:val="24"/>
          <w:u w:val="single"/>
        </w:rPr>
        <w:t>Activités</w:t>
      </w:r>
      <w:r w:rsidRPr="00F46789">
        <w:rPr>
          <w:rFonts w:ascii="Book Antiqua" w:hAnsi="Book Antiqua"/>
          <w:b/>
          <w:sz w:val="24"/>
        </w:rPr>
        <w:t xml:space="preserve"> 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: </w:t>
      </w:r>
      <w:r>
        <w:rPr>
          <w:rFonts w:ascii="Book Antiqua" w:hAnsi="Book Antiqua"/>
          <w:sz w:val="24"/>
        </w:rPr>
        <w:fldChar w:fldCharType="begin"/>
      </w:r>
      <w:r>
        <w:rPr>
          <w:rFonts w:ascii="Book Antiqua" w:hAnsi="Book Antiqua"/>
          <w:sz w:val="24"/>
        </w:rPr>
        <w:instrText xml:space="preserve"> MERGEFIELD "Apellation_courante_du_risque" </w:instrText>
      </w:r>
      <w:r>
        <w:rPr>
          <w:rFonts w:ascii="Book Antiqua" w:hAnsi="Book Antiqua"/>
          <w:sz w:val="24"/>
        </w:rPr>
        <w:fldChar w:fldCharType="separate"/>
      </w:r>
      <w:r w:rsidR="00C74A05">
        <w:rPr>
          <w:rFonts w:ascii="Book Antiqua" w:hAnsi="Book Antiqua"/>
          <w:noProof/>
          <w:sz w:val="24"/>
        </w:rPr>
        <w:t>{{Risa. Appel}}</w:t>
      </w:r>
      <w:r>
        <w:rPr>
          <w:rFonts w:ascii="Book Antiqua" w:hAnsi="Book Antiqua"/>
          <w:sz w:val="24"/>
        </w:rPr>
        <w:fldChar w:fldCharType="end"/>
      </w:r>
      <w:r>
        <w:rPr>
          <w:rFonts w:ascii="Book Antiqua" w:hAnsi="Book Antiqua"/>
          <w:sz w:val="24"/>
        </w:rPr>
        <w:t>.</w:t>
      </w:r>
    </w:p>
    <w:p w14:paraId="7340CD65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181491A2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ab/>
      </w:r>
      <w:r>
        <w:rPr>
          <w:b/>
          <w:sz w:val="24"/>
        </w:rPr>
        <w:t>●</w:t>
      </w:r>
      <w:r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b/>
          <w:bCs/>
          <w:sz w:val="24"/>
          <w:u w:val="single"/>
        </w:rPr>
        <w:t>Période</w:t>
      </w:r>
      <w:r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: du </w:t>
      </w:r>
      <w:r>
        <w:rPr>
          <w:rFonts w:ascii="Book Antiqua" w:hAnsi="Book Antiqua"/>
          <w:sz w:val="24"/>
        </w:rPr>
        <w:fldChar w:fldCharType="begin"/>
      </w:r>
      <w:r>
        <w:rPr>
          <w:rFonts w:ascii="Book Antiqua" w:hAnsi="Book Antiqua"/>
          <w:sz w:val="24"/>
        </w:rPr>
        <w:instrText xml:space="preserve"> MERGEFIELD "date_effet" </w:instrText>
      </w:r>
      <w:r>
        <w:rPr>
          <w:rFonts w:ascii="Book Antiqua" w:hAnsi="Book Antiqua"/>
          <w:sz w:val="24"/>
        </w:rPr>
        <w:fldChar w:fldCharType="separate"/>
      </w:r>
      <w:r w:rsidR="00C74A05">
        <w:rPr>
          <w:rFonts w:ascii="Book Antiqua" w:hAnsi="Book Antiqua"/>
          <w:noProof/>
          <w:sz w:val="24"/>
        </w:rPr>
        <w:t>{{Piec.Effet}}</w:t>
      </w:r>
      <w:r>
        <w:rPr>
          <w:rFonts w:ascii="Book Antiqua" w:hAnsi="Book Antiqua"/>
          <w:sz w:val="24"/>
        </w:rPr>
        <w:fldChar w:fldCharType="end"/>
      </w:r>
      <w:r>
        <w:rPr>
          <w:rFonts w:ascii="Book Antiqua" w:hAnsi="Book Antiqua"/>
          <w:sz w:val="24"/>
        </w:rPr>
        <w:t xml:space="preserve"> au </w:t>
      </w:r>
      <w:r>
        <w:rPr>
          <w:rFonts w:ascii="Book Antiqua" w:hAnsi="Book Antiqua"/>
          <w:sz w:val="24"/>
        </w:rPr>
        <w:fldChar w:fldCharType="begin"/>
      </w:r>
      <w:r>
        <w:rPr>
          <w:rFonts w:ascii="Book Antiqua" w:hAnsi="Book Antiqua"/>
          <w:sz w:val="24"/>
        </w:rPr>
        <w:instrText xml:space="preserve"> MERGEFIELD "Fin_effet" </w:instrText>
      </w:r>
      <w:r>
        <w:rPr>
          <w:rFonts w:ascii="Book Antiqua" w:hAnsi="Book Antiqua"/>
          <w:sz w:val="24"/>
        </w:rPr>
        <w:fldChar w:fldCharType="separate"/>
      </w:r>
      <w:r w:rsidR="00C74A05">
        <w:rPr>
          <w:rFonts w:ascii="Book Antiqua" w:hAnsi="Book Antiqua"/>
          <w:noProof/>
          <w:sz w:val="24"/>
        </w:rPr>
        <w:t>{{Piec.Datefin}}</w:t>
      </w:r>
      <w:r>
        <w:rPr>
          <w:rFonts w:ascii="Book Antiqua" w:hAnsi="Book Antiqua"/>
          <w:sz w:val="24"/>
        </w:rPr>
        <w:fldChar w:fldCharType="end"/>
      </w:r>
      <w:r>
        <w:rPr>
          <w:rFonts w:ascii="Book Antiqua" w:hAnsi="Book Antiqua"/>
          <w:sz w:val="24"/>
        </w:rPr>
        <w:t>.</w:t>
      </w:r>
    </w:p>
    <w:p w14:paraId="6823A3BB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3A4D1965" w14:textId="77777777" w:rsidR="00E43413" w:rsidRDefault="00B87DB6" w:rsidP="00E43413">
      <w:pPr>
        <w:ind w:right="-993"/>
        <w:jc w:val="both"/>
        <w:rPr>
          <w:rFonts w:ascii="Book Antiqua" w:hAnsi="Book Antiqua"/>
          <w:b/>
          <w:bCs/>
          <w:sz w:val="24"/>
        </w:rPr>
      </w:pPr>
      <w:r>
        <w:rPr>
          <w:rFonts w:ascii="Book Antiqua" w:hAnsi="Book Antiqua"/>
          <w:sz w:val="24"/>
        </w:rPr>
        <w:tab/>
      </w:r>
      <w:r>
        <w:rPr>
          <w:b/>
          <w:bCs/>
          <w:sz w:val="24"/>
        </w:rPr>
        <w:t>●</w:t>
      </w:r>
      <w:r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b/>
          <w:bCs/>
          <w:sz w:val="24"/>
          <w:u w:val="single"/>
        </w:rPr>
        <w:t xml:space="preserve">Risque 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: </w:t>
      </w:r>
      <w:r>
        <w:rPr>
          <w:rFonts w:ascii="Book Antiqua" w:hAnsi="Book Antiqua"/>
          <w:b/>
          <w:bCs/>
          <w:sz w:val="24"/>
        </w:rPr>
        <w:t xml:space="preserve">Responsabilité Civile </w:t>
      </w:r>
      <w:r w:rsidR="00E43413">
        <w:rPr>
          <w:rFonts w:ascii="Book Antiqua" w:hAnsi="Book Antiqua"/>
          <w:b/>
          <w:bCs/>
          <w:sz w:val="24"/>
        </w:rPr>
        <w:t xml:space="preserve">Exploitation des Prestataires de </w:t>
      </w:r>
      <w:r w:rsidR="00867CEC">
        <w:rPr>
          <w:rFonts w:ascii="Book Antiqua" w:hAnsi="Book Antiqua"/>
          <w:b/>
          <w:bCs/>
          <w:sz w:val="24"/>
        </w:rPr>
        <w:t>S</w:t>
      </w:r>
      <w:r w:rsidR="00E43413">
        <w:rPr>
          <w:rFonts w:ascii="Book Antiqua" w:hAnsi="Book Antiqua"/>
          <w:b/>
          <w:bCs/>
          <w:sz w:val="24"/>
        </w:rPr>
        <w:t>ervices</w:t>
      </w:r>
    </w:p>
    <w:p w14:paraId="3AD41713" w14:textId="77777777" w:rsidR="00B87DB6" w:rsidRDefault="00E43413" w:rsidP="00E43413">
      <w:pPr>
        <w:ind w:left="2124" w:right="-993" w:firstLine="708"/>
        <w:jc w:val="both"/>
        <w:rPr>
          <w:rFonts w:ascii="Book Antiqua" w:hAnsi="Book Antiqua"/>
          <w:b/>
          <w:bCs/>
          <w:sz w:val="24"/>
        </w:rPr>
      </w:pPr>
      <w:r>
        <w:rPr>
          <w:rFonts w:ascii="Book Antiqua" w:hAnsi="Book Antiqua"/>
          <w:b/>
          <w:bCs/>
          <w:sz w:val="24"/>
        </w:rPr>
        <w:t xml:space="preserve">  </w:t>
      </w:r>
      <w:r w:rsidR="00B87DB6">
        <w:rPr>
          <w:rFonts w:ascii="Book Antiqua" w:hAnsi="Book Antiqua"/>
          <w:b/>
          <w:bCs/>
          <w:sz w:val="24"/>
        </w:rPr>
        <w:t>couvrant les :</w:t>
      </w:r>
    </w:p>
    <w:p w14:paraId="75861681" w14:textId="77777777" w:rsidR="00B87DB6" w:rsidRDefault="00B87DB6" w:rsidP="00B87DB6">
      <w:pPr>
        <w:ind w:right="-993"/>
        <w:jc w:val="both"/>
        <w:rPr>
          <w:rFonts w:ascii="Book Antiqua" w:hAnsi="Book Antiqua"/>
          <w:sz w:val="24"/>
        </w:rPr>
      </w:pPr>
    </w:p>
    <w:p w14:paraId="341A5491" w14:textId="77777777" w:rsidR="00B87DB6" w:rsidRDefault="00B87DB6" w:rsidP="00B87DB6">
      <w:pPr>
        <w:numPr>
          <w:ilvl w:val="0"/>
          <w:numId w:val="12"/>
        </w:numPr>
        <w:tabs>
          <w:tab w:val="clear" w:pos="2850"/>
          <w:tab w:val="num" w:pos="3544"/>
        </w:tabs>
        <w:ind w:left="3544" w:hanging="567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dommages Corporels causés à autrui.</w:t>
      </w:r>
    </w:p>
    <w:p w14:paraId="712B0255" w14:textId="77777777" w:rsidR="00B87DB6" w:rsidRDefault="00B87DB6" w:rsidP="00B87DB6">
      <w:pPr>
        <w:numPr>
          <w:ilvl w:val="0"/>
          <w:numId w:val="12"/>
        </w:numPr>
        <w:tabs>
          <w:tab w:val="clear" w:pos="2850"/>
          <w:tab w:val="num" w:pos="3544"/>
        </w:tabs>
        <w:ind w:left="3544" w:hanging="567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dommages Matériels causés à autrui.</w:t>
      </w:r>
    </w:p>
    <w:p w14:paraId="1A0577E8" w14:textId="77777777" w:rsidR="00B87DB6" w:rsidRDefault="00B87DB6" w:rsidP="00B87DB6">
      <w:pPr>
        <w:jc w:val="both"/>
        <w:rPr>
          <w:rFonts w:ascii="Book Antiqua" w:hAnsi="Book Antiqua"/>
        </w:rPr>
      </w:pPr>
    </w:p>
    <w:p w14:paraId="5ED5D107" w14:textId="77777777" w:rsidR="00B87DB6" w:rsidRDefault="00B87DB6" w:rsidP="00B87DB6">
      <w:pPr>
        <w:jc w:val="both"/>
        <w:rPr>
          <w:rFonts w:ascii="Book Antiqua" w:hAnsi="Book Antiqua"/>
        </w:rPr>
      </w:pPr>
    </w:p>
    <w:p w14:paraId="4BC0D9E6" w14:textId="77777777" w:rsidR="00B87DB6" w:rsidRDefault="00B87DB6" w:rsidP="00B87DB6">
      <w:pPr>
        <w:ind w:right="-851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La présente attestation est remise ce jour à l’assuré pour servir et valoir ce que de droit.</w:t>
      </w:r>
    </w:p>
    <w:p w14:paraId="40743D06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4655DB4F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Fait en double exemplaire à Djibouti, le </w:t>
      </w:r>
      <w:r>
        <w:rPr>
          <w:rFonts w:ascii="Book Antiqua" w:hAnsi="Book Antiqua"/>
          <w:sz w:val="24"/>
        </w:rPr>
        <w:fldChar w:fldCharType="begin"/>
      </w:r>
      <w:r>
        <w:rPr>
          <w:rFonts w:ascii="Book Antiqua" w:hAnsi="Book Antiqua"/>
          <w:sz w:val="24"/>
        </w:rPr>
        <w:instrText xml:space="preserve"> TIME \@ "d MMMM yyyy" </w:instrText>
      </w:r>
      <w:r>
        <w:rPr>
          <w:rFonts w:ascii="Book Antiqua" w:hAnsi="Book Antiqua"/>
          <w:sz w:val="24"/>
        </w:rPr>
        <w:fldChar w:fldCharType="separate"/>
      </w:r>
      <w:r w:rsidR="00AE2F05">
        <w:rPr>
          <w:rFonts w:ascii="Book Antiqua" w:hAnsi="Book Antiqua"/>
          <w:noProof/>
          <w:sz w:val="24"/>
        </w:rPr>
        <w:t>9 novembre 2025</w:t>
      </w:r>
      <w:r>
        <w:rPr>
          <w:rFonts w:ascii="Book Antiqua" w:hAnsi="Book Antiqua"/>
          <w:sz w:val="24"/>
        </w:rPr>
        <w:fldChar w:fldCharType="end"/>
      </w:r>
      <w:r>
        <w:rPr>
          <w:rFonts w:ascii="Book Antiqua" w:hAnsi="Book Antiqua"/>
          <w:sz w:val="24"/>
        </w:rPr>
        <w:t>.</w:t>
      </w:r>
    </w:p>
    <w:p w14:paraId="66CB2E27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1BB680D0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43785B97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7B5E9A40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775086C0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674E7D8B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smartTag w:uri="urn:schemas-microsoft-com:office:smarttags" w:element="PersonName">
        <w:smartTagPr>
          <w:attr w:name="ProductID" w:val="LA DIRECTION"/>
        </w:smartTagPr>
        <w:r>
          <w:rPr>
            <w:rFonts w:ascii="Book Antiqua" w:hAnsi="Book Antiqua"/>
            <w:sz w:val="24"/>
          </w:rPr>
          <w:t>LA DIRECTION</w:t>
        </w:r>
      </w:smartTag>
    </w:p>
    <w:p w14:paraId="493318D5" w14:textId="77777777" w:rsidR="00B87DB6" w:rsidRDefault="00B87DB6" w:rsidP="00B87DB6">
      <w:pPr>
        <w:jc w:val="both"/>
        <w:rPr>
          <w:rFonts w:ascii="Book Antiqua" w:hAnsi="Book Antiqua"/>
          <w:sz w:val="24"/>
        </w:rPr>
      </w:pPr>
    </w:p>
    <w:p w14:paraId="484C8D54" w14:textId="77777777" w:rsidR="0025517E" w:rsidRPr="00B87DB6" w:rsidRDefault="0025517E" w:rsidP="00B87DB6"/>
    <w:sectPr w:rsidR="0025517E" w:rsidRPr="00B87DB6" w:rsidSect="00436C1C">
      <w:headerReference w:type="default" r:id="rId7"/>
      <w:footerReference w:type="default" r:id="rId8"/>
      <w:footerReference w:type="first" r:id="rId9"/>
      <w:type w:val="continuous"/>
      <w:pgSz w:w="11906" w:h="16838" w:code="9"/>
      <w:pgMar w:top="1418" w:right="851" w:bottom="669" w:left="993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332BC" w14:textId="77777777" w:rsidR="00681E84" w:rsidRDefault="00681E84">
      <w:r>
        <w:separator/>
      </w:r>
    </w:p>
  </w:endnote>
  <w:endnote w:type="continuationSeparator" w:id="0">
    <w:p w14:paraId="010500F9" w14:textId="77777777" w:rsidR="00681E84" w:rsidRDefault="0068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10750" w14:textId="77777777" w:rsidR="00EE7127" w:rsidRDefault="00EE7127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250.000.000 de francs Djibouti. RC 6918/B/SA</w:t>
    </w:r>
  </w:p>
  <w:p w14:paraId="49227CF3" w14:textId="77777777" w:rsidR="00EE7127" w:rsidRDefault="00EE7127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434463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F48C7" w14:textId="77777777" w:rsidR="00EE7127" w:rsidRDefault="00EE7127" w:rsidP="00EC45C7">
    <w:pPr>
      <w:pStyle w:val="Pieddepage"/>
      <w:ind w:left="-567" w:right="-570"/>
      <w:jc w:val="center"/>
    </w:pPr>
    <w:r>
      <w:rPr>
        <w:rStyle w:val="Numrodepag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6A336" w14:textId="77777777" w:rsidR="00681E84" w:rsidRDefault="00681E84">
      <w:r>
        <w:separator/>
      </w:r>
    </w:p>
  </w:footnote>
  <w:footnote w:type="continuationSeparator" w:id="0">
    <w:p w14:paraId="1BBEC94B" w14:textId="77777777" w:rsidR="00681E84" w:rsidRDefault="0068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E4141" w14:textId="416D9666" w:rsidR="00EE7127" w:rsidRDefault="00AE2F05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C4C9516" wp14:editId="37EE061F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2810296C"/>
    <w:multiLevelType w:val="hybridMultilevel"/>
    <w:tmpl w:val="8C668FA0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B77F1"/>
    <w:multiLevelType w:val="hybridMultilevel"/>
    <w:tmpl w:val="31E0A514"/>
    <w:lvl w:ilvl="0" w:tplc="19C4F346">
      <w:numFmt w:val="bullet"/>
      <w:lvlText w:val="-"/>
      <w:lvlJc w:val="left"/>
      <w:pPr>
        <w:tabs>
          <w:tab w:val="num" w:pos="782"/>
        </w:tabs>
        <w:ind w:left="78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400967B3"/>
    <w:multiLevelType w:val="hybridMultilevel"/>
    <w:tmpl w:val="065AF9E8"/>
    <w:lvl w:ilvl="0" w:tplc="040C0001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467B152A"/>
    <w:multiLevelType w:val="hybridMultilevel"/>
    <w:tmpl w:val="7862BA22"/>
    <w:lvl w:ilvl="0" w:tplc="19C4F346">
      <w:numFmt w:val="bullet"/>
      <w:lvlText w:val="-"/>
      <w:lvlJc w:val="left"/>
      <w:pPr>
        <w:tabs>
          <w:tab w:val="num" w:pos="436"/>
        </w:tabs>
        <w:ind w:left="43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7" w15:restartNumberingAfterBreak="0">
    <w:nsid w:val="5F86526D"/>
    <w:multiLevelType w:val="multilevel"/>
    <w:tmpl w:val="31E0A514"/>
    <w:lvl w:ilvl="0">
      <w:numFmt w:val="bullet"/>
      <w:lvlText w:val="-"/>
      <w:lvlJc w:val="left"/>
      <w:pPr>
        <w:tabs>
          <w:tab w:val="num" w:pos="782"/>
        </w:tabs>
        <w:ind w:left="78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abstractNum w:abstractNumId="9" w15:restartNumberingAfterBreak="0">
    <w:nsid w:val="728E013F"/>
    <w:multiLevelType w:val="hybridMultilevel"/>
    <w:tmpl w:val="C4883604"/>
    <w:lvl w:ilvl="0" w:tplc="040C0001">
      <w:start w:val="1"/>
      <w:numFmt w:val="bullet"/>
      <w:lvlText w:val=""/>
      <w:lvlJc w:val="left"/>
      <w:pPr>
        <w:tabs>
          <w:tab w:val="num" w:pos="782"/>
        </w:tabs>
        <w:ind w:left="78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785F1BBD"/>
    <w:multiLevelType w:val="multilevel"/>
    <w:tmpl w:val="065AF9E8"/>
    <w:lvl w:ilvl="0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7E0563DA"/>
    <w:multiLevelType w:val="hybridMultilevel"/>
    <w:tmpl w:val="EC1CA5E2"/>
    <w:lvl w:ilvl="0" w:tplc="040C000B">
      <w:start w:val="1"/>
      <w:numFmt w:val="bullet"/>
      <w:lvlText w:val="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170"/>
        </w:tabs>
        <w:ind w:left="7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890"/>
        </w:tabs>
        <w:ind w:left="789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610"/>
        </w:tabs>
        <w:ind w:left="86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7"/>
  </w:num>
  <w:num w:numId="7">
    <w:abstractNumId w:val="9"/>
  </w:num>
  <w:num w:numId="8">
    <w:abstractNumId w:val="4"/>
  </w:num>
  <w:num w:numId="9">
    <w:abstractNumId w:val="10"/>
  </w:num>
  <w:num w:numId="10">
    <w:abstractNumId w:val="5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7E"/>
    <w:rsid w:val="00045045"/>
    <w:rsid w:val="000C1629"/>
    <w:rsid w:val="000C714E"/>
    <w:rsid w:val="00123472"/>
    <w:rsid w:val="00151557"/>
    <w:rsid w:val="00156F53"/>
    <w:rsid w:val="00163C13"/>
    <w:rsid w:val="00172FFD"/>
    <w:rsid w:val="002407A0"/>
    <w:rsid w:val="0025517E"/>
    <w:rsid w:val="00280A92"/>
    <w:rsid w:val="002B42E7"/>
    <w:rsid w:val="002B47FF"/>
    <w:rsid w:val="00357281"/>
    <w:rsid w:val="003B6D6D"/>
    <w:rsid w:val="00434463"/>
    <w:rsid w:val="00436C1C"/>
    <w:rsid w:val="00532B6D"/>
    <w:rsid w:val="00591CF2"/>
    <w:rsid w:val="00594B6B"/>
    <w:rsid w:val="005C1E87"/>
    <w:rsid w:val="005D5473"/>
    <w:rsid w:val="005D6C84"/>
    <w:rsid w:val="005F6F96"/>
    <w:rsid w:val="00604A33"/>
    <w:rsid w:val="006222A3"/>
    <w:rsid w:val="00653B52"/>
    <w:rsid w:val="00681E84"/>
    <w:rsid w:val="006B0473"/>
    <w:rsid w:val="006D58E5"/>
    <w:rsid w:val="006F048F"/>
    <w:rsid w:val="007320F3"/>
    <w:rsid w:val="00754A6F"/>
    <w:rsid w:val="0078657E"/>
    <w:rsid w:val="007C1145"/>
    <w:rsid w:val="00800CC4"/>
    <w:rsid w:val="0081440A"/>
    <w:rsid w:val="0082162E"/>
    <w:rsid w:val="00867CEC"/>
    <w:rsid w:val="00881884"/>
    <w:rsid w:val="00903364"/>
    <w:rsid w:val="00AA5DAA"/>
    <w:rsid w:val="00AE2F05"/>
    <w:rsid w:val="00B1637C"/>
    <w:rsid w:val="00B75308"/>
    <w:rsid w:val="00B87DB6"/>
    <w:rsid w:val="00BB5193"/>
    <w:rsid w:val="00C16FD2"/>
    <w:rsid w:val="00C402C7"/>
    <w:rsid w:val="00C55856"/>
    <w:rsid w:val="00C74A05"/>
    <w:rsid w:val="00CA2C43"/>
    <w:rsid w:val="00CE710A"/>
    <w:rsid w:val="00DC62CD"/>
    <w:rsid w:val="00E35BD1"/>
    <w:rsid w:val="00E43413"/>
    <w:rsid w:val="00E835B9"/>
    <w:rsid w:val="00EC45C7"/>
    <w:rsid w:val="00EE7127"/>
    <w:rsid w:val="00F01D46"/>
    <w:rsid w:val="00F75090"/>
    <w:rsid w:val="00F92585"/>
    <w:rsid w:val="00FC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4:docId w14:val="41935798"/>
  <w15:chartTrackingRefBased/>
  <w15:docId w15:val="{42B21620-D46A-42CE-BAC0-EA4628C0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8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4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