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4A195" w14:textId="77777777" w:rsidR="00CE4A09" w:rsidRDefault="002570BE">
      <w:pPr>
        <w:ind w:left="-28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264CA32" wp14:editId="5FADBB6D">
                <wp:simplePos x="0" y="0"/>
                <wp:positionH relativeFrom="column">
                  <wp:posOffset>-145415</wp:posOffset>
                </wp:positionH>
                <wp:positionV relativeFrom="paragraph">
                  <wp:posOffset>-668020</wp:posOffset>
                </wp:positionV>
                <wp:extent cx="3238500" cy="800100"/>
                <wp:effectExtent l="0" t="0" r="0" b="0"/>
                <wp:wrapNone/>
                <wp:docPr id="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0C8890" w14:textId="77777777" w:rsidR="00A154C1" w:rsidRDefault="00A154C1" w:rsidP="00A154C1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GXA ASSURANCES S.A.</w:t>
                            </w:r>
                          </w:p>
                          <w:p w14:paraId="26DFC046" w14:textId="77777777" w:rsidR="00A154C1" w:rsidRDefault="00A154C1" w:rsidP="00A154C1">
                            <w:pPr>
                              <w:tabs>
                                <w:tab w:val="left" w:pos="7655"/>
                              </w:tabs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Siège social : Djibouti</w:t>
                            </w:r>
                          </w:p>
                          <w:p w14:paraId="70E00D9A" w14:textId="77777777" w:rsidR="00F47623" w:rsidRDefault="00F47623" w:rsidP="00F47623">
                            <w:pPr>
                              <w:tabs>
                                <w:tab w:val="left" w:pos="7655"/>
                              </w:tabs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Angle Rue d’Ethiopie et Avenue Mohamed</w:t>
                            </w:r>
                          </w:p>
                          <w:p w14:paraId="5E76B46B" w14:textId="77777777" w:rsidR="00F47623" w:rsidRDefault="00F47623" w:rsidP="00F47623">
                            <w:pPr>
                              <w:tabs>
                                <w:tab w:val="left" w:pos="7655"/>
                              </w:tabs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Farah Dirir – B.P. 200 Djibouti</w:t>
                            </w:r>
                          </w:p>
                          <w:p w14:paraId="0AF4673C" w14:textId="77777777" w:rsidR="00A154C1" w:rsidRDefault="00A154C1" w:rsidP="00A154C1">
                            <w:pPr>
                              <w:pStyle w:val="Corpsdetexte2"/>
                              <w:rPr>
                                <w:rFonts w:ascii="Arial" w:hAnsi="Arial" w:cs="Arial"/>
                                <w:color w:val="auto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auto"/>
                              </w:rPr>
                              <w:t>Tél : (+253) 21 35 36 36 – Fax : (+253) 21 35 30 56</w:t>
                            </w:r>
                          </w:p>
                          <w:p w14:paraId="5D290DA9" w14:textId="77777777" w:rsidR="00F4680A" w:rsidRPr="00A154C1" w:rsidRDefault="00F4680A">
                            <w:pPr>
                              <w:tabs>
                                <w:tab w:val="left" w:pos="7655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64CA32" id="Rectangle 13" o:spid="_x0000_s1026" style="position:absolute;left:0;text-align:left;margin-left:-11.45pt;margin-top:-52.6pt;width:255pt;height:6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UfBAgIAAOcDAAAOAAAAZHJzL2Uyb0RvYy54bWysU8GO0zAQvSPxD5bvNEnbhRI1Xa26KkJa&#10;YMXCBziOk1g4HjN2m5avZ+x0S4EbIgfL4xm/vPdmvL49DoYdFHoNtuLFLOdMWQmNtl3Fv37ZvVpx&#10;5oOwjTBgVcVPyvPbzcsX69GVag49mEYhIxDry9FVvA/BlVnmZa8G4WfglKVkCziIQCF2WYNiJPTB&#10;ZPM8f52NgI1DkMp7Or2fknyT8NtWyfCpbb0KzFScuIW0YlrruGabtSg7FK7X8kxD/AOLQWhLP71A&#10;3Ysg2B71X1CDlgge2jCTMGTQtlqqpIHUFPkfap564VTSQuZ4d7HJ/z9Y+fHwiEw3FZ9zZsVALfpM&#10;pgnbGcWKRfRndL6ksif3iFGhdw8gv3lmYdtTmbpDhLFXoiFWRazPfrsQA09XWT1+gIbgxT5AsurY&#10;4hAByQR2TB05XTqijoFJOlzMF6ubnBonKbfKyaLUskyUz7cd+vBOwcDipuJI5BO6ODz4ENmI8rkk&#10;sQejm502JgXY1VuD7CBoOnbpSwJI5HWZsbHYQrw2IcaTJDMqmxwKx/p4NquG5kSCEaZpo9dBmx7w&#10;B2cjTVrF/fe9QMWZeW/JtLfFchlHMwXLmzdzCvA6U19nhJUEVfHA2bTdhmmc9w5119OfiqTfwh0Z&#10;3erkQWzCxOrMm6YpWXOe/Diu13Gq+vU+Nz8BAAD//wMAUEsDBBQABgAIAAAAIQB7FQ4C4AAAAAsB&#10;AAAPAAAAZHJzL2Rvd25yZXYueG1sTI/BTsMwDIbvSLxDZCRuW9Kyla40nRDSTsCBDYmr13htReOU&#10;Jt3K2xNOcLPlT7+/v9zOthdnGn3nWEOyVCCIa2c6bjS8H3aLHIQPyAZ7x6Thmzxsq+urEgvjLvxG&#10;531oRAxhX6CGNoShkNLXLVn0SzcQx9vJjRZDXMdGmhEvMdz2MlUqkxY7jh9aHOippfpzP1kNmK3M&#10;1+vp7uXwPGW4aWa1W38orW9v5scHEIHm8AfDr35Uhyo6Hd3ExotewyJNNxGNQ6LWKYiIrPL7BMRR&#10;Q6pykFUp/3eofgAAAP//AwBQSwECLQAUAAYACAAAACEAtoM4kv4AAADhAQAAEwAAAAAAAAAAAAAA&#10;AAAAAAAAW0NvbnRlbnRfVHlwZXNdLnhtbFBLAQItABQABgAIAAAAIQA4/SH/1gAAAJQBAAALAAAA&#10;AAAAAAAAAAAAAC8BAABfcmVscy8ucmVsc1BLAQItABQABgAIAAAAIQAV3UfBAgIAAOcDAAAOAAAA&#10;AAAAAAAAAAAAAC4CAABkcnMvZTJvRG9jLnhtbFBLAQItABQABgAIAAAAIQB7FQ4C4AAAAAsBAAAP&#10;AAAAAAAAAAAAAAAAAFwEAABkcnMvZG93bnJldi54bWxQSwUGAAAAAAQABADzAAAAaQUAAAAA&#10;" stroked="f">
                <v:textbox>
                  <w:txbxContent>
                    <w:p w14:paraId="270C8890" w14:textId="77777777" w:rsidR="00A154C1" w:rsidRDefault="00A154C1" w:rsidP="00A154C1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GXA ASSURANCES S.A.</w:t>
                      </w:r>
                    </w:p>
                    <w:p w14:paraId="26DFC046" w14:textId="77777777" w:rsidR="00A154C1" w:rsidRDefault="00A154C1" w:rsidP="00A154C1">
                      <w:pPr>
                        <w:tabs>
                          <w:tab w:val="left" w:pos="7655"/>
                        </w:tabs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Siège social : Djibouti</w:t>
                      </w:r>
                    </w:p>
                    <w:p w14:paraId="70E00D9A" w14:textId="77777777" w:rsidR="00F47623" w:rsidRDefault="00F47623" w:rsidP="00F47623">
                      <w:pPr>
                        <w:tabs>
                          <w:tab w:val="left" w:pos="7655"/>
                        </w:tabs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Angle Rue d’Ethiopie et Avenue Mohamed</w:t>
                      </w:r>
                    </w:p>
                    <w:p w14:paraId="5E76B46B" w14:textId="77777777" w:rsidR="00F47623" w:rsidRDefault="00F47623" w:rsidP="00F47623">
                      <w:pPr>
                        <w:tabs>
                          <w:tab w:val="left" w:pos="7655"/>
                        </w:tabs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Farah Dirir – B.P. 200 Djibouti</w:t>
                      </w:r>
                    </w:p>
                    <w:p w14:paraId="0AF4673C" w14:textId="77777777" w:rsidR="00A154C1" w:rsidRDefault="00A154C1" w:rsidP="00A154C1">
                      <w:pPr>
                        <w:pStyle w:val="Corpsdetexte2"/>
                        <w:rPr>
                          <w:rFonts w:ascii="Arial" w:hAnsi="Arial" w:cs="Arial"/>
                          <w:color w:val="auto"/>
                        </w:rPr>
                      </w:pPr>
                      <w:r>
                        <w:rPr>
                          <w:rFonts w:ascii="Arial" w:hAnsi="Arial" w:cs="Arial"/>
                          <w:color w:val="auto"/>
                        </w:rPr>
                        <w:t>Tél : (+253) 21 35 36 36 – Fax : (+253) 21 35 30 56</w:t>
                      </w:r>
                    </w:p>
                    <w:p w14:paraId="5D290DA9" w14:textId="77777777" w:rsidR="00F4680A" w:rsidRPr="00A154C1" w:rsidRDefault="00F4680A">
                      <w:pPr>
                        <w:tabs>
                          <w:tab w:val="left" w:pos="7655"/>
                        </w:tabs>
                      </w:pPr>
                    </w:p>
                  </w:txbxContent>
                </v:textbox>
              </v:rect>
            </w:pict>
          </mc:Fallback>
        </mc:AlternateContent>
      </w:r>
      <w:r w:rsidR="00CE4A09">
        <w:rPr>
          <w:noProof/>
        </w:rPr>
        <w:object w:dxaOrig="1440" w:dyaOrig="1440" w14:anchorId="26FC27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8" type="#_x0000_t75" style="position:absolute;left:0;text-align:left;margin-left:401.25pt;margin-top:-52.75pt;width:98.95pt;height:48.9pt;z-index:-251658240;visibility:visible;mso-wrap-edited:f;mso-position-horizontal-relative:text;mso-position-vertical-relative:text" wrapcoords="1770 0 520 316 364 421 364 15173 -52 15700 -52 19703 20767 19703 20767 15700 20559 15173 20507 421 20299 0 1770 0">
            <v:imagedata r:id="rId7" o:title="" grayscale="t" bilevel="t"/>
            <w10:wrap type="tight"/>
          </v:shape>
          <o:OLEObject Type="Embed" ProgID="Word.Picture.8" ShapeID="_x0000_s1038" DrawAspect="Content" ObjectID="_1824235960" r:id="rId8"/>
        </w:object>
      </w:r>
    </w:p>
    <w:p w14:paraId="4467C9D7" w14:textId="77777777" w:rsidR="00CE4A09" w:rsidRDefault="00CE4A09">
      <w:pPr>
        <w:ind w:left="-284"/>
      </w:pPr>
    </w:p>
    <w:p w14:paraId="5CB7088F" w14:textId="77777777" w:rsidR="00CE4A09" w:rsidRDefault="00CE4A09">
      <w:pPr>
        <w:pStyle w:val="Titre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6E6E6"/>
        <w:ind w:left="964" w:right="964"/>
        <w:rPr>
          <w:sz w:val="22"/>
          <w:u w:val="none"/>
          <w:lang w:val="fr-FR"/>
        </w:rPr>
      </w:pPr>
      <w:r>
        <w:rPr>
          <w:sz w:val="22"/>
          <w:u w:val="none"/>
          <w:lang w:val="fr-FR"/>
        </w:rPr>
        <w:t>DISPOSITIONS PARTICULIERES ASSURANCE CONDUCTEUR ET PASSAGERS</w:t>
      </w:r>
    </w:p>
    <w:p w14:paraId="74D02C6A" w14:textId="77777777" w:rsidR="00CE4A09" w:rsidRDefault="00CE4A09">
      <w:pPr>
        <w:ind w:left="-284"/>
      </w:pPr>
    </w:p>
    <w:p w14:paraId="7144CFDF" w14:textId="77777777" w:rsidR="00CE4A09" w:rsidRDefault="00CE4A09">
      <w:pPr>
        <w:ind w:left="-284"/>
        <w:rPr>
          <w:sz w:val="22"/>
        </w:rPr>
      </w:pPr>
    </w:p>
    <w:tbl>
      <w:tblPr>
        <w:tblW w:w="10844" w:type="dxa"/>
        <w:tblInd w:w="-284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0"/>
        <w:gridCol w:w="2353"/>
        <w:gridCol w:w="1870"/>
        <w:gridCol w:w="4921"/>
      </w:tblGrid>
      <w:tr w:rsidR="00CE4A09" w14:paraId="5C7B9D7C" w14:textId="77777777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14:paraId="77E79778" w14:textId="77777777" w:rsidR="00CE4A09" w:rsidRDefault="00CE4A09">
            <w:pPr>
              <w:jc w:val="right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Contrat numéro :</w:t>
            </w:r>
          </w:p>
        </w:tc>
        <w:tc>
          <w:tcPr>
            <w:tcW w:w="1984" w:type="dxa"/>
          </w:tcPr>
          <w:p w14:paraId="0AAAC15F" w14:textId="77777777" w:rsidR="00CE4A09" w:rsidRDefault="00CE4A09">
            <w:pPr>
              <w:rPr>
                <w:b/>
                <w:bCs/>
                <w:sz w:val="22"/>
                <w:lang w:val="en-GB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  <w:lang w:val="en-GB"/>
              </w:rPr>
              <w:instrText xml:space="preserve"> MERGEFIELD No_police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906E51">
              <w:rPr>
                <w:b/>
                <w:bCs/>
                <w:noProof/>
                <w:sz w:val="22"/>
                <w:lang w:val="en-GB"/>
              </w:rPr>
              <w:t>{{Contrat.ext_poli_police}}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14:paraId="53C906D8" w14:textId="77777777" w:rsidR="00CE4A09" w:rsidRDefault="00CE4A09">
            <w:pPr>
              <w:jc w:val="right"/>
              <w:rPr>
                <w:sz w:val="22"/>
              </w:rPr>
            </w:pPr>
            <w:r>
              <w:rPr>
                <w:sz w:val="22"/>
              </w:rPr>
              <w:t>Client numéro :</w:t>
            </w:r>
          </w:p>
        </w:tc>
        <w:tc>
          <w:tcPr>
            <w:tcW w:w="5103" w:type="dxa"/>
          </w:tcPr>
          <w:p w14:paraId="6218622F" w14:textId="77777777" w:rsidR="00CE4A09" w:rsidRDefault="00CE4A09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No_de_tiers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906E51">
              <w:rPr>
                <w:b/>
                <w:bCs/>
                <w:noProof/>
                <w:sz w:val="22"/>
              </w:rPr>
              <w:t>{{Contrat.Numtiers}}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CE4A09" w14:paraId="3CEAED8A" w14:textId="77777777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14:paraId="0D5573EB" w14:textId="77777777" w:rsidR="00CE4A09" w:rsidRDefault="00CE4A09">
            <w:pPr>
              <w:jc w:val="right"/>
              <w:rPr>
                <w:sz w:val="22"/>
              </w:rPr>
            </w:pPr>
            <w:r>
              <w:rPr>
                <w:sz w:val="22"/>
              </w:rPr>
              <w:t>Date d’effet :</w:t>
            </w:r>
          </w:p>
        </w:tc>
        <w:tc>
          <w:tcPr>
            <w:tcW w:w="1984" w:type="dxa"/>
          </w:tcPr>
          <w:p w14:paraId="224CB7FE" w14:textId="77777777" w:rsidR="00CE4A09" w:rsidRDefault="00CE4A09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date_effet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906E51">
              <w:rPr>
                <w:b/>
                <w:bCs/>
                <w:noProof/>
                <w:sz w:val="22"/>
              </w:rPr>
              <w:t>{{Piec.Effet}}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14:paraId="743B58E5" w14:textId="77777777" w:rsidR="00CE4A09" w:rsidRDefault="00CE4A09">
            <w:pPr>
              <w:jc w:val="right"/>
              <w:rPr>
                <w:sz w:val="22"/>
              </w:rPr>
            </w:pPr>
            <w:r>
              <w:rPr>
                <w:sz w:val="22"/>
              </w:rPr>
              <w:t>Nom :</w:t>
            </w:r>
          </w:p>
        </w:tc>
        <w:tc>
          <w:tcPr>
            <w:tcW w:w="5103" w:type="dxa"/>
          </w:tcPr>
          <w:p w14:paraId="23CE504A" w14:textId="77777777" w:rsidR="00CE4A09" w:rsidRDefault="00CE4A09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titre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906E51">
              <w:rPr>
                <w:b/>
                <w:bCs/>
                <w:noProof/>
                <w:sz w:val="22"/>
              </w:rPr>
              <w:t>{{Tier.Titre}}</w:t>
            </w:r>
            <w:r>
              <w:rPr>
                <w:b/>
                <w:bCs/>
                <w:sz w:val="22"/>
              </w:rPr>
              <w:fldChar w:fldCharType="end"/>
            </w:r>
            <w:r>
              <w:rPr>
                <w:b/>
                <w:bCs/>
                <w:sz w:val="22"/>
              </w:rPr>
              <w:t xml:space="preserve">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Nom_prénom_ou_Raison_sociale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906E51">
              <w:rPr>
                <w:b/>
                <w:bCs/>
                <w:noProof/>
                <w:sz w:val="22"/>
              </w:rPr>
              <w:t>{{Tier.Rsociale}}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CE4A09" w14:paraId="67EE9439" w14:textId="77777777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14:paraId="1BA7ABFD" w14:textId="77777777" w:rsidR="00CE4A09" w:rsidRDefault="00CE4A09">
            <w:pPr>
              <w:jc w:val="right"/>
              <w:rPr>
                <w:sz w:val="22"/>
              </w:rPr>
            </w:pPr>
            <w:r>
              <w:rPr>
                <w:sz w:val="22"/>
              </w:rPr>
              <w:t>Date d’échéance :</w:t>
            </w:r>
          </w:p>
        </w:tc>
        <w:tc>
          <w:tcPr>
            <w:tcW w:w="1984" w:type="dxa"/>
          </w:tcPr>
          <w:p w14:paraId="0A7DCF1F" w14:textId="77777777" w:rsidR="00CE4A09" w:rsidRDefault="00CE4A09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Fin_effet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906E51">
              <w:rPr>
                <w:b/>
                <w:bCs/>
                <w:noProof/>
                <w:sz w:val="22"/>
              </w:rPr>
              <w:t>{{Piec.Datefin}}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14:paraId="177F934F" w14:textId="77777777" w:rsidR="00CE4A09" w:rsidRDefault="00CE4A09">
            <w:pPr>
              <w:jc w:val="right"/>
              <w:rPr>
                <w:sz w:val="22"/>
              </w:rPr>
            </w:pPr>
            <w:r>
              <w:rPr>
                <w:sz w:val="22"/>
              </w:rPr>
              <w:t>Adresse :</w:t>
            </w:r>
          </w:p>
        </w:tc>
        <w:tc>
          <w:tcPr>
            <w:tcW w:w="5103" w:type="dxa"/>
          </w:tcPr>
          <w:p w14:paraId="1442F646" w14:textId="77777777" w:rsidR="00CE4A09" w:rsidRDefault="00CE4A09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Numéro_et_voie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906E51">
              <w:rPr>
                <w:b/>
                <w:bCs/>
                <w:noProof/>
                <w:sz w:val="22"/>
              </w:rPr>
              <w:t>{{Tier.Adr1}}</w:t>
            </w:r>
            <w:r>
              <w:rPr>
                <w:b/>
                <w:bCs/>
                <w:sz w:val="22"/>
              </w:rPr>
              <w:fldChar w:fldCharType="end"/>
            </w:r>
            <w:r>
              <w:rPr>
                <w:b/>
                <w:bCs/>
                <w:sz w:val="22"/>
              </w:rPr>
              <w:t xml:space="preserve">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Lieu_dit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906E51">
              <w:rPr>
                <w:b/>
                <w:bCs/>
                <w:noProof/>
                <w:sz w:val="22"/>
              </w:rPr>
              <w:t>{{Tier.Adr3}}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CE4A09" w14:paraId="64353024" w14:textId="77777777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14:paraId="46B942C5" w14:textId="77777777" w:rsidR="00CE4A09" w:rsidRDefault="00CE4A09">
            <w:pPr>
              <w:jc w:val="right"/>
              <w:rPr>
                <w:sz w:val="22"/>
              </w:rPr>
            </w:pPr>
            <w:r>
              <w:rPr>
                <w:sz w:val="22"/>
              </w:rPr>
              <w:t>Quittance n° :</w:t>
            </w:r>
          </w:p>
        </w:tc>
        <w:tc>
          <w:tcPr>
            <w:tcW w:w="1984" w:type="dxa"/>
          </w:tcPr>
          <w:p w14:paraId="4C436744" w14:textId="77777777" w:rsidR="00CE4A09" w:rsidRDefault="00CE4A09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Identifiant_quittance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906E51">
              <w:rPr>
                <w:b/>
                <w:bCs/>
                <w:noProof/>
                <w:sz w:val="22"/>
              </w:rPr>
              <w:t>{{Quit.Idente}}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14:paraId="50DD8487" w14:textId="77777777" w:rsidR="00CE4A09" w:rsidRDefault="00CE4A09">
            <w:pPr>
              <w:jc w:val="right"/>
              <w:rPr>
                <w:sz w:val="22"/>
              </w:rPr>
            </w:pPr>
          </w:p>
        </w:tc>
        <w:tc>
          <w:tcPr>
            <w:tcW w:w="5103" w:type="dxa"/>
          </w:tcPr>
          <w:p w14:paraId="5D320D4D" w14:textId="77777777" w:rsidR="00CE4A09" w:rsidRDefault="00CE4A09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bureau_distributeur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906E51">
              <w:rPr>
                <w:b/>
                <w:bCs/>
                <w:noProof/>
                <w:sz w:val="22"/>
              </w:rPr>
              <w:t>{{Tier.Ville}}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</w:tbl>
    <w:p w14:paraId="6784C7DE" w14:textId="77777777" w:rsidR="00CE4A09" w:rsidRDefault="00CE4A09">
      <w:pPr>
        <w:ind w:left="-284"/>
        <w:rPr>
          <w:sz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6"/>
        <w:gridCol w:w="1559"/>
        <w:gridCol w:w="2768"/>
        <w:gridCol w:w="2255"/>
        <w:gridCol w:w="1906"/>
      </w:tblGrid>
      <w:tr w:rsidR="00CE4A09" w14:paraId="5A9A60C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11" w:type="dxa"/>
          </w:tcPr>
          <w:p w14:paraId="6BF473FA" w14:textId="77777777" w:rsidR="00CE4A09" w:rsidRDefault="00CE4A09">
            <w:pPr>
              <w:pStyle w:val="Pieddepage"/>
              <w:tabs>
                <w:tab w:val="clear" w:pos="4819"/>
                <w:tab w:val="clear" w:pos="9071"/>
              </w:tabs>
              <w:jc w:val="center"/>
            </w:pPr>
            <w:r>
              <w:t>Décompte de la prime au comptant</w:t>
            </w:r>
          </w:p>
        </w:tc>
        <w:tc>
          <w:tcPr>
            <w:tcW w:w="1860" w:type="dxa"/>
          </w:tcPr>
          <w:p w14:paraId="1C121FFB" w14:textId="77777777" w:rsidR="00CE4A09" w:rsidRDefault="00CE4A09">
            <w:pPr>
              <w:jc w:val="center"/>
              <w:rPr>
                <w:sz w:val="22"/>
              </w:rPr>
            </w:pPr>
            <w:r>
              <w:rPr>
                <w:sz w:val="22"/>
              </w:rPr>
              <w:t>Prime nette</w:t>
            </w:r>
          </w:p>
        </w:tc>
        <w:tc>
          <w:tcPr>
            <w:tcW w:w="1191" w:type="dxa"/>
          </w:tcPr>
          <w:p w14:paraId="7E6191DC" w14:textId="77777777" w:rsidR="00CE4A09" w:rsidRDefault="00CE4A09">
            <w:pPr>
              <w:jc w:val="center"/>
              <w:rPr>
                <w:sz w:val="22"/>
              </w:rPr>
            </w:pPr>
            <w:r>
              <w:rPr>
                <w:sz w:val="22"/>
              </w:rPr>
              <w:t>Accessoires</w:t>
            </w:r>
          </w:p>
        </w:tc>
        <w:tc>
          <w:tcPr>
            <w:tcW w:w="1675" w:type="dxa"/>
          </w:tcPr>
          <w:p w14:paraId="00258F2D" w14:textId="77777777" w:rsidR="00CE4A09" w:rsidRDefault="00CE4A09">
            <w:pPr>
              <w:jc w:val="center"/>
              <w:rPr>
                <w:sz w:val="22"/>
              </w:rPr>
            </w:pPr>
            <w:r>
              <w:rPr>
                <w:sz w:val="22"/>
              </w:rPr>
              <w:t>Taxes</w:t>
            </w:r>
          </w:p>
        </w:tc>
        <w:tc>
          <w:tcPr>
            <w:tcW w:w="2427" w:type="dxa"/>
          </w:tcPr>
          <w:p w14:paraId="3BF25457" w14:textId="77777777" w:rsidR="00CE4A09" w:rsidRDefault="00CE4A09">
            <w:pPr>
              <w:jc w:val="center"/>
              <w:rPr>
                <w:sz w:val="22"/>
              </w:rPr>
            </w:pPr>
            <w:r>
              <w:rPr>
                <w:sz w:val="22"/>
              </w:rPr>
              <w:t>Total payable comptant</w:t>
            </w:r>
          </w:p>
        </w:tc>
      </w:tr>
      <w:tr w:rsidR="00CE4A09" w14:paraId="11A922A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11" w:type="dxa"/>
          </w:tcPr>
          <w:p w14:paraId="6F7F8BFB" w14:textId="77777777" w:rsidR="00CE4A09" w:rsidRDefault="00CE4A09">
            <w:pPr>
              <w:jc w:val="center"/>
              <w:rPr>
                <w:sz w:val="22"/>
              </w:rPr>
            </w:pPr>
            <w:r>
              <w:rPr>
                <w:sz w:val="22"/>
              </w:rPr>
              <w:t xml:space="preserve">Du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date_effet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906E51">
              <w:rPr>
                <w:b/>
                <w:bCs/>
                <w:noProof/>
                <w:sz w:val="22"/>
              </w:rPr>
              <w:t>{{Piec.Effet}}</w:t>
            </w:r>
            <w:r>
              <w:rPr>
                <w:b/>
                <w:bCs/>
                <w:sz w:val="22"/>
              </w:rPr>
              <w:fldChar w:fldCharType="end"/>
            </w:r>
            <w:r>
              <w:rPr>
                <w:sz w:val="22"/>
              </w:rPr>
              <w:t xml:space="preserve"> au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Fin_effet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906E51">
              <w:rPr>
                <w:b/>
                <w:bCs/>
                <w:noProof/>
                <w:sz w:val="22"/>
              </w:rPr>
              <w:t>{{Piec.Datefin}}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860" w:type="dxa"/>
          </w:tcPr>
          <w:p w14:paraId="0B2A0649" w14:textId="77777777" w:rsidR="00CE4A09" w:rsidRDefault="00CE4A09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Prime_pure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906E51">
              <w:rPr>
                <w:b/>
                <w:bCs/>
                <w:noProof/>
                <w:sz w:val="22"/>
              </w:rPr>
              <w:t>{{Quit.Ppure}}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191" w:type="dxa"/>
          </w:tcPr>
          <w:p w14:paraId="663FD9C9" w14:textId="77777777" w:rsidR="00CE4A09" w:rsidRDefault="00CE4A09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Frais_Accessoires_Cie_s_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906E51">
              <w:rPr>
                <w:b/>
                <w:bCs/>
                <w:noProof/>
                <w:sz w:val="22"/>
              </w:rPr>
              <w:t>{{Gar_Frais_Accessoires}}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675" w:type="dxa"/>
          </w:tcPr>
          <w:p w14:paraId="3A92E7DC" w14:textId="77777777" w:rsidR="00CE4A09" w:rsidRDefault="00CE4A09">
            <w:pPr>
              <w:jc w:val="center"/>
              <w:rPr>
                <w:b/>
                <w:bCs/>
                <w:sz w:val="22"/>
                <w:lang w:val="en-GB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  <w:lang w:val="en-GB"/>
              </w:rPr>
              <w:instrText xml:space="preserve"> MERGEFIELD Total_Taxes_Cie_s_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906E51">
              <w:rPr>
                <w:b/>
                <w:bCs/>
                <w:noProof/>
                <w:sz w:val="22"/>
                <w:lang w:val="en-GB"/>
              </w:rPr>
              <w:t>{{Quit.Taxe}}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2427" w:type="dxa"/>
          </w:tcPr>
          <w:p w14:paraId="30D5B5B8" w14:textId="77777777" w:rsidR="00CE4A09" w:rsidRDefault="00CE4A09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  <w:lang w:val="en-GB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total_quittance </w:instrText>
            </w:r>
            <w:r>
              <w:rPr>
                <w:b/>
                <w:bCs/>
                <w:sz w:val="22"/>
                <w:lang w:val="en-GB"/>
              </w:rPr>
              <w:fldChar w:fldCharType="separate"/>
            </w:r>
            <w:r w:rsidR="00906E51">
              <w:rPr>
                <w:b/>
                <w:bCs/>
                <w:noProof/>
                <w:sz w:val="22"/>
              </w:rPr>
              <w:t>{{Quit.Totquit}}</w:t>
            </w:r>
            <w:r>
              <w:rPr>
                <w:b/>
                <w:bCs/>
                <w:sz w:val="22"/>
                <w:lang w:val="en-GB"/>
              </w:rPr>
              <w:fldChar w:fldCharType="end"/>
            </w:r>
          </w:p>
        </w:tc>
      </w:tr>
    </w:tbl>
    <w:p w14:paraId="20A3D742" w14:textId="77777777" w:rsidR="00CE4A09" w:rsidRDefault="00CE4A09">
      <w:pPr>
        <w:ind w:left="-284"/>
        <w:rPr>
          <w:sz w:val="16"/>
        </w:rPr>
      </w:pPr>
    </w:p>
    <w:p w14:paraId="4885D059" w14:textId="77777777" w:rsidR="00CE4A09" w:rsidRDefault="00CE4A09">
      <w:pPr>
        <w:jc w:val="center"/>
        <w:rPr>
          <w:u w:val="single"/>
        </w:rPr>
      </w:pPr>
      <w:r>
        <w:rPr>
          <w:u w:val="single"/>
        </w:rPr>
        <w:t>Sont nulles toutes adjonctions ou modifications non revêtues du visa de la direction ou de son représentant autorisé.</w:t>
      </w:r>
    </w:p>
    <w:p w14:paraId="5096CA36" w14:textId="77777777" w:rsidR="00CE4A09" w:rsidRDefault="00CE4A09">
      <w:pPr>
        <w:rPr>
          <w:sz w:val="22"/>
        </w:rPr>
      </w:pPr>
    </w:p>
    <w:tbl>
      <w:tblPr>
        <w:tblW w:w="1049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90"/>
      </w:tblGrid>
      <w:tr w:rsidR="00CE4A09" w:rsidRPr="00CE4A09" w14:paraId="5DC158C5" w14:textId="77777777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E6E6E6"/>
          </w:tcPr>
          <w:p w14:paraId="43D85854" w14:textId="77777777" w:rsidR="00CE4A09" w:rsidRPr="00CE4A09" w:rsidRDefault="00CE4A09">
            <w:pPr>
              <w:pStyle w:val="Titre3"/>
              <w:rPr>
                <w:sz w:val="18"/>
                <w:lang w:val="en-GB"/>
              </w:rPr>
            </w:pPr>
            <w:r w:rsidRPr="00CE4A09">
              <w:rPr>
                <w:lang w:val="en-GB"/>
              </w:rPr>
              <w:t>DESIGNATION DE(S) VEHICULE(S) ASSURE(S)</w:t>
            </w:r>
          </w:p>
        </w:tc>
      </w:tr>
    </w:tbl>
    <w:p w14:paraId="5D7757A1" w14:textId="77777777" w:rsidR="00CE4A09" w:rsidRPr="00CE4A09" w:rsidRDefault="00CE4A09">
      <w:pPr>
        <w:ind w:left="-284"/>
        <w:rPr>
          <w:sz w:val="22"/>
          <w:lang w:val="en-GB"/>
        </w:rPr>
      </w:pPr>
    </w:p>
    <w:p w14:paraId="4669A211" w14:textId="77777777" w:rsidR="00CE4A09" w:rsidRDefault="00CE4A09">
      <w:pPr>
        <w:ind w:left="-284"/>
        <w:rPr>
          <w:b/>
          <w:bCs/>
          <w:sz w:val="22"/>
        </w:rPr>
      </w:pPr>
      <w:r>
        <w:rPr>
          <w:sz w:val="22"/>
        </w:rPr>
        <w:t>Marque et type :</w:t>
      </w:r>
      <w:r>
        <w:rPr>
          <w:b/>
          <w:bCs/>
          <w:sz w:val="22"/>
        </w:rPr>
        <w:t xml:space="preserve">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Marque </w:instrText>
      </w:r>
      <w:r>
        <w:rPr>
          <w:b/>
          <w:bCs/>
          <w:sz w:val="22"/>
        </w:rPr>
        <w:fldChar w:fldCharType="separate"/>
      </w:r>
      <w:r w:rsidR="00906E51">
        <w:rPr>
          <w:b/>
          <w:bCs/>
          <w:noProof/>
          <w:sz w:val="22"/>
        </w:rPr>
        <w:t>{{Rveh.marque}}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 xml:space="preserve">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Type_mine </w:instrText>
      </w:r>
      <w:r>
        <w:rPr>
          <w:b/>
          <w:bCs/>
          <w:sz w:val="22"/>
        </w:rPr>
        <w:fldChar w:fldCharType="separate"/>
      </w:r>
      <w:r w:rsidR="00906E51">
        <w:rPr>
          <w:b/>
          <w:bCs/>
          <w:noProof/>
          <w:sz w:val="22"/>
        </w:rPr>
        <w:t>{{Rimm.Typehab}}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 xml:space="preserve">Force en CV et carburant 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Cv_fiscaux </w:instrText>
      </w:r>
      <w:r>
        <w:rPr>
          <w:b/>
          <w:bCs/>
          <w:sz w:val="22"/>
        </w:rPr>
        <w:fldChar w:fldCharType="separate"/>
      </w:r>
      <w:r w:rsidR="00906E51">
        <w:rPr>
          <w:b/>
          <w:bCs/>
          <w:noProof/>
          <w:sz w:val="22"/>
        </w:rPr>
        <w:t>{{Revh.Pfiscale}}</w:t>
      </w:r>
      <w:r>
        <w:rPr>
          <w:b/>
          <w:bCs/>
          <w:sz w:val="22"/>
        </w:rPr>
        <w:fldChar w:fldCharType="end"/>
      </w:r>
      <w:r>
        <w:rPr>
          <w:sz w:val="22"/>
        </w:rPr>
        <w:t xml:space="preserve">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Energie </w:instrText>
      </w:r>
      <w:r>
        <w:rPr>
          <w:b/>
          <w:bCs/>
          <w:sz w:val="22"/>
        </w:rPr>
        <w:fldChar w:fldCharType="separate"/>
      </w:r>
      <w:r w:rsidR="00906E51">
        <w:rPr>
          <w:b/>
          <w:bCs/>
          <w:noProof/>
          <w:sz w:val="22"/>
        </w:rPr>
        <w:t>{{Rveh.energie}}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</w:p>
    <w:p w14:paraId="5D7B3333" w14:textId="77777777" w:rsidR="00CE4A09" w:rsidRDefault="00CE4A09">
      <w:pPr>
        <w:ind w:left="-284"/>
        <w:rPr>
          <w:sz w:val="22"/>
        </w:rPr>
      </w:pPr>
      <w:r>
        <w:rPr>
          <w:sz w:val="22"/>
        </w:rPr>
        <w:t xml:space="preserve">Immatriculation 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No_immatriculation </w:instrText>
      </w:r>
      <w:r>
        <w:rPr>
          <w:b/>
          <w:bCs/>
          <w:sz w:val="22"/>
        </w:rPr>
        <w:fldChar w:fldCharType="separate"/>
      </w:r>
      <w:r w:rsidR="00906E51">
        <w:rPr>
          <w:b/>
          <w:bCs/>
          <w:noProof/>
          <w:sz w:val="22"/>
        </w:rPr>
        <w:t>{{Rveh.immat}}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sz w:val="22"/>
        </w:rPr>
        <w:t xml:space="preserve">Nombre de places assurées 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Places_assises </w:instrText>
      </w:r>
      <w:r>
        <w:rPr>
          <w:b/>
          <w:bCs/>
          <w:sz w:val="22"/>
        </w:rPr>
        <w:fldChar w:fldCharType="separate"/>
      </w:r>
      <w:r w:rsidR="00906E51">
        <w:rPr>
          <w:b/>
          <w:bCs/>
          <w:noProof/>
          <w:sz w:val="22"/>
        </w:rPr>
        <w:t>{{Rveh.places}}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</w:p>
    <w:p w14:paraId="5A68213D" w14:textId="77777777" w:rsidR="00CE4A09" w:rsidRDefault="00CE4A09">
      <w:pPr>
        <w:pStyle w:val="Retraitcorpsdetexte3"/>
      </w:pPr>
      <w:r>
        <w:t xml:space="preserve">Carrosserie :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MERGEFIELD Carrosserie </w:instrText>
      </w:r>
      <w:r>
        <w:rPr>
          <w:b/>
          <w:bCs/>
        </w:rPr>
        <w:fldChar w:fldCharType="separate"/>
      </w:r>
      <w:r w:rsidR="00906E51">
        <w:rPr>
          <w:b/>
          <w:bCs/>
          <w:noProof/>
        </w:rPr>
        <w:t>{{Revh.Carross}}</w:t>
      </w:r>
      <w:r>
        <w:rPr>
          <w:b/>
          <w:bCs/>
        </w:rPr>
        <w:fldChar w:fldCharType="end"/>
      </w:r>
      <w:r>
        <w:rPr>
          <w:b/>
          <w:bCs/>
        </w:rPr>
        <w:t>.</w:t>
      </w:r>
    </w:p>
    <w:p w14:paraId="67D008B5" w14:textId="77777777" w:rsidR="00CE4A09" w:rsidRDefault="00CE4A09">
      <w:pPr>
        <w:ind w:left="-284"/>
        <w:rPr>
          <w:sz w:val="22"/>
        </w:rPr>
      </w:pPr>
    </w:p>
    <w:tbl>
      <w:tblPr>
        <w:tblW w:w="1049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90"/>
      </w:tblGrid>
      <w:tr w:rsidR="00CE4A09" w14:paraId="7DC551DD" w14:textId="77777777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E6E6E6"/>
          </w:tcPr>
          <w:p w14:paraId="32EB0902" w14:textId="77777777" w:rsidR="00CE4A09" w:rsidRDefault="00CE4A09">
            <w:pPr>
              <w:pStyle w:val="Titre3"/>
              <w:rPr>
                <w:sz w:val="18"/>
              </w:rPr>
            </w:pPr>
            <w:r>
              <w:t>INDEMNITES GARANTIES PAR PERSONNE ASSUREE</w:t>
            </w:r>
          </w:p>
        </w:tc>
      </w:tr>
    </w:tbl>
    <w:p w14:paraId="15E277B6" w14:textId="77777777" w:rsidR="00CE4A09" w:rsidRDefault="00CE4A09">
      <w:pPr>
        <w:ind w:left="-284"/>
        <w:rPr>
          <w:sz w:val="22"/>
        </w:rPr>
      </w:pPr>
    </w:p>
    <w:p w14:paraId="2C172E4D" w14:textId="77777777" w:rsidR="00CE4A09" w:rsidRDefault="00CE4A09">
      <w:pPr>
        <w:ind w:left="-284"/>
        <w:rPr>
          <w:b/>
          <w:bCs/>
          <w:sz w:val="22"/>
        </w:rPr>
      </w:pPr>
      <w:r>
        <w:rPr>
          <w:b/>
          <w:bCs/>
          <w:sz w:val="22"/>
        </w:rPr>
        <w:t>En cas de mort, un capital de : 2 000 000 FDJ (deux millions de francs Djibouti).</w:t>
      </w:r>
    </w:p>
    <w:p w14:paraId="105807C2" w14:textId="77777777" w:rsidR="00CE4A09" w:rsidRDefault="00CE4A09">
      <w:pPr>
        <w:ind w:left="-284"/>
        <w:rPr>
          <w:sz w:val="22"/>
        </w:rPr>
      </w:pPr>
      <w:r>
        <w:rPr>
          <w:sz w:val="22"/>
        </w:rPr>
        <w:t xml:space="preserve">payable comme il est dit à l’article </w:t>
      </w:r>
      <w:smartTag w:uri="urn:schemas-microsoft-com:office:smarttags" w:element="metricconverter">
        <w:smartTagPr>
          <w:attr w:name="ProductID" w:val="2 A"/>
        </w:smartTagPr>
        <w:r>
          <w:rPr>
            <w:sz w:val="22"/>
          </w:rPr>
          <w:t>2 A</w:t>
        </w:r>
      </w:smartTag>
      <w:r>
        <w:rPr>
          <w:sz w:val="22"/>
        </w:rPr>
        <w:t xml:space="preserve"> des Conditions Générales.</w:t>
      </w:r>
    </w:p>
    <w:p w14:paraId="1C2E5168" w14:textId="77777777" w:rsidR="00CE4A09" w:rsidRDefault="00CE4A09">
      <w:pPr>
        <w:pStyle w:val="Retraitcorpsdetexte"/>
        <w:rPr>
          <w:b w:val="0"/>
          <w:bCs w:val="0"/>
          <w:sz w:val="16"/>
        </w:rPr>
      </w:pPr>
    </w:p>
    <w:p w14:paraId="37F5B18A" w14:textId="77777777" w:rsidR="00CE4A09" w:rsidRDefault="00CE4A09">
      <w:pPr>
        <w:pStyle w:val="Retraitcorpsdetexte"/>
      </w:pPr>
      <w:r>
        <w:t>En cas d’invalidité permanente totale, un capital de : 4 000 000 FDJ (quatre millions de francs Djibouti).</w:t>
      </w:r>
    </w:p>
    <w:p w14:paraId="67A8BBCB" w14:textId="77777777" w:rsidR="00CE4A09" w:rsidRDefault="00CE4A09">
      <w:pPr>
        <w:pStyle w:val="Retraitcorpsdetexte3"/>
      </w:pPr>
      <w:r>
        <w:t>Ce capital est réductible en cas d’invalidité permanente partielle (art.2A des Conditions Générales).</w:t>
      </w:r>
    </w:p>
    <w:p w14:paraId="4F395195" w14:textId="77777777" w:rsidR="00CE4A09" w:rsidRDefault="00CE4A09">
      <w:pPr>
        <w:ind w:left="-284"/>
        <w:rPr>
          <w:sz w:val="22"/>
        </w:rPr>
      </w:pPr>
    </w:p>
    <w:p w14:paraId="64FB9E1D" w14:textId="77777777" w:rsidR="00CE4A09" w:rsidRDefault="008A7A74">
      <w:pPr>
        <w:pStyle w:val="Retraitcorpsdetexte"/>
      </w:pPr>
      <w:r>
        <w:t>Frais médicaux : 3</w:t>
      </w:r>
      <w:r w:rsidR="00CE4A09">
        <w:t>00 000 FDJ.</w:t>
      </w:r>
    </w:p>
    <w:p w14:paraId="23EDA856" w14:textId="77777777" w:rsidR="00CE4A09" w:rsidRDefault="00CE4A09">
      <w:pPr>
        <w:ind w:left="-284"/>
        <w:rPr>
          <w:b/>
          <w:bCs/>
          <w:sz w:val="22"/>
        </w:rPr>
      </w:pPr>
    </w:p>
    <w:p w14:paraId="6F5FB0FF" w14:textId="77777777" w:rsidR="00CE4A09" w:rsidRDefault="00CE4A09">
      <w:pPr>
        <w:pStyle w:val="Retraitcorpsdetexte3"/>
        <w:rPr>
          <w:b/>
          <w:bCs/>
        </w:rPr>
      </w:pPr>
      <w:r>
        <w:t xml:space="preserve">Par application de l’article 7-A des Conditions Générales, </w:t>
      </w:r>
      <w:r>
        <w:rPr>
          <w:b/>
          <w:bCs/>
        </w:rPr>
        <w:t xml:space="preserve">le contrat produira ses effets sur le territoire de </w:t>
      </w:r>
      <w:smartTag w:uri="urn:schemas-microsoft-com:office:smarttags" w:element="PersonName">
        <w:smartTagPr>
          <w:attr w:name="ProductID" w:val="la R￩publique"/>
        </w:smartTagPr>
        <w:r>
          <w:rPr>
            <w:b/>
            <w:bCs/>
          </w:rPr>
          <w:t>la République</w:t>
        </w:r>
      </w:smartTag>
      <w:r>
        <w:rPr>
          <w:b/>
          <w:bCs/>
        </w:rPr>
        <w:t xml:space="preserve"> de Djibouti.</w:t>
      </w:r>
    </w:p>
    <w:p w14:paraId="45162AF6" w14:textId="77777777" w:rsidR="00CE4A09" w:rsidRDefault="00CE4A09">
      <w:pPr>
        <w:ind w:left="-284"/>
        <w:rPr>
          <w:sz w:val="22"/>
        </w:rPr>
      </w:pPr>
    </w:p>
    <w:p w14:paraId="7E7AF0D0" w14:textId="77777777" w:rsidR="00CE4A09" w:rsidRDefault="00CE4A09">
      <w:pPr>
        <w:pStyle w:val="Retraitcorpsdetexte"/>
        <w:rPr>
          <w:b w:val="0"/>
          <w:bCs w:val="0"/>
        </w:rPr>
      </w:pPr>
      <w:r>
        <w:rPr>
          <w:b w:val="0"/>
          <w:bCs w:val="0"/>
        </w:rPr>
        <w:t>Le souscripteur reconnaît avoir reçu un exemplaire de l’imprimé Conditions Générales de la police « Assurance Conducteur et passagers ».</w:t>
      </w:r>
    </w:p>
    <w:p w14:paraId="4D754669" w14:textId="77777777" w:rsidR="00CE4A09" w:rsidRDefault="00CE4A09">
      <w:pPr>
        <w:ind w:left="-284"/>
        <w:rPr>
          <w:sz w:val="22"/>
        </w:rPr>
      </w:pPr>
    </w:p>
    <w:p w14:paraId="271B04E2" w14:textId="77777777" w:rsidR="00CE4A09" w:rsidRDefault="00CE4A09">
      <w:pPr>
        <w:ind w:left="-284"/>
        <w:rPr>
          <w:sz w:val="22"/>
        </w:rPr>
      </w:pPr>
      <w:r>
        <w:rPr>
          <w:sz w:val="22"/>
        </w:rPr>
        <w:t xml:space="preserve">Fait en 2 exemplaires, le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DATE \@ "d MMMM yyyy" \* MERGEFORMAT </w:instrText>
      </w:r>
      <w:r>
        <w:rPr>
          <w:b/>
          <w:bCs/>
          <w:sz w:val="22"/>
        </w:rPr>
        <w:fldChar w:fldCharType="separate"/>
      </w:r>
      <w:r w:rsidR="002570BE">
        <w:rPr>
          <w:b/>
          <w:bCs/>
          <w:noProof/>
          <w:sz w:val="22"/>
        </w:rPr>
        <w:t>9 novembre 2025</w:t>
      </w:r>
      <w:r>
        <w:rPr>
          <w:b/>
          <w:bCs/>
          <w:sz w:val="22"/>
        </w:rPr>
        <w:fldChar w:fldCharType="end"/>
      </w:r>
      <w:r>
        <w:rPr>
          <w:sz w:val="22"/>
        </w:rPr>
        <w:t xml:space="preserve"> à Djibouti à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TIME \@ "HH:mm" \* MERGEFORMAT </w:instrText>
      </w:r>
      <w:r>
        <w:rPr>
          <w:b/>
          <w:bCs/>
          <w:sz w:val="22"/>
        </w:rPr>
        <w:fldChar w:fldCharType="separate"/>
      </w:r>
      <w:r w:rsidR="002570BE">
        <w:rPr>
          <w:b/>
          <w:bCs/>
          <w:noProof/>
          <w:sz w:val="22"/>
        </w:rPr>
        <w:t>23:25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</w:p>
    <w:p w14:paraId="52972AAA" w14:textId="77777777" w:rsidR="00CE4A09" w:rsidRDefault="00CE4A09">
      <w:pPr>
        <w:ind w:left="-284"/>
        <w:rPr>
          <w:sz w:val="22"/>
        </w:rPr>
      </w:pPr>
    </w:p>
    <w:p w14:paraId="0C4CB06D" w14:textId="77777777" w:rsidR="00CE4A09" w:rsidRDefault="00CE4A09">
      <w:pPr>
        <w:ind w:left="-284"/>
        <w:rPr>
          <w:sz w:val="22"/>
        </w:rPr>
      </w:pPr>
      <w:r>
        <w:rPr>
          <w:sz w:val="22"/>
        </w:rPr>
        <w:t xml:space="preserve">Pour une durée de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DUREE_CONTRAT </w:instrText>
      </w:r>
      <w:r>
        <w:rPr>
          <w:b/>
          <w:bCs/>
          <w:sz w:val="22"/>
        </w:rPr>
        <w:fldChar w:fldCharType="separate"/>
      </w:r>
      <w:r w:rsidR="00906E51">
        <w:rPr>
          <w:b/>
          <w:bCs/>
          <w:noProof/>
          <w:sz w:val="22"/>
        </w:rPr>
        <w:t>{{Contrat.Duree}}</w:t>
      </w:r>
      <w:r>
        <w:rPr>
          <w:b/>
          <w:bCs/>
          <w:sz w:val="22"/>
        </w:rPr>
        <w:fldChar w:fldCharType="end"/>
      </w:r>
      <w:r>
        <w:rPr>
          <w:sz w:val="22"/>
        </w:rPr>
        <w:t xml:space="preserve"> </w:t>
      </w:r>
      <w:r>
        <w:rPr>
          <w:b/>
          <w:bCs/>
          <w:sz w:val="22"/>
        </w:rPr>
        <w:t>jours sans tacite reconduction.</w:t>
      </w:r>
    </w:p>
    <w:p w14:paraId="7518F1F4" w14:textId="77777777" w:rsidR="00CE4A09" w:rsidRDefault="00CE4A09">
      <w:pPr>
        <w:ind w:left="-284"/>
        <w:rPr>
          <w:sz w:val="22"/>
        </w:rPr>
      </w:pPr>
    </w:p>
    <w:p w14:paraId="59070BDC" w14:textId="77777777" w:rsidR="00CE4A09" w:rsidRDefault="00CE4A09">
      <w:pPr>
        <w:ind w:left="-284"/>
        <w:rPr>
          <w:sz w:val="22"/>
        </w:rPr>
      </w:pPr>
    </w:p>
    <w:p w14:paraId="7E5ED840" w14:textId="77777777" w:rsidR="00CE4A09" w:rsidRDefault="00CE4A09">
      <w:pPr>
        <w:ind w:left="-284"/>
        <w:rPr>
          <w:sz w:val="22"/>
        </w:rPr>
      </w:pPr>
      <w:r>
        <w:rPr>
          <w:sz w:val="22"/>
        </w:rPr>
        <w:t>L’ASSUREUR,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>LE SOUSCRIPTEUR,</w:t>
      </w:r>
    </w:p>
    <w:p w14:paraId="179B0D95" w14:textId="77777777" w:rsidR="00CE4A09" w:rsidRPr="00254E3F" w:rsidRDefault="00254E3F">
      <w:pPr>
        <w:ind w:left="-284" w:right="-569"/>
        <w:rPr>
          <w:sz w:val="18"/>
          <w:szCs w:val="18"/>
        </w:rPr>
      </w:pPr>
      <w:r w:rsidRPr="00254E3F">
        <w:rPr>
          <w:sz w:val="18"/>
          <w:szCs w:val="18"/>
        </w:rPr>
        <w:t>Signature</w:t>
      </w:r>
      <w:r w:rsidR="00CE4A09" w:rsidRPr="00254E3F"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Signature</w:t>
      </w:r>
      <w:r w:rsidR="00CE4A09" w:rsidRPr="00254E3F">
        <w:rPr>
          <w:sz w:val="18"/>
          <w:szCs w:val="18"/>
        </w:rPr>
        <w:tab/>
      </w:r>
      <w:r w:rsidR="00CE4A09" w:rsidRPr="00254E3F">
        <w:rPr>
          <w:sz w:val="18"/>
          <w:szCs w:val="18"/>
        </w:rPr>
        <w:tab/>
      </w:r>
      <w:r w:rsidR="00CE4A09" w:rsidRPr="00254E3F">
        <w:rPr>
          <w:sz w:val="18"/>
          <w:szCs w:val="18"/>
        </w:rPr>
        <w:tab/>
      </w:r>
      <w:r w:rsidR="00CE4A09" w:rsidRPr="00254E3F">
        <w:rPr>
          <w:sz w:val="18"/>
          <w:szCs w:val="18"/>
        </w:rPr>
        <w:tab/>
      </w:r>
      <w:r w:rsidR="00CE4A09" w:rsidRPr="00254E3F">
        <w:rPr>
          <w:sz w:val="18"/>
          <w:szCs w:val="18"/>
        </w:rPr>
        <w:tab/>
      </w:r>
      <w:r w:rsidR="00CE4A09" w:rsidRPr="00254E3F">
        <w:rPr>
          <w:sz w:val="18"/>
          <w:szCs w:val="18"/>
        </w:rPr>
        <w:tab/>
      </w:r>
      <w:r w:rsidR="00CE4A09" w:rsidRPr="00254E3F">
        <w:rPr>
          <w:sz w:val="18"/>
          <w:szCs w:val="18"/>
        </w:rPr>
        <w:tab/>
      </w:r>
      <w:r w:rsidR="00CE4A09" w:rsidRPr="00254E3F">
        <w:rPr>
          <w:sz w:val="18"/>
          <w:szCs w:val="18"/>
        </w:rPr>
        <w:tab/>
      </w:r>
    </w:p>
    <w:sectPr w:rsidR="00CE4A09" w:rsidRPr="00254E3F">
      <w:headerReference w:type="default" r:id="rId9"/>
      <w:footerReference w:type="default" r:id="rId10"/>
      <w:footerReference w:type="first" r:id="rId11"/>
      <w:type w:val="continuous"/>
      <w:pgSz w:w="11906" w:h="16838" w:code="9"/>
      <w:pgMar w:top="1418" w:right="851" w:bottom="669" w:left="851" w:header="720" w:footer="85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4373E7" w14:textId="77777777" w:rsidR="004212E3" w:rsidRDefault="004212E3">
      <w:r>
        <w:separator/>
      </w:r>
    </w:p>
  </w:endnote>
  <w:endnote w:type="continuationSeparator" w:id="0">
    <w:p w14:paraId="70CA3C66" w14:textId="77777777" w:rsidR="004212E3" w:rsidRDefault="004212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utch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5AB800" w14:textId="77777777" w:rsidR="00F4680A" w:rsidRDefault="00F4680A">
    <w:pPr>
      <w:pStyle w:val="Pieddepage"/>
      <w:rPr>
        <w:color w:val="8384AF"/>
        <w:sz w:val="18"/>
      </w:rPr>
    </w:pPr>
    <w:r>
      <w:rPr>
        <w:color w:val="8384AF"/>
        <w:sz w:val="18"/>
      </w:rPr>
      <w:t xml:space="preserve">                    GXA assurances : Société anonyme au capital de 100.000.000 de francs Djibouti. RC 6918/B/SA</w:t>
    </w:r>
  </w:p>
  <w:p w14:paraId="2D51B729" w14:textId="77777777" w:rsidR="00F4680A" w:rsidRDefault="00F4680A">
    <w:pPr>
      <w:pStyle w:val="Pieddepage"/>
      <w:jc w:val="center"/>
      <w:rPr>
        <w:rFonts w:ascii="Dutch" w:hAnsi="Dutch"/>
      </w:rPr>
    </w:pPr>
    <w:r>
      <w:rPr>
        <w:color w:val="8384AF"/>
        <w:sz w:val="18"/>
      </w:rPr>
      <w:t xml:space="preserve">Entreprise régie par le Code des Assurances. Siège social : 3, rue Marchand – République de Djibouti. </w:t>
    </w:r>
    <w:r>
      <w:rPr>
        <w:rStyle w:val="Numrodepage"/>
      </w:rPr>
      <w:t xml:space="preserve">       Page </w:t>
    </w:r>
    <w:r>
      <w:rPr>
        <w:rStyle w:val="Numrodepage"/>
      </w:rPr>
      <w:fldChar w:fldCharType="begin"/>
    </w:r>
    <w:r>
      <w:rPr>
        <w:rStyle w:val="Numrodepage"/>
      </w:rPr>
      <w:instrText xml:space="preserve"> PAGE </w:instrText>
    </w:r>
    <w:r>
      <w:rPr>
        <w:rStyle w:val="Numrodepage"/>
      </w:rPr>
      <w:fldChar w:fldCharType="separate"/>
    </w:r>
    <w:r>
      <w:rPr>
        <w:rStyle w:val="Numrodepage"/>
        <w:noProof/>
      </w:rPr>
      <w:t>2</w:t>
    </w:r>
    <w:r>
      <w:rPr>
        <w:rStyle w:val="Numrodepage"/>
      </w:rPr>
      <w:fldChar w:fldCharType="end"/>
    </w:r>
    <w:r>
      <w:rPr>
        <w:rStyle w:val="Numrodepage"/>
      </w:rPr>
      <w:t>/</w:t>
    </w:r>
    <w:r>
      <w:rPr>
        <w:rStyle w:val="Numrodepage"/>
      </w:rPr>
      <w:fldChar w:fldCharType="begin"/>
    </w:r>
    <w:r>
      <w:rPr>
        <w:rStyle w:val="Numrodepage"/>
      </w:rPr>
      <w:instrText xml:space="preserve"> NUMPAGES </w:instrText>
    </w:r>
    <w:r>
      <w:rPr>
        <w:rStyle w:val="Numrodepage"/>
      </w:rPr>
      <w:fldChar w:fldCharType="separate"/>
    </w:r>
    <w:r w:rsidR="00906E51">
      <w:rPr>
        <w:rStyle w:val="Numrodepage"/>
        <w:noProof/>
      </w:rPr>
      <w:t>1</w:t>
    </w:r>
    <w:r>
      <w:rPr>
        <w:rStyle w:val="Numrodepag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3547EC" w14:textId="77777777" w:rsidR="00A154C1" w:rsidRDefault="00A154C1" w:rsidP="00A154C1">
    <w:pPr>
      <w:pStyle w:val="Pieddepage"/>
      <w:ind w:right="-710"/>
      <w:jc w:val="center"/>
      <w:rPr>
        <w:color w:val="8384AF"/>
        <w:sz w:val="18"/>
      </w:rPr>
    </w:pPr>
    <w:r>
      <w:rPr>
        <w:color w:val="8384AF"/>
        <w:sz w:val="18"/>
      </w:rPr>
      <w:t>GXA assurances : Société anonyme au capital de 250.000.000 de francs Djibouti. RC 6918/B/SA</w:t>
    </w:r>
  </w:p>
  <w:p w14:paraId="1E14EB33" w14:textId="77777777" w:rsidR="00A154C1" w:rsidRDefault="00A154C1" w:rsidP="00A154C1">
    <w:pPr>
      <w:pStyle w:val="Pieddepage"/>
      <w:jc w:val="center"/>
    </w:pPr>
    <w:r>
      <w:rPr>
        <w:color w:val="8384AF"/>
        <w:sz w:val="18"/>
      </w:rPr>
      <w:t xml:space="preserve">Entreprise régie par le Code des Assurances. Siège social : Angle Rue d’Ethiopie et Avenue </w:t>
    </w:r>
    <w:r w:rsidR="00F47623">
      <w:rPr>
        <w:color w:val="8384AF"/>
        <w:sz w:val="18"/>
      </w:rPr>
      <w:t>Mohamed Farah Dirir</w:t>
    </w:r>
    <w:r>
      <w:rPr>
        <w:color w:val="8384AF"/>
        <w:sz w:val="18"/>
      </w:rPr>
      <w:t xml:space="preserve"> – République de Djibouti.</w:t>
    </w:r>
  </w:p>
  <w:p w14:paraId="238FBB6D" w14:textId="77777777" w:rsidR="00F4680A" w:rsidRDefault="00F4680A" w:rsidP="00A154C1">
    <w:pPr>
      <w:pStyle w:val="Pieddepage"/>
      <w:jc w:val="center"/>
    </w:pPr>
    <w:r>
      <w:rPr>
        <w:rStyle w:val="Numrodepage"/>
      </w:rPr>
      <w:t xml:space="preserve">Page </w:t>
    </w:r>
    <w:r>
      <w:rPr>
        <w:rStyle w:val="Numrodepage"/>
      </w:rPr>
      <w:fldChar w:fldCharType="begin"/>
    </w:r>
    <w:r>
      <w:rPr>
        <w:rStyle w:val="Numrodepage"/>
      </w:rPr>
      <w:instrText xml:space="preserve"> PAGE </w:instrText>
    </w:r>
    <w:r>
      <w:rPr>
        <w:rStyle w:val="Numrodepage"/>
      </w:rPr>
      <w:fldChar w:fldCharType="separate"/>
    </w:r>
    <w:r w:rsidR="00F47623">
      <w:rPr>
        <w:rStyle w:val="Numrodepage"/>
        <w:noProof/>
      </w:rPr>
      <w:t>1</w:t>
    </w:r>
    <w:r>
      <w:rPr>
        <w:rStyle w:val="Numrodepage"/>
      </w:rPr>
      <w:fldChar w:fldCharType="end"/>
    </w:r>
    <w:r>
      <w:rPr>
        <w:rStyle w:val="Numrodepage"/>
      </w:rPr>
      <w:t xml:space="preserve"> sur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5F997A" w14:textId="77777777" w:rsidR="004212E3" w:rsidRDefault="004212E3">
      <w:r>
        <w:separator/>
      </w:r>
    </w:p>
  </w:footnote>
  <w:footnote w:type="continuationSeparator" w:id="0">
    <w:p w14:paraId="130EDB28" w14:textId="77777777" w:rsidR="004212E3" w:rsidRDefault="004212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4EC481" w14:textId="77777777" w:rsidR="00F4680A" w:rsidRDefault="002570BE">
    <w:pPr>
      <w:pStyle w:val="En-tte"/>
    </w:pPr>
    <w:r>
      <w:rPr>
        <w:noProof/>
      </w:rPr>
      <w:drawing>
        <wp:anchor distT="0" distB="0" distL="114300" distR="114300" simplePos="0" relativeHeight="251657728" behindDoc="1" locked="0" layoutInCell="1" allowOverlap="1" wp14:anchorId="735E1295" wp14:editId="7AFBC048">
          <wp:simplePos x="0" y="0"/>
          <wp:positionH relativeFrom="column">
            <wp:posOffset>2826385</wp:posOffset>
          </wp:positionH>
          <wp:positionV relativeFrom="paragraph">
            <wp:posOffset>-226060</wp:posOffset>
          </wp:positionV>
          <wp:extent cx="798195" cy="394335"/>
          <wp:effectExtent l="0" t="0" r="0" b="0"/>
          <wp:wrapTight wrapText="bothSides">
            <wp:wrapPolygon edited="0">
              <wp:start x="0" y="0"/>
              <wp:lineTo x="0" y="20870"/>
              <wp:lineTo x="21136" y="20870"/>
              <wp:lineTo x="20105" y="0"/>
              <wp:lineTo x="0" y="0"/>
            </wp:wrapPolygon>
          </wp:wrapTight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biLevel thresh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8195" cy="394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630C4"/>
    <w:multiLevelType w:val="hybridMultilevel"/>
    <w:tmpl w:val="FB8822D2"/>
    <w:lvl w:ilvl="0" w:tplc="C2EC5038">
      <w:numFmt w:val="bullet"/>
      <w:lvlText w:val="-"/>
      <w:lvlJc w:val="left"/>
      <w:pPr>
        <w:tabs>
          <w:tab w:val="num" w:pos="-208"/>
        </w:tabs>
        <w:ind w:left="-2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156"/>
        </w:tabs>
        <w:ind w:left="115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76"/>
        </w:tabs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96"/>
        </w:tabs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16"/>
        </w:tabs>
        <w:ind w:left="331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56"/>
        </w:tabs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76"/>
        </w:tabs>
        <w:ind w:left="547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</w:rPr>
    </w:lvl>
  </w:abstractNum>
  <w:abstractNum w:abstractNumId="1" w15:restartNumberingAfterBreak="0">
    <w:nsid w:val="36620B62"/>
    <w:multiLevelType w:val="hybridMultilevel"/>
    <w:tmpl w:val="EE2ED84C"/>
    <w:lvl w:ilvl="0" w:tplc="C2EC5038">
      <w:numFmt w:val="bullet"/>
      <w:lvlText w:val="-"/>
      <w:lvlJc w:val="left"/>
      <w:pPr>
        <w:tabs>
          <w:tab w:val="num" w:pos="76"/>
        </w:tabs>
        <w:ind w:left="7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796"/>
        </w:tabs>
        <w:ind w:left="79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516"/>
        </w:tabs>
        <w:ind w:left="15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236"/>
        </w:tabs>
        <w:ind w:left="22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2956"/>
        </w:tabs>
        <w:ind w:left="295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676"/>
        </w:tabs>
        <w:ind w:left="36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396"/>
        </w:tabs>
        <w:ind w:left="43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116"/>
        </w:tabs>
        <w:ind w:left="511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5836"/>
        </w:tabs>
        <w:ind w:left="5836" w:hanging="360"/>
      </w:pPr>
      <w:rPr>
        <w:rFonts w:ascii="Wingdings" w:hAnsi="Wingdings" w:hint="default"/>
      </w:rPr>
    </w:lvl>
  </w:abstractNum>
  <w:abstractNum w:abstractNumId="2" w15:restartNumberingAfterBreak="0">
    <w:nsid w:val="488C5B66"/>
    <w:multiLevelType w:val="singleLevel"/>
    <w:tmpl w:val="58CCE64C"/>
    <w:lvl w:ilvl="0">
      <w:numFmt w:val="bullet"/>
      <w:lvlText w:val=""/>
      <w:lvlJc w:val="left"/>
      <w:pPr>
        <w:tabs>
          <w:tab w:val="num" w:pos="705"/>
        </w:tabs>
        <w:ind w:left="705" w:hanging="705"/>
      </w:pPr>
      <w:rPr>
        <w:rFonts w:ascii="Wingdings" w:hAnsi="Wingdings" w:hint="default"/>
      </w:rPr>
    </w:lvl>
  </w:abstractNum>
  <w:abstractNum w:abstractNumId="3" w15:restartNumberingAfterBreak="0">
    <w:nsid w:val="6E2D102F"/>
    <w:multiLevelType w:val="hybridMultilevel"/>
    <w:tmpl w:val="6260749C"/>
    <w:lvl w:ilvl="0" w:tplc="19C4F346">
      <w:numFmt w:val="bullet"/>
      <w:lvlText w:val="-"/>
      <w:lvlJc w:val="left"/>
      <w:pPr>
        <w:tabs>
          <w:tab w:val="num" w:pos="1066"/>
        </w:tabs>
        <w:ind w:left="106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6"/>
        </w:tabs>
        <w:ind w:left="178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6"/>
        </w:tabs>
        <w:ind w:left="250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6"/>
        </w:tabs>
        <w:ind w:left="322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6"/>
        </w:tabs>
        <w:ind w:left="394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6"/>
        </w:tabs>
        <w:ind w:left="466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6"/>
        </w:tabs>
        <w:ind w:left="538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6"/>
        </w:tabs>
        <w:ind w:left="610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6"/>
        </w:tabs>
        <w:ind w:left="6826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A09"/>
    <w:rsid w:val="00046A10"/>
    <w:rsid w:val="00254E3F"/>
    <w:rsid w:val="002570BE"/>
    <w:rsid w:val="00273F09"/>
    <w:rsid w:val="004212E3"/>
    <w:rsid w:val="006B77C2"/>
    <w:rsid w:val="008A7A74"/>
    <w:rsid w:val="00906E51"/>
    <w:rsid w:val="009F5371"/>
    <w:rsid w:val="00A154C1"/>
    <w:rsid w:val="00B264FF"/>
    <w:rsid w:val="00CE4A09"/>
    <w:rsid w:val="00F4680A"/>
    <w:rsid w:val="00F47623"/>
    <w:rsid w:val="00FA4826"/>
    <w:rsid w:val="00FA7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martTagType w:namespaceuri="urn:schemas-microsoft-com:office:smarttags" w:name="metricconverter"/>
  <w:shapeDefaults>
    <o:shapedefaults v:ext="edit" spidmax="3074"/>
    <o:shapelayout v:ext="edit">
      <o:idmap v:ext="edit" data="1"/>
    </o:shapelayout>
  </w:shapeDefaults>
  <w:decimalSymbol w:val="."/>
  <w:listSeparator w:val=","/>
  <w14:docId w14:val="745391DE"/>
  <w15:chartTrackingRefBased/>
  <w15:docId w15:val="{246BB48D-A2A7-410A-8FAD-E3F640B25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fr-FR" w:eastAsia="fr-FR"/>
    </w:rPr>
  </w:style>
  <w:style w:type="paragraph" w:styleId="Titre1">
    <w:name w:val="heading 1"/>
    <w:basedOn w:val="Normal"/>
    <w:next w:val="Normal"/>
    <w:qFormat/>
    <w:pPr>
      <w:keepNext/>
      <w:jc w:val="right"/>
      <w:outlineLvl w:val="0"/>
    </w:pPr>
    <w:rPr>
      <w:rFonts w:ascii="Arial" w:hAnsi="Arial"/>
      <w:b/>
      <w:i/>
      <w:sz w:val="22"/>
    </w:rPr>
  </w:style>
  <w:style w:type="paragraph" w:styleId="Titre2">
    <w:name w:val="heading 2"/>
    <w:basedOn w:val="Normal"/>
    <w:next w:val="Normal"/>
    <w:qFormat/>
    <w:pPr>
      <w:keepNext/>
      <w:ind w:left="-284"/>
      <w:jc w:val="center"/>
      <w:outlineLvl w:val="1"/>
    </w:pPr>
    <w:rPr>
      <w:b/>
      <w:bCs/>
      <w:u w:val="single"/>
      <w:lang w:val="en-GB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b/>
      <w:bCs/>
      <w:sz w:val="22"/>
    </w:rPr>
  </w:style>
  <w:style w:type="paragraph" w:styleId="Titre4">
    <w:name w:val="heading 4"/>
    <w:basedOn w:val="Normal"/>
    <w:next w:val="Normal"/>
    <w:qFormat/>
    <w:pPr>
      <w:keepNext/>
      <w:ind w:left="-284"/>
      <w:outlineLvl w:val="3"/>
    </w:pPr>
    <w:rPr>
      <w:b/>
      <w:bCs/>
      <w:sz w:val="22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Pieddepage">
    <w:name w:val="footer"/>
    <w:basedOn w:val="Normal"/>
    <w:link w:val="PieddepageCar"/>
    <w:pPr>
      <w:tabs>
        <w:tab w:val="center" w:pos="4819"/>
        <w:tab w:val="right" w:pos="9071"/>
      </w:tabs>
    </w:pPr>
  </w:style>
  <w:style w:type="paragraph" w:styleId="En-tte">
    <w:name w:val="header"/>
    <w:basedOn w:val="Normal"/>
    <w:pPr>
      <w:tabs>
        <w:tab w:val="center" w:pos="4819"/>
        <w:tab w:val="right" w:pos="9071"/>
      </w:tabs>
    </w:pPr>
  </w:style>
  <w:style w:type="paragraph" w:styleId="Corpsdetexte">
    <w:name w:val="Body Text"/>
    <w:basedOn w:val="Normal"/>
    <w:rPr>
      <w:rFonts w:ascii="Arial" w:hAnsi="Arial"/>
      <w:u w:val="single"/>
    </w:rPr>
  </w:style>
  <w:style w:type="character" w:styleId="Lienhypertexte">
    <w:name w:val="Hyperlink"/>
    <w:basedOn w:val="Policepardfaut"/>
    <w:rPr>
      <w:color w:val="0000FF"/>
      <w:u w:val="single"/>
    </w:rPr>
  </w:style>
  <w:style w:type="paragraph" w:styleId="Corpsdetexte2">
    <w:name w:val="Body Text 2"/>
    <w:basedOn w:val="Normal"/>
    <w:pPr>
      <w:tabs>
        <w:tab w:val="left" w:pos="7655"/>
      </w:tabs>
    </w:pPr>
    <w:rPr>
      <w:rFonts w:ascii="Book Antiqua" w:hAnsi="Book Antiqua"/>
      <w:color w:val="000080"/>
    </w:rPr>
  </w:style>
  <w:style w:type="paragraph" w:styleId="Retraitcorpsdetexte">
    <w:name w:val="Body Text Indent"/>
    <w:basedOn w:val="Normal"/>
    <w:pPr>
      <w:ind w:left="-284"/>
    </w:pPr>
    <w:rPr>
      <w:b/>
      <w:bCs/>
      <w:sz w:val="22"/>
    </w:rPr>
  </w:style>
  <w:style w:type="character" w:styleId="Numrodepage">
    <w:name w:val="page number"/>
    <w:basedOn w:val="Policepardfaut"/>
  </w:style>
  <w:style w:type="paragraph" w:styleId="Retraitcorpsdetexte2">
    <w:name w:val="Body Text Indent 2"/>
    <w:basedOn w:val="Normal"/>
    <w:pPr>
      <w:ind w:left="-284"/>
    </w:pPr>
  </w:style>
  <w:style w:type="paragraph" w:styleId="Retraitcorpsdetexte3">
    <w:name w:val="Body Text Indent 3"/>
    <w:basedOn w:val="Normal"/>
    <w:pPr>
      <w:ind w:left="-284"/>
    </w:pPr>
    <w:rPr>
      <w:sz w:val="22"/>
    </w:rPr>
  </w:style>
  <w:style w:type="paragraph" w:styleId="Textedebulles">
    <w:name w:val="Balloon Text"/>
    <w:basedOn w:val="Normal"/>
    <w:link w:val="TextedebullesCar"/>
    <w:rsid w:val="009F5371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9F5371"/>
    <w:rPr>
      <w:rFonts w:ascii="Tahoma" w:hAnsi="Tahoma" w:cs="Tahoma"/>
      <w:sz w:val="16"/>
      <w:szCs w:val="16"/>
    </w:rPr>
  </w:style>
  <w:style w:type="character" w:customStyle="1" w:styleId="PieddepageCar">
    <w:name w:val="Pied de page Car"/>
    <w:basedOn w:val="Policepardfaut"/>
    <w:link w:val="Pieddepage"/>
    <w:rsid w:val="00A154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71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386</Words>
  <Characters>2202</Characters>
  <Application>Microsoft Office Word</Application>
  <DocSecurity>4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 </vt:lpstr>
    </vt:vector>
  </TitlesOfParts>
  <Company>bel air</Company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bai</dc:creator>
  <cp:keywords/>
  <cp:lastModifiedBy>Administrateur@gxadj.com</cp:lastModifiedBy>
  <cp:revision>2</cp:revision>
  <dcterms:created xsi:type="dcterms:W3CDTF">2025-11-09T20:25:00Z</dcterms:created>
  <dcterms:modified xsi:type="dcterms:W3CDTF">2025-11-09T20:25:00Z</dcterms:modified>
</cp:coreProperties>
</file>