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1706A" w14:textId="77777777" w:rsidR="00230CC9" w:rsidRPr="00230CC9" w:rsidRDefault="00230CC9" w:rsidP="00230CC9">
      <w:r w:rsidRPr="00230CC9">
        <w:rPr>
          <w:b/>
          <w:bCs/>
        </w:rPr>
        <w:t>RÈGLEMENT MUNICIPAL SUR LES SERVICES ET ESPACES VERTS</w:t>
      </w:r>
      <w:r w:rsidRPr="00230CC9">
        <w:t xml:space="preserve"> </w:t>
      </w:r>
      <w:r w:rsidRPr="00230CC9">
        <w:rPr>
          <w:i/>
          <w:iCs/>
        </w:rPr>
        <w:t>Version officielle - Mars 2026</w:t>
      </w:r>
    </w:p>
    <w:p w14:paraId="0F3242EA" w14:textId="77777777" w:rsidR="00230CC9" w:rsidRPr="00230CC9" w:rsidRDefault="00230CC9" w:rsidP="00230CC9">
      <w:r w:rsidRPr="00230CC9">
        <w:rPr>
          <w:b/>
          <w:bCs/>
        </w:rPr>
        <w:t>ARTICLE 1 : Gestion des déchets et encombrants</w:t>
      </w:r>
      <w:r w:rsidRPr="00230CC9">
        <w:t xml:space="preserve"> La collecte des ordures ménagères s'effectue tous les mardis matin à partir de 6h00. Les habitants doivent sortir leurs bacs la veille au soir après 20h00. Pour les encombrants (meubles, électroménager), un service gratuit de ramassage est disponible sur rendez-vous le premier jeudi de chaque mois. La prise de rendez-vous doit se faire au moins 48h à l'avance au 01 23 45 67 89.</w:t>
      </w:r>
    </w:p>
    <w:p w14:paraId="163DCB87" w14:textId="77777777" w:rsidR="00230CC9" w:rsidRPr="00230CC9" w:rsidRDefault="00230CC9" w:rsidP="00230CC9">
      <w:r w:rsidRPr="00230CC9">
        <w:rPr>
          <w:b/>
          <w:bCs/>
        </w:rPr>
        <w:t>ARTICLE 2 : Accès à la médiathèque "Le Savoir"</w:t>
      </w:r>
      <w:r w:rsidRPr="00230CC9">
        <w:t xml:space="preserve"> La médiathèque municipale est ouverte au public du mardi au samedi. Les horaires sont les suivants : de 10h00 à 18h00 sans interruption. L'inscription est gratuite pour tous les résidents de la commune sur présentation d'un justificatif de domicile de moins de 3 mois. Le prêt est limité à 5 livres et 2 DVD pour une durée de 3 semaines.</w:t>
      </w:r>
    </w:p>
    <w:p w14:paraId="5BB5AD38" w14:textId="77777777" w:rsidR="00230CC9" w:rsidRPr="00230CC9" w:rsidRDefault="00230CC9" w:rsidP="00230CC9">
      <w:r w:rsidRPr="00230CC9">
        <w:rPr>
          <w:b/>
          <w:bCs/>
        </w:rPr>
        <w:t>ARTICLE 3 : Subventions aux associations locales</w:t>
      </w:r>
      <w:r w:rsidRPr="00230CC9">
        <w:t xml:space="preserve"> La mairie de </w:t>
      </w:r>
      <w:proofErr w:type="spellStart"/>
      <w:r w:rsidRPr="00230CC9">
        <w:t>Triffouillis</w:t>
      </w:r>
      <w:proofErr w:type="spellEnd"/>
      <w:r w:rsidRPr="00230CC9">
        <w:t>-sur-Loire propose une aide financière annuelle aux associations sportives et culturelles. Le dossier de demande de subvention doit être déposé avant le 31 octobre de l'année en cours pour un versement en janvier de l'année suivante. Le montant maximum de la subvention est fixé à 2 000 € par projet.</w:t>
      </w:r>
    </w:p>
    <w:p w14:paraId="63C31981" w14:textId="77777777" w:rsidR="00230CC9" w:rsidRPr="00230CC9" w:rsidRDefault="00230CC9" w:rsidP="00230CC9">
      <w:r w:rsidRPr="00230CC9">
        <w:rPr>
          <w:b/>
          <w:bCs/>
        </w:rPr>
        <w:t>ARTICLE 4 : Utilisation du Parc Municipal</w:t>
      </w:r>
      <w:r w:rsidRPr="00230CC9">
        <w:t xml:space="preserve"> Le parc municipal "Les Platanes" est ouvert tous les jours. Horaires d'été (avril à septembre) : 08h00 - 21h00. Horaires d'hiver (octobre à mars) : 09h00 - 18h00. Les chiens sont autorisés uniquement s'ils sont tenus en laisse. Les barbecues sont strictement interdits sous peine d'une amende de 135 €.</w:t>
      </w:r>
    </w:p>
    <w:p w14:paraId="58823A68" w14:textId="77777777" w:rsidR="00B8324A" w:rsidRDefault="00B8324A"/>
    <w:sectPr w:rsidR="00B832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C9"/>
    <w:rsid w:val="001960E2"/>
    <w:rsid w:val="00230CC9"/>
    <w:rsid w:val="006D6BF5"/>
    <w:rsid w:val="00B832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D496E"/>
  <w15:chartTrackingRefBased/>
  <w15:docId w15:val="{F356196D-159F-4C1E-BBF0-1D62365D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0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0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0C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0C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0C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0C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0C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0C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0C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0C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0C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0C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0C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0C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0C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0C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0C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0CC9"/>
    <w:rPr>
      <w:rFonts w:eastAsiaTheme="majorEastAsia" w:cstheme="majorBidi"/>
      <w:color w:val="272727" w:themeColor="text1" w:themeTint="D8"/>
    </w:rPr>
  </w:style>
  <w:style w:type="paragraph" w:styleId="Titre">
    <w:name w:val="Title"/>
    <w:basedOn w:val="Normal"/>
    <w:next w:val="Normal"/>
    <w:link w:val="TitreCar"/>
    <w:uiPriority w:val="10"/>
    <w:qFormat/>
    <w:rsid w:val="00230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0C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0C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0C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0CC9"/>
    <w:pPr>
      <w:spacing w:before="160"/>
      <w:jc w:val="center"/>
    </w:pPr>
    <w:rPr>
      <w:i/>
      <w:iCs/>
      <w:color w:val="404040" w:themeColor="text1" w:themeTint="BF"/>
    </w:rPr>
  </w:style>
  <w:style w:type="character" w:customStyle="1" w:styleId="CitationCar">
    <w:name w:val="Citation Car"/>
    <w:basedOn w:val="Policepardfaut"/>
    <w:link w:val="Citation"/>
    <w:uiPriority w:val="29"/>
    <w:rsid w:val="00230CC9"/>
    <w:rPr>
      <w:i/>
      <w:iCs/>
      <w:color w:val="404040" w:themeColor="text1" w:themeTint="BF"/>
    </w:rPr>
  </w:style>
  <w:style w:type="paragraph" w:styleId="Paragraphedeliste">
    <w:name w:val="List Paragraph"/>
    <w:basedOn w:val="Normal"/>
    <w:uiPriority w:val="34"/>
    <w:qFormat/>
    <w:rsid w:val="00230CC9"/>
    <w:pPr>
      <w:ind w:left="720"/>
      <w:contextualSpacing/>
    </w:pPr>
  </w:style>
  <w:style w:type="character" w:styleId="Accentuationintense">
    <w:name w:val="Intense Emphasis"/>
    <w:basedOn w:val="Policepardfaut"/>
    <w:uiPriority w:val="21"/>
    <w:qFormat/>
    <w:rsid w:val="00230CC9"/>
    <w:rPr>
      <w:i/>
      <w:iCs/>
      <w:color w:val="0F4761" w:themeColor="accent1" w:themeShade="BF"/>
    </w:rPr>
  </w:style>
  <w:style w:type="paragraph" w:styleId="Citationintense">
    <w:name w:val="Intense Quote"/>
    <w:basedOn w:val="Normal"/>
    <w:next w:val="Normal"/>
    <w:link w:val="CitationintenseCar"/>
    <w:uiPriority w:val="30"/>
    <w:qFormat/>
    <w:rsid w:val="00230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0CC9"/>
    <w:rPr>
      <w:i/>
      <w:iCs/>
      <w:color w:val="0F4761" w:themeColor="accent1" w:themeShade="BF"/>
    </w:rPr>
  </w:style>
  <w:style w:type="character" w:styleId="Rfrenceintense">
    <w:name w:val="Intense Reference"/>
    <w:basedOn w:val="Policepardfaut"/>
    <w:uiPriority w:val="32"/>
    <w:qFormat/>
    <w:rsid w:val="00230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0303">
      <w:bodyDiv w:val="1"/>
      <w:marLeft w:val="0"/>
      <w:marRight w:val="0"/>
      <w:marTop w:val="0"/>
      <w:marBottom w:val="0"/>
      <w:divBdr>
        <w:top w:val="none" w:sz="0" w:space="0" w:color="auto"/>
        <w:left w:val="none" w:sz="0" w:space="0" w:color="auto"/>
        <w:bottom w:val="none" w:sz="0" w:space="0" w:color="auto"/>
        <w:right w:val="none" w:sz="0" w:space="0" w:color="auto"/>
      </w:divBdr>
    </w:div>
    <w:div w:id="152990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1370</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Faisal OUEDRAOGO</dc:creator>
  <cp:keywords/>
  <dc:description/>
  <cp:lastModifiedBy>Abdoul Faisal OUEDRAOGO</cp:lastModifiedBy>
  <cp:revision>1</cp:revision>
  <dcterms:created xsi:type="dcterms:W3CDTF">2026-03-08T15:02:00Z</dcterms:created>
  <dcterms:modified xsi:type="dcterms:W3CDTF">2026-03-08T15:02:00Z</dcterms:modified>
</cp:coreProperties>
</file>