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notes_app_flutter"/>
    <w:p>
      <w:pPr>
        <w:pStyle w:val="Heading1"/>
      </w:pPr>
      <w:r>
        <w:t xml:space="preserve">notes_app_flutter</w:t>
      </w:r>
    </w:p>
    <w:p>
      <w:pPr>
        <w:pStyle w:val="FirstParagraph"/>
      </w:pPr>
      <w:r>
        <w:t xml:space="preserve">Application Flutter de prise de notes avec authentification simple et stockage local.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Android / iOS / Desktop</w:t>
      </w:r>
      <w:r>
        <w:t xml:space="preserve"> </w:t>
      </w:r>
      <w:r>
        <w:t xml:space="preserve">: stockage via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(</w:t>
      </w:r>
      <w:r>
        <w:rPr>
          <w:rStyle w:val="VerbatimChar"/>
        </w:rPr>
        <w:t xml:space="preserve">sqflite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(Edge/Chrome)</w:t>
      </w:r>
      <w:r>
        <w:t xml:space="preserve"> </w:t>
      </w:r>
      <w:r>
        <w:t xml:space="preserve">: stockage via</w:t>
      </w:r>
      <w:r>
        <w:t xml:space="preserve"> </w:t>
      </w:r>
      <w:r>
        <w:rPr>
          <w:b/>
          <w:bCs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shared_preferences</w:t>
      </w:r>
      <w:r>
        <w:t xml:space="preserve">)</w:t>
      </w:r>
    </w:p>
    <w:bookmarkStart w:id="9" w:name="prérequis"/>
    <w:p>
      <w:pPr>
        <w:pStyle w:val="Heading2"/>
      </w:pPr>
      <w:r>
        <w:t xml:space="preserve">Prérequis</w:t>
      </w:r>
    </w:p>
    <w:p>
      <w:pPr>
        <w:pStyle w:val="Compact"/>
        <w:numPr>
          <w:ilvl w:val="0"/>
          <w:numId w:val="1002"/>
        </w:numPr>
      </w:pPr>
      <w:r>
        <w:t xml:space="preserve">Flutter SDK installé et opérationnel</w:t>
      </w:r>
    </w:p>
    <w:p>
      <w:pPr>
        <w:pStyle w:val="Compact"/>
        <w:numPr>
          <w:ilvl w:val="0"/>
          <w:numId w:val="1002"/>
        </w:numPr>
      </w:pPr>
      <w:r>
        <w:t xml:space="preserve">Vérifier l’installation 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doctor</w:t>
      </w:r>
    </w:p>
    <w:bookmarkEnd w:id="9"/>
    <w:bookmarkStart w:id="10" w:name="installation"/>
    <w:p>
      <w:pPr>
        <w:pStyle w:val="Heading2"/>
      </w:pPr>
      <w:r>
        <w:t xml:space="preserve">Installation</w:t>
      </w:r>
    </w:p>
    <w:p>
      <w:pPr>
        <w:pStyle w:val="Compact"/>
        <w:numPr>
          <w:ilvl w:val="0"/>
          <w:numId w:val="1003"/>
        </w:numPr>
      </w:pPr>
      <w:r>
        <w:t xml:space="preserve">Installer les dépendances 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</w:p>
    <w:p>
      <w:pPr>
        <w:pStyle w:val="Compact"/>
        <w:numPr>
          <w:ilvl w:val="0"/>
          <w:numId w:val="1004"/>
        </w:numPr>
      </w:pPr>
      <w:r>
        <w:t xml:space="preserve">(Windows) Si tu vois l’erreur</w:t>
      </w:r>
      <w:r>
        <w:t xml:space="preserve"> </w:t>
      </w:r>
      <w:r>
        <w:rPr>
          <w:rStyle w:val="VerbatimChar"/>
        </w:rPr>
        <w:t xml:space="preserve">symlink support</w:t>
      </w:r>
      <w:r>
        <w:t xml:space="preserve"> </w:t>
      </w:r>
      <w:r>
        <w:t xml:space="preserve">lors du build des plugins :</w:t>
      </w:r>
    </w:p>
    <w:p>
      <w:pPr>
        <w:pStyle w:val="Compact"/>
        <w:numPr>
          <w:ilvl w:val="0"/>
          <w:numId w:val="1005"/>
        </w:numPr>
      </w:pPr>
      <w:r>
        <w:t xml:space="preserve">Activer</w:t>
      </w:r>
      <w:r>
        <w:t xml:space="preserve"> </w:t>
      </w:r>
      <w:r>
        <w:rPr>
          <w:b/>
          <w:bCs/>
        </w:rPr>
        <w:t xml:space="preserve">Developer Mode</w:t>
      </w:r>
    </w:p>
    <w:p>
      <w:pPr>
        <w:pStyle w:val="Compact"/>
        <w:numPr>
          <w:ilvl w:val="0"/>
          <w:numId w:val="1005"/>
        </w:numPr>
      </w:pPr>
      <w:r>
        <w:t xml:space="preserve">Ouvrir les paramètres :</w:t>
      </w:r>
    </w:p>
    <w:p>
      <w:pPr>
        <w:pStyle w:val="SourceCode"/>
      </w:pPr>
      <w:r>
        <w:rPr>
          <w:rStyle w:val="FunctionTok"/>
        </w:rPr>
        <w:t xml:space="preserve">start</w:t>
      </w:r>
      <w:r>
        <w:rPr>
          <w:rStyle w:val="NormalTok"/>
        </w:rPr>
        <w:t xml:space="preserve"> ms-settings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developers</w:t>
      </w:r>
    </w:p>
    <w:bookmarkEnd w:id="10"/>
    <w:bookmarkStart w:id="13" w:name="lancement"/>
    <w:p>
      <w:pPr>
        <w:pStyle w:val="Heading2"/>
      </w:pPr>
      <w:r>
        <w:t xml:space="preserve">Lancement</w:t>
      </w:r>
    </w:p>
    <w:bookmarkStart w:id="11" w:name="android"/>
    <w:p>
      <w:pPr>
        <w:pStyle w:val="Heading3"/>
      </w:pPr>
      <w:r>
        <w:t xml:space="preserve">Android</w:t>
      </w:r>
    </w:p>
    <w:p>
      <w:pPr>
        <w:pStyle w:val="Compact"/>
        <w:numPr>
          <w:ilvl w:val="0"/>
          <w:numId w:val="1006"/>
        </w:numPr>
      </w:pPr>
      <w:r>
        <w:t xml:space="preserve">Brancher un téléphone (débogage USB activé) ou démarrer un émulateur Android</w:t>
      </w:r>
    </w:p>
    <w:p>
      <w:pPr>
        <w:pStyle w:val="Compact"/>
        <w:numPr>
          <w:ilvl w:val="0"/>
          <w:numId w:val="1006"/>
        </w:numPr>
      </w:pPr>
      <w:r>
        <w:t xml:space="preserve">Lancer l’application 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run</w:t>
      </w:r>
    </w:p>
    <w:bookmarkEnd w:id="11"/>
    <w:bookmarkStart w:id="12" w:name="web-microsoft-edge"/>
    <w:p>
      <w:pPr>
        <w:pStyle w:val="Heading3"/>
      </w:pPr>
      <w:r>
        <w:t xml:space="preserve">Web (Microsoft Edge)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edge</w:t>
      </w:r>
    </w:p>
    <w:bookmarkEnd w:id="12"/>
    <w:bookmarkEnd w:id="13"/>
    <w:bookmarkStart w:id="16" w:name="utilisation"/>
    <w:p>
      <w:pPr>
        <w:pStyle w:val="Heading2"/>
      </w:pPr>
      <w:r>
        <w:t xml:space="preserve">Utilisation</w:t>
      </w:r>
    </w:p>
    <w:bookmarkStart w:id="14" w:name="connexion"/>
    <w:p>
      <w:pPr>
        <w:pStyle w:val="Heading3"/>
      </w:pPr>
      <w:r>
        <w:t xml:space="preserve">Connexion</w:t>
      </w:r>
    </w:p>
    <w:p>
      <w:pPr>
        <w:pStyle w:val="FirstParagraph"/>
      </w:pPr>
      <w:r>
        <w:t xml:space="preserve">Identifiants de démonstration 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Nom d’utilisateur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 de passe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1234</w:t>
      </w:r>
    </w:p>
    <w:p>
      <w:pPr>
        <w:pStyle w:val="FirstParagraph"/>
      </w:pPr>
      <w:r>
        <w:t xml:space="preserve">Après connexion, tu arrives sur l’écran</w:t>
      </w:r>
      <w:r>
        <w:t xml:space="preserve"> </w:t>
      </w:r>
      <w:r>
        <w:rPr>
          <w:b/>
          <w:bCs/>
        </w:rPr>
        <w:t xml:space="preserve">To do list</w:t>
      </w:r>
      <w:r>
        <w:t xml:space="preserve"> </w:t>
      </w:r>
      <w:r>
        <w:t xml:space="preserve">(liste des notes).</w:t>
      </w:r>
    </w:p>
    <w:bookmarkEnd w:id="14"/>
    <w:bookmarkStart w:id="15" w:name="notes-crud"/>
    <w:p>
      <w:pPr>
        <w:pStyle w:val="Heading3"/>
      </w:pPr>
      <w:r>
        <w:t xml:space="preserve">Notes (CRUD)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Ajouter</w:t>
      </w:r>
      <w:r>
        <w:t xml:space="preserve"> </w:t>
      </w:r>
      <w:r>
        <w:t xml:space="preserve">: saisir le texte dans le champ</w:t>
      </w:r>
      <w:r>
        <w:t xml:space="preserve"> </w:t>
      </w:r>
      <w:r>
        <w:t xml:space="preserve">“Ajouter une note”</w:t>
      </w:r>
      <w:r>
        <w:t xml:space="preserve"> </w:t>
      </w:r>
      <w:r>
        <w:t xml:space="preserve">puis cliquer sur</w:t>
      </w:r>
      <w:r>
        <w:t xml:space="preserve"> </w:t>
      </w:r>
      <w:r>
        <w:rPr>
          <w:rStyle w:val="VerbatimChar"/>
        </w:rPr>
        <w:t xml:space="preserve">+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Modifier</w:t>
      </w:r>
      <w:r>
        <w:t xml:space="preserve"> </w:t>
      </w:r>
      <w:r>
        <w:t xml:space="preserve">: bouton crayon sur une note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Supprimer</w:t>
      </w:r>
      <w:r>
        <w:t xml:space="preserve"> </w:t>
      </w:r>
      <w:r>
        <w:t xml:space="preserve">: bouton poubelle, avec confirmation</w:t>
      </w:r>
    </w:p>
    <w:bookmarkEnd w:id="15"/>
    <w:bookmarkEnd w:id="16"/>
    <w:bookmarkStart w:id="17" w:name="structure-du-projet"/>
    <w:p>
      <w:pPr>
        <w:pStyle w:val="Heading2"/>
      </w:pPr>
      <w:r>
        <w:t xml:space="preserve">Structure du projet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├── main.dart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└── note.dart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database_helper.dart</w:t>
      </w:r>
      <w:r>
        <w:br/>
      </w:r>
      <w:r>
        <w:rPr>
          <w:rStyle w:val="VerbatimChar"/>
        </w:rPr>
        <w:t xml:space="preserve">├── screens/</w:t>
      </w:r>
      <w:r>
        <w:br/>
      </w:r>
      <w:r>
        <w:rPr>
          <w:rStyle w:val="VerbatimChar"/>
        </w:rPr>
        <w:t xml:space="preserve">│   ├── login_screen.dart</w:t>
      </w:r>
      <w:r>
        <w:br/>
      </w:r>
      <w:r>
        <w:rPr>
          <w:rStyle w:val="VerbatimChar"/>
        </w:rPr>
        <w:t xml:space="preserve">│   ├── notes_list_screen.dart</w:t>
      </w:r>
      <w:r>
        <w:br/>
      </w:r>
      <w:r>
        <w:rPr>
          <w:rStyle w:val="VerbatimChar"/>
        </w:rPr>
        <w:t xml:space="preserve">│   └── note_form_dialog.dart</w:t>
      </w:r>
      <w:r>
        <w:br/>
      </w:r>
      <w:r>
        <w:rPr>
          <w:rStyle w:val="VerbatimChar"/>
        </w:rPr>
        <w:t xml:space="preserve">└── widgets/</w:t>
      </w:r>
      <w:r>
        <w:br/>
      </w:r>
      <w:r>
        <w:rPr>
          <w:rStyle w:val="VerbatimChar"/>
        </w:rPr>
        <w:t xml:space="preserve">    └── note_item.dart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2026-01-21T02:47:51Z</dcterms:created>
  <dcterms:modified xsi:type="dcterms:W3CDTF">2026-01-21T02:47:51Z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