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5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http://site.voila.fr/pratiques/exercice1_css/Exercice_CSS.html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7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http://www.gchagnon.fr/cours/html/exercices.html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9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http://www.grappa.univ-lille3.fr/~lemay/ens/mstsm/exo%20html.pdf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1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http://enacit1.epfl.ch/exercices_html/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3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http://www.startjeux.com/index.php?page=19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5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http://www.ext.upmc.fr/urfist/html/exercices.htm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7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http://tecfa.unige.ch/guides/htmlman/exercices.html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19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http://css.alsacreations.com/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21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http://infolettres.univ-brest.fr/~cardot/m2lea/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3638b"/>
          <w:sz w:val="21"/>
          <w:szCs w:val="21"/>
        </w:rPr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03638b"/>
            <w:sz w:val="21"/>
            <w:szCs w:val="21"/>
            <w:rtl w:val="0"/>
          </w:rPr>
          <w:t xml:space="preserve">http://condor.ebgm.jussieu.fr/~fuchs/M2BI/OEB2/HTML_exo_2007.html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http://guidecss.fr/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css avancé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http://multimedia.fnac.com/multimedia/editorial/pdf/9782212134001.pdf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http://www.infowebmaster.fr/tutoriel/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https://css-tricks.com/examples/ShapesOfCSS/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ss.alsacreations.com/" TargetMode="External"/><Relationship Id="rId22" Type="http://schemas.openxmlformats.org/officeDocument/2006/relationships/hyperlink" Target="http://infolettres.univ-brest.fr/~cardot/m2lea/" TargetMode="External"/><Relationship Id="rId21" Type="http://schemas.openxmlformats.org/officeDocument/2006/relationships/hyperlink" Target="http://infolettres.univ-brest.fr/~cardot/m2lea/" TargetMode="External"/><Relationship Id="rId24" Type="http://schemas.openxmlformats.org/officeDocument/2006/relationships/hyperlink" Target="http://guidecss.fr/" TargetMode="External"/><Relationship Id="rId23" Type="http://schemas.openxmlformats.org/officeDocument/2006/relationships/hyperlink" Target="http://condor.ebgm.jussieu.fr/~fuchs/M2BI/OEB2/HTML_exo_2007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rappa.univ-lille3.fr/~lemay/ens/mstsm/exo%20html.pdf" TargetMode="External"/><Relationship Id="rId26" Type="http://schemas.openxmlformats.org/officeDocument/2006/relationships/hyperlink" Target="http://www.infowebmaster.fr/tutoriel/" TargetMode="External"/><Relationship Id="rId25" Type="http://schemas.openxmlformats.org/officeDocument/2006/relationships/hyperlink" Target="http://multimedia.fnac.com/multimedia/editorial/pdf/9782212134001.pdf" TargetMode="External"/><Relationship Id="rId28" Type="http://schemas.openxmlformats.org/officeDocument/2006/relationships/hyperlink" Target="https://css-tricks.com/examples/ShapesOfCSS/" TargetMode="External"/><Relationship Id="rId27" Type="http://schemas.openxmlformats.org/officeDocument/2006/relationships/hyperlink" Target="http://condor.ebgm.jussieu.fr/~fuchs/M2BI/OEB2/HTML_exo_2007.html" TargetMode="External"/><Relationship Id="rId5" Type="http://schemas.openxmlformats.org/officeDocument/2006/relationships/hyperlink" Target="http://site.voila.fr/pratiques/exercice1_css/Exercice_CSS.html" TargetMode="External"/><Relationship Id="rId6" Type="http://schemas.openxmlformats.org/officeDocument/2006/relationships/hyperlink" Target="http://site.voila.fr/pratiques/exercice1_css/Exercice_CSS.html" TargetMode="External"/><Relationship Id="rId7" Type="http://schemas.openxmlformats.org/officeDocument/2006/relationships/hyperlink" Target="http://www.gchagnon.fr/cours/html/exercices.html" TargetMode="External"/><Relationship Id="rId8" Type="http://schemas.openxmlformats.org/officeDocument/2006/relationships/hyperlink" Target="http://www.gchagnon.fr/cours/html/exercices.html" TargetMode="External"/><Relationship Id="rId11" Type="http://schemas.openxmlformats.org/officeDocument/2006/relationships/hyperlink" Target="http://enacit1.epfl.ch/exercices_html/" TargetMode="External"/><Relationship Id="rId10" Type="http://schemas.openxmlformats.org/officeDocument/2006/relationships/hyperlink" Target="http://www.grappa.univ-lille3.fr/~lemay/ens/mstsm/exo%20html.pdf" TargetMode="External"/><Relationship Id="rId13" Type="http://schemas.openxmlformats.org/officeDocument/2006/relationships/hyperlink" Target="http://www.startjeux.com/index.php?page=19" TargetMode="External"/><Relationship Id="rId12" Type="http://schemas.openxmlformats.org/officeDocument/2006/relationships/hyperlink" Target="http://enacit1.epfl.ch/exercices_html/" TargetMode="External"/><Relationship Id="rId15" Type="http://schemas.openxmlformats.org/officeDocument/2006/relationships/hyperlink" Target="http://www.ext.upmc.fr/urfist/html/exercices.htm" TargetMode="External"/><Relationship Id="rId14" Type="http://schemas.openxmlformats.org/officeDocument/2006/relationships/hyperlink" Target="http://www.startjeux.com/index.php?page=19" TargetMode="External"/><Relationship Id="rId17" Type="http://schemas.openxmlformats.org/officeDocument/2006/relationships/hyperlink" Target="http://tecfa.unige.ch/guides/htmlman/exercices.html" TargetMode="External"/><Relationship Id="rId16" Type="http://schemas.openxmlformats.org/officeDocument/2006/relationships/hyperlink" Target="http://www.ext.upmc.fr/urfist/html/exercices.htm" TargetMode="External"/><Relationship Id="rId19" Type="http://schemas.openxmlformats.org/officeDocument/2006/relationships/hyperlink" Target="http://css.alsacreations.com/" TargetMode="External"/><Relationship Id="rId18" Type="http://schemas.openxmlformats.org/officeDocument/2006/relationships/hyperlink" Target="http://tecfa.unige.ch/guides/htmlman/exercices.html" TargetMode="External"/></Relationships>
</file>