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Abdoulaye Chaibou Saidou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Engineering student · Final-year internship — AI Research / R&amp;D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a.chaibousaidou@edu.umi.ac.ma  |  +212 7 10 97 03 24  |  Meknès, Morocco  |  Available from February 2027</w:t>
      </w:r>
    </w:p>
    <w:p>
      <w:pPr>
        <w:spacing w:after="0"/>
      </w:pPr>
      <w:hyperlink w:history="1" r:id="rIdy4lctbhb-eudtw_mcww8a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abdoulaye-csmn.vercel.app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amajwj4q4dmtzyrgi07fn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github.com/AbdoulayeCSMN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4b54gawh6zjcdbyhcczyb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github.com/OrlCheetah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wyh2pi4nkigviuiy5oior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linkedin.com/in/abdoulaye-chaibou-26bb963aa</w:t>
        </w:r>
      </w:hyperlink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PROFILE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Fifth-year engineering student (IATD-SI, ENSAM Meknès) seeking a final-year internship in AI research or R&amp;D. Interested in reinforcement learning, explainability and rigorous model evaluation; I state the limits of my work (synthetic or simulated data, negative results). A PhD is considered in the longer term.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7B5F"/>
          <w:sz w:val="20"/>
          <w:szCs w:val="20"/>
        </w:rPr>
        <w:t xml:space="preserve">Fast, continuous learner: picked up Julia, Rust, Unity / AR, RL and MLOps through my projects — I never stop learning.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Research: </w:t>
      </w:r>
      <w:r>
        <w:rPr>
          <w:rFonts w:ascii="Calibri" w:cs="Calibri" w:eastAsia="Calibri" w:hAnsi="Calibri"/>
          <w:sz w:val="20"/>
          <w:szCs w:val="20"/>
        </w:rPr>
        <w:t xml:space="preserve">reinforcement learning (SAC), explainability (occlusion, prototypes), anomaly detection, benchmark-based evaluation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ML: </w:t>
      </w:r>
      <w:r>
        <w:rPr>
          <w:rFonts w:ascii="Calibri" w:cs="Calibri" w:eastAsia="Calibri" w:hAnsi="Calibri"/>
          <w:sz w:val="20"/>
          <w:szCs w:val="20"/>
        </w:rPr>
        <w:t xml:space="preserve">Python, scikit-learn, Gymnasium, stable-baselines3, Isolation Forest, trees / random forests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Julia, SQL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Jupyter, TensorBoard, Streamlit, Git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EXPERIENCE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Full-Stack Developer Intern — DigiScia, Ouagadougou (Burkina Faso)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Jul – Sep 2026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SimpleOQuotidien project (connecting small-trade service providers with clients: search, quotes, assignment); my part: the front-end, in Next.js.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Scientist Intern (remote) — Technocolabs Softwares, Indore (India)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Aug – Oct 2025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Team project “Startup Acquisition Analysis &amp; ML Pipeline”: predicting startup outcomes (acquisition, closure, IPO, continued operation).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My part: decision trees and SVM on the “companies” dataset.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Contributed to preprocessing, feature engineering and cross-validation (per the certificate).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PROJECTS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Portefeuille-Advisor — reinforcement learning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Gymnasium, stable-baselines3, Streamlit, TensorBoard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Academic project, Jan 2026 · supervisor Prof. Tawfik Masrour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Gymnasium environment (3 assets, synthetic market, 120 months) and Soft Actor-Critic agent; reward = log return − λ·volatility, 3 risk profiles.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Evaluated over 20 episodes against 3 benchmarks: the agent does not outperform 60/40 (Sharpe ≈ 0.03 vs ≈ 0.77); negative result reported as is.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AVIEN — industrial predictive maintenance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FastAPI, Celery, Redis, TimescaleDB, Next.js, Docker Compose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Academic project, June 2026 · supervisor Prof. Smail Zaki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Isolation Forest on sensor data, linear RUL estimate with confidence interval, FFT vibration diagnostics and occlusion-based explainability.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Limitations made explicit: simulated data, no quantitative evaluation for lack of labels.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Random Forest from scratch (Julia, Python, R)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Julia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Course project, team of 5 · my part: Julia implementation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Implemented a random forest (entropy splits, bootstrap, majority vote) in Julia; compared with the team’s Python and R versions on synthetic data.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Result: Julia fastest (1.85 to 6.50 s), close accuracies (0.62–0.74 vs 0.64–0.75 for Python).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ProtoPNet — study of an interpretable prototype network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Jupyter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Course project (CUB-200-2011) · teaching work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Study of the ProtoPNet model (bird classification via prototypes): explanatory notebook and presentation for classmates.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No contribution to the model or architecture (researchers’ work).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AI-generated document detector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NLP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Fifth-year project, ongoing · Prof. Hosni, Prof. Fihri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Detection of reports (final-year theses, etc.) written or not by AI; first stage: surveying suitable models and architectures.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keepNext/>
        <w:tabs>
          <w:tab w:val="right" w:pos="10306"/>
        </w:tabs>
        <w:spacing w:after="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 degree — ENSAM Meknès, IATD-SI track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2022 – 2027 (degree expected 2027)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French: working language, fluent · English: fluent written, intermediate spoken</w:t>
      </w:r>
    </w:p>
    <w:sectPr>
      <w:pgSz w:w="11906" w:h="16838" w:orient="portrait"/>
      <w:pgMar w:top="500" w:right="800" w:bottom="44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y4lctbhb-eudtw_mcww8a" Type="http://schemas.openxmlformats.org/officeDocument/2006/relationships/hyperlink" Target="https://abdoulaye-csmn.vercel.app" TargetMode="External"/><Relationship Id="rIdamajwj4q4dmtzyrgi07fn" Type="http://schemas.openxmlformats.org/officeDocument/2006/relationships/hyperlink" Target="https://github.com/AbdoulayeCSMN" TargetMode="External"/><Relationship Id="rId4b54gawh6zjcdbyhcczyb" Type="http://schemas.openxmlformats.org/officeDocument/2006/relationships/hyperlink" Target="https://github.com/OrlCheetah" TargetMode="External"/><Relationship Id="rIdwyh2pi4nkigviuiy5oior" Type="http://schemas.openxmlformats.org/officeDocument/2006/relationships/hyperlink" Target="https://linkedin.com/in/abdoulaye-chaibou-26bb963a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Abdoulaye Chaibou Saidou — CV AI_Research</dc:title>
  <dc:creator>Abdoulaye Chaibou Saidou</dc:creator>
  <cp:lastModifiedBy>Un-named</cp:lastModifiedBy>
  <cp:revision>1</cp:revision>
  <dcterms:created xsi:type="dcterms:W3CDTF">2026-10-27T23:29:06.774Z</dcterms:created>
  <dcterms:modified xsi:type="dcterms:W3CDTF">2026-10-27T23:29:06.774Z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