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Abdoulaye Chaibou Saidou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Élève-ingénieur · Stage PFE — Data Science / Applied AI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a.chaibousaidou@edu.umi.ac.ma  |  +212 7 10 97 03 24  |  Meknès, Maroc  |  Disponible à partir de février 2027</w:t>
      </w:r>
    </w:p>
    <w:p>
      <w:pPr>
        <w:spacing w:after="0"/>
      </w:pPr>
      <w:hyperlink w:history="1" r:id="rId6v1e1c7fsglt_lfxfiom8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abdoulaye-csmn.vercel.app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fstbxuy3koiydni-ztqda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github.com/AbdoulayeCSMN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nuinduppjgb_zdc35e1lv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github.com/OrlCheetah</w:t>
        </w:r>
      </w:hyperlink>
      <w:r>
        <w:rPr>
          <w:rFonts w:ascii="Calibri" w:cs="Calibri" w:eastAsia="Calibri" w:hAnsi="Calibri"/>
          <w:sz w:val="17"/>
          <w:szCs w:val="17"/>
        </w:rPr>
        <w:t xml:space="preserve">  |  </w:t>
      </w:r>
      <w:hyperlink w:history="1" r:id="rIdmb9q0u6xumbglmdvkmqlr">
        <w:r>
          <w:rPr>
            <w:rFonts w:ascii="Calibri" w:cs="Calibri" w:eastAsia="Calibri" w:hAnsi="Calibri"/>
            <w:color w:val="1F3A5F"/>
            <w:sz w:val="17"/>
            <w:szCs w:val="17"/>
          </w:rPr>
          <w:t xml:space="preserve">linkedin.com/in/abdoulaye-chaibou-26bb963aa</w:t>
        </w:r>
      </w:hyperlink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PROFIL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Élève-ingénieur en 5e année (IATD-SI, ENSAM Meknès), à la recherche d’un stage de fin d’études en data science / IA appliquée. Stage de data science chez Technocolabs (2025) ; projets de modèles prédictifs sur données de chaîne d’approvisionnement et de capteurs, de recommandation, et d’applications LLM.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7B5F"/>
          <w:sz w:val="20"/>
          <w:szCs w:val="20"/>
        </w:rPr>
        <w:t xml:space="preserve">Apprentissage rapide et continu : Julia, Rust, Unity / AR, RL et MLOps appris au fil de mes projets — je n’arrête jamais d’apprendre.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COMPÉTENCES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science : </w:t>
      </w:r>
      <w:r>
        <w:rPr>
          <w:rFonts w:ascii="Calibri" w:cs="Calibri" w:eastAsia="Calibri" w:hAnsi="Calibri"/>
          <w:sz w:val="20"/>
          <w:szCs w:val="20"/>
        </w:rPr>
        <w:t xml:space="preserve">Python, pandas, NumPy, scikit-learn, LightGBM, SQL (PostgreSQL), feature engineering, validation croisée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Modèles : </w:t>
      </w:r>
      <w:r>
        <w:rPr>
          <w:rFonts w:ascii="Calibri" w:cs="Calibri" w:eastAsia="Calibri" w:hAnsi="Calibri"/>
          <w:sz w:val="20"/>
          <w:szCs w:val="20"/>
        </w:rPr>
        <w:t xml:space="preserve">arbres de décision, SVM, Isolation Forest, systèmes de recommandation (SVD, NCF)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LLM : </w:t>
      </w:r>
      <w:r>
        <w:rPr>
          <w:rFonts w:ascii="Calibri" w:cs="Calibri" w:eastAsia="Calibri" w:hAnsi="Calibri"/>
          <w:sz w:val="20"/>
          <w:szCs w:val="20"/>
        </w:rPr>
        <w:t xml:space="preserve">Intégration par API (Groq, OpenRouter), sorties structurées</w:t>
      </w:r>
    </w:p>
    <w:p>
      <w:pPr>
        <w:spacing w:after="1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Restitution : </w:t>
      </w:r>
      <w:r>
        <w:rPr>
          <w:rFonts w:ascii="Calibri" w:cs="Calibri" w:eastAsia="Calibri" w:hAnsi="Calibri"/>
          <w:sz w:val="20"/>
          <w:szCs w:val="20"/>
        </w:rPr>
        <w:t xml:space="preserve">Streamlit, Next.js, Recharts, FastAPI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EXPÉRIENCE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Stagiaire développeur full stack — DigiScia, Ouagadougou (Burkina Faso)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juil. – sept. 2026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Projet SimpleOQuotidien (mise en relation de prestataires de petits métiers et de clients : recherche, devis, assignation) ; ma part : le front-end, en Next.js.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Stagiaire Data Scientist (à distance) — Technocolabs Softwares, Indore (Inde)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août – oct. 2025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Projet d’équipe « Startup Acquisition Analysis &amp; ML Pipeline » : prédire le devenir de startups (acquisition, fermeture, IPO, activité continue).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Ma part : arbres de décision et SVM sur le jeu de données « companies ».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Contribution au prétraitement, au feature engineering et à la validation croisée (selon l’attestation).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PROJETS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Avilyre — SaaS de gestion du risque fournisseurs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LightGBM, FastAPI, Next.js, Supabase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Projet métier académique, individuel · avilyre.com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Modèles de prédiction du retard et des défauts fournisseurs (LightGBM) construits à partir de l’historique de livraisons ; évaluation temporelle sur données synthétiques.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Import CSV/XLSX avec mapping de colonnes assisté par IA ; tableaux de bord de risque (scores sur 5 dimensions, alertes, exposition).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Copilote LLM (API Groq / OpenRouter) produisant des analyses en tableaux à partir des données du compte.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AVIEN — maintenance prédictive industrielle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FastAPI, Celery, Redis, TimescaleDB, Next.js, Docker Compose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Projet académique, juin 2026 · encadrant Pr. Smail Zaki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Pipeline de données capteurs (TimescaleDB, Celery) : détection d’anomalies (Isolation Forest), score de santé pondéré, RUL avec intervalle de confiance à 95 %.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Tableaux de bord Next.js, alertes et ordres de travail ; données simulées, sans évaluation quantitative (rapport).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Système de recommandation de films (MovieLens-1M)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scikit-learn, FastAPI, Streamlit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Projet de groupe (4 étudiants), implémentation personnelle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Modèles de recommandation (SVD, SVD++, NCF, hybride) sur MovieLens-1M (1 M de notes, 6 040 utilisateurs), analyse exploratoire et statistiques du jeu de données.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Module d’évaluation (RMSE, MAE, Precision@K, NDCG@K), API FastAPI et interface Streamlit.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OrlVoice — assistant vocal pour commander un ordinateur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Python, PyTorch, CamemBERT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Projet d’équipe (dépôt OrlCheetah)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Chaîne reconnaissance vocale → NLP → exécution d’actions ; classifieur d’intentions CamemBERT affiné (clic, saisie, ouverture d’application).</w:t>
      </w:r>
    </w:p>
    <w:p>
      <w:pPr>
        <w:keepNext/>
        <w:tabs>
          <w:tab w:val="right" w:pos="10306"/>
        </w:tabs>
        <w:spacing w:after="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Détecteur de documents générés par IA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NLP</w:t>
      </w:r>
    </w:p>
    <w:p>
      <w:pPr>
        <w:keepNext/>
        <w:spacing w:after="1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Projet de 5e année, en cours · Pr. Hosni, Pr. Fihri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Détection de rapports (PFE, etc.) générés ou non par IA ; première étape : recherche de modèles et d’architectures adaptés.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FORMATION</w:t>
      </w:r>
    </w:p>
    <w:p>
      <w:pPr>
        <w:keepNext/>
        <w:tabs>
          <w:tab w:val="right" w:pos="10306"/>
        </w:tabs>
        <w:spacing w:after="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Diplôme d’ingénieur d’État — ENSAM Meknès, filière IATD-SI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	2022 – 2027 (diplôme prévu en 2027)</w:t>
      </w:r>
    </w:p>
    <w:p>
      <w:pPr>
        <w:keepNext/>
        <w:pBdr>
          <w:bottom w:val="single" w:color="444444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LANGUES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Français : langue de travail, courant · Anglais : écrit courant, oral intermédiaire</w:t>
      </w:r>
    </w:p>
    <w:sectPr>
      <w:pgSz w:w="11906" w:h="16838" w:orient="portrait"/>
      <w:pgMar w:top="500" w:right="800" w:bottom="44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6v1e1c7fsglt_lfxfiom8" Type="http://schemas.openxmlformats.org/officeDocument/2006/relationships/hyperlink" Target="https://abdoulaye-csmn.vercel.app" TargetMode="External"/><Relationship Id="rIdfstbxuy3koiydni-ztqda" Type="http://schemas.openxmlformats.org/officeDocument/2006/relationships/hyperlink" Target="https://github.com/AbdoulayeCSMN" TargetMode="External"/><Relationship Id="rIdnuinduppjgb_zdc35e1lv" Type="http://schemas.openxmlformats.org/officeDocument/2006/relationships/hyperlink" Target="https://github.com/OrlCheetah" TargetMode="External"/><Relationship Id="rIdmb9q0u6xumbglmdvkmqlr" Type="http://schemas.openxmlformats.org/officeDocument/2006/relationships/hyperlink" Target="https://linkedin.com/in/abdoulaye-chaibou-26bb963aa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Abdoulaye Chaibou Saidou — CV Data_AI</dc:title>
  <dc:creator>Abdoulaye Chaibou Saidou</dc:creator>
  <cp:lastModifiedBy>Un-named</cp:lastModifiedBy>
  <cp:revision>1</cp:revision>
  <dcterms:created xsi:type="dcterms:W3CDTF">2026-10-27T23:29:06.795Z</dcterms:created>
  <dcterms:modified xsi:type="dcterms:W3CDTF">2026-10-27T23:29:06.795Z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