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CB1EED" w14:textId="77777777" w:rsidR="00B80B20" w:rsidRDefault="00000000">
      <w:pPr>
        <w:spacing w:before="200"/>
        <w:jc w:val="center"/>
      </w:pPr>
      <w:r>
        <w:rPr>
          <w:b/>
          <w:bCs/>
          <w:color w:val="24296B"/>
          <w:sz w:val="28"/>
          <w:szCs w:val="28"/>
        </w:rPr>
        <w:t>UNIVERSITÉ JOSEPH KI-ZERBO</w:t>
      </w:r>
    </w:p>
    <w:p w14:paraId="3E6E37B9" w14:textId="77777777" w:rsidR="00B80B20" w:rsidRDefault="00000000">
      <w:pPr>
        <w:spacing w:before="60"/>
        <w:jc w:val="center"/>
      </w:pPr>
      <w:r>
        <w:rPr>
          <w:color w:val="3949AB"/>
        </w:rPr>
        <w:t>INSTITUT DE FORMATION OUVERTE À DISTANCE (IFOAD)</w:t>
      </w:r>
    </w:p>
    <w:p w14:paraId="255C94F1" w14:textId="474AC301" w:rsidR="00B80B20" w:rsidRDefault="00000000">
      <w:pPr>
        <w:spacing w:before="20"/>
        <w:jc w:val="center"/>
      </w:pPr>
      <w:r>
        <w:rPr>
          <w:color w:val="3949AB"/>
        </w:rPr>
        <w:t xml:space="preserve">Master 1 </w:t>
      </w:r>
      <w:r w:rsidR="00D035F4">
        <w:rPr>
          <w:color w:val="3949AB"/>
        </w:rPr>
        <w:t>-</w:t>
      </w:r>
      <w:r>
        <w:rPr>
          <w:color w:val="3949AB"/>
        </w:rPr>
        <w:t xml:space="preserve"> Data Engineering et Business Intelligence</w:t>
      </w:r>
    </w:p>
    <w:p w14:paraId="6BCAA822" w14:textId="77777777" w:rsidR="00B80B20" w:rsidRDefault="00B80B20">
      <w:pPr>
        <w:spacing w:before="500"/>
      </w:pP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B80B20" w14:paraId="33463491" w14:textId="77777777">
        <w:tblPrEx>
          <w:tblCellMar>
            <w:top w:w="0" w:type="dxa"/>
            <w:bottom w:w="0" w:type="dxa"/>
          </w:tblCellMar>
        </w:tblPrEx>
        <w:trPr>
          <w:jc w:val="center"/>
        </w:trPr>
        <w:tc>
          <w:tcPr>
            <w:tcW w:w="9000" w:type="dxa"/>
            <w:shd w:val="clear" w:color="auto" w:fill="3949AB"/>
            <w:tcMar>
              <w:top w:w="40" w:type="dxa"/>
              <w:left w:w="0" w:type="dxa"/>
              <w:bottom w:w="40" w:type="dxa"/>
              <w:right w:w="0" w:type="dxa"/>
            </w:tcMar>
          </w:tcPr>
          <w:p w14:paraId="58A0FE3C" w14:textId="77777777" w:rsidR="00B80B20" w:rsidRDefault="00B80B20"/>
        </w:tc>
      </w:tr>
    </w:tbl>
    <w:p w14:paraId="275B6051" w14:textId="77777777" w:rsidR="00B80B20" w:rsidRDefault="00000000">
      <w:pPr>
        <w:spacing w:before="500" w:after="100"/>
        <w:jc w:val="center"/>
      </w:pPr>
      <w:r>
        <w:rPr>
          <w:caps/>
          <w:color w:val="3A3A3A"/>
          <w:sz w:val="26"/>
          <w:szCs w:val="26"/>
        </w:rPr>
        <w:t>DOCUMENTATION TECHNIQUE DE RÉFÉRENCE</w:t>
      </w:r>
    </w:p>
    <w:p w14:paraId="6CA084D5" w14:textId="77777777" w:rsidR="00B80B20" w:rsidRDefault="00000000">
      <w:pPr>
        <w:spacing w:before="200"/>
        <w:jc w:val="center"/>
      </w:pPr>
      <w:r>
        <w:rPr>
          <w:i/>
          <w:iCs/>
          <w:color w:val="2E7D32"/>
          <w:sz w:val="26"/>
          <w:szCs w:val="26"/>
        </w:rPr>
        <w:t xml:space="preserve">Cas d'étude : Sahel Telecom (Burkina Faso) et sa filiale </w:t>
      </w:r>
      <w:proofErr w:type="spellStart"/>
      <w:r>
        <w:rPr>
          <w:i/>
          <w:iCs/>
          <w:color w:val="2E7D32"/>
          <w:sz w:val="26"/>
          <w:szCs w:val="26"/>
        </w:rPr>
        <w:t>GoldTel</w:t>
      </w:r>
      <w:proofErr w:type="spellEnd"/>
      <w:r>
        <w:rPr>
          <w:i/>
          <w:iCs/>
          <w:color w:val="2E7D32"/>
          <w:sz w:val="26"/>
          <w:szCs w:val="26"/>
        </w:rPr>
        <w:t xml:space="preserve"> (Ghana)</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B80B20" w14:paraId="6AC9E05B" w14:textId="77777777">
        <w:tblPrEx>
          <w:tblCellMar>
            <w:top w:w="0" w:type="dxa"/>
            <w:bottom w:w="0" w:type="dxa"/>
          </w:tblCellMar>
        </w:tblPrEx>
        <w:trPr>
          <w:jc w:val="center"/>
        </w:trPr>
        <w:tc>
          <w:tcPr>
            <w:tcW w:w="9000" w:type="dxa"/>
            <w:shd w:val="clear" w:color="auto" w:fill="3949AB"/>
            <w:tcMar>
              <w:top w:w="40" w:type="dxa"/>
              <w:left w:w="0" w:type="dxa"/>
              <w:bottom w:w="40" w:type="dxa"/>
              <w:right w:w="0" w:type="dxa"/>
            </w:tcMar>
          </w:tcPr>
          <w:p w14:paraId="6514D204" w14:textId="77777777" w:rsidR="00B80B20" w:rsidRDefault="00B80B20"/>
        </w:tc>
      </w:tr>
    </w:tbl>
    <w:p w14:paraId="5DB0FB64" w14:textId="77777777" w:rsidR="00B80B20" w:rsidRDefault="00B80B20">
      <w:pPr>
        <w:spacing w:before="700"/>
      </w:pPr>
    </w:p>
    <w:tbl>
      <w:tblPr>
        <w:tblpPr w:leftFromText="141" w:rightFromText="141" w:vertAnchor="text" w:tblpY="1"/>
        <w:tblOverlap w:val="never"/>
        <w:tblW w:w="8600" w:type="dxa"/>
        <w:tblBorders>
          <w:top w:val="single" w:sz="4" w:space="0" w:color="B7BEDD"/>
          <w:left w:val="single" w:sz="4" w:space="0" w:color="B7BEDD"/>
          <w:bottom w:val="single" w:sz="4" w:space="0" w:color="B7BEDD"/>
          <w:right w:val="single" w:sz="4" w:space="0" w:color="B7BEDD"/>
          <w:insideH w:val="single" w:sz="4" w:space="0" w:color="B7BEDD"/>
          <w:insideV w:val="single" w:sz="4" w:space="0" w:color="B7BEDD"/>
        </w:tblBorders>
        <w:tblCellMar>
          <w:left w:w="10" w:type="dxa"/>
          <w:right w:w="10" w:type="dxa"/>
        </w:tblCellMar>
        <w:tblLook w:val="04A0" w:firstRow="1" w:lastRow="0" w:firstColumn="1" w:lastColumn="0" w:noHBand="0" w:noVBand="1"/>
      </w:tblPr>
      <w:tblGrid>
        <w:gridCol w:w="3200"/>
        <w:gridCol w:w="5400"/>
      </w:tblGrid>
      <w:tr w:rsidR="00B80B20" w14:paraId="4BA79266" w14:textId="77777777" w:rsidTr="00D035F4">
        <w:tblPrEx>
          <w:tblCellMar>
            <w:top w:w="0" w:type="dxa"/>
            <w:bottom w:w="0" w:type="dxa"/>
          </w:tblCellMar>
        </w:tblPrEx>
        <w:tc>
          <w:tcPr>
            <w:tcW w:w="3200" w:type="dxa"/>
            <w:shd w:val="clear" w:color="auto" w:fill="3949AB"/>
            <w:tcMar>
              <w:top w:w="100" w:type="dxa"/>
              <w:left w:w="120" w:type="dxa"/>
              <w:bottom w:w="100" w:type="dxa"/>
              <w:right w:w="120" w:type="dxa"/>
            </w:tcMar>
            <w:vAlign w:val="center"/>
          </w:tcPr>
          <w:p w14:paraId="69A920BD" w14:textId="77777777" w:rsidR="00B80B20" w:rsidRDefault="00000000" w:rsidP="00D035F4">
            <w:r>
              <w:rPr>
                <w:b/>
                <w:bCs/>
                <w:color w:val="FFFFFF"/>
                <w:sz w:val="21"/>
                <w:szCs w:val="21"/>
              </w:rPr>
              <w:t>Filière</w:t>
            </w:r>
          </w:p>
        </w:tc>
        <w:tc>
          <w:tcPr>
            <w:tcW w:w="5400" w:type="dxa"/>
            <w:tcMar>
              <w:top w:w="90" w:type="dxa"/>
              <w:left w:w="120" w:type="dxa"/>
              <w:bottom w:w="90" w:type="dxa"/>
              <w:right w:w="120" w:type="dxa"/>
            </w:tcMar>
            <w:vAlign w:val="center"/>
          </w:tcPr>
          <w:p w14:paraId="1859E4B4" w14:textId="06B6C936" w:rsidR="00B80B20" w:rsidRDefault="00000000" w:rsidP="00D035F4">
            <w:r>
              <w:rPr>
                <w:sz w:val="20"/>
                <w:szCs w:val="20"/>
              </w:rPr>
              <w:t xml:space="preserve">Master 1 Data Engineering et BI </w:t>
            </w:r>
            <w:r w:rsidR="00D035F4">
              <w:rPr>
                <w:sz w:val="20"/>
                <w:szCs w:val="20"/>
              </w:rPr>
              <w:t>-</w:t>
            </w:r>
            <w:r>
              <w:rPr>
                <w:sz w:val="20"/>
                <w:szCs w:val="20"/>
              </w:rPr>
              <w:t xml:space="preserve"> IFOAD</w:t>
            </w:r>
          </w:p>
        </w:tc>
      </w:tr>
      <w:tr w:rsidR="00B80B20" w14:paraId="4FDB7F75" w14:textId="77777777" w:rsidTr="00D035F4">
        <w:tblPrEx>
          <w:tblCellMar>
            <w:top w:w="0" w:type="dxa"/>
            <w:bottom w:w="0" w:type="dxa"/>
          </w:tblCellMar>
        </w:tblPrEx>
        <w:tc>
          <w:tcPr>
            <w:tcW w:w="3200" w:type="dxa"/>
            <w:shd w:val="clear" w:color="auto" w:fill="3949AB"/>
            <w:tcMar>
              <w:top w:w="100" w:type="dxa"/>
              <w:left w:w="120" w:type="dxa"/>
              <w:bottom w:w="100" w:type="dxa"/>
              <w:right w:w="120" w:type="dxa"/>
            </w:tcMar>
            <w:vAlign w:val="center"/>
          </w:tcPr>
          <w:p w14:paraId="76A8380E" w14:textId="77777777" w:rsidR="00B80B20" w:rsidRDefault="00000000" w:rsidP="00D035F4">
            <w:r>
              <w:rPr>
                <w:b/>
                <w:bCs/>
                <w:color w:val="FFFFFF"/>
                <w:sz w:val="21"/>
                <w:szCs w:val="21"/>
              </w:rPr>
              <w:t>Module</w:t>
            </w:r>
          </w:p>
        </w:tc>
        <w:tc>
          <w:tcPr>
            <w:tcW w:w="5400" w:type="dxa"/>
            <w:shd w:val="clear" w:color="auto" w:fill="EEF0FA"/>
            <w:tcMar>
              <w:top w:w="90" w:type="dxa"/>
              <w:left w:w="120" w:type="dxa"/>
              <w:bottom w:w="90" w:type="dxa"/>
              <w:right w:w="120" w:type="dxa"/>
            </w:tcMar>
            <w:vAlign w:val="center"/>
          </w:tcPr>
          <w:p w14:paraId="2E7B6B98" w14:textId="77777777" w:rsidR="00B80B20" w:rsidRDefault="00000000" w:rsidP="00D035F4">
            <w:r>
              <w:rPr>
                <w:sz w:val="20"/>
                <w:szCs w:val="20"/>
              </w:rPr>
              <w:t>Entrepôts de Données, ETL et Informatique Décisionnelle</w:t>
            </w:r>
          </w:p>
        </w:tc>
      </w:tr>
      <w:tr w:rsidR="00B80B20" w14:paraId="077CF246" w14:textId="77777777" w:rsidTr="00D035F4">
        <w:tblPrEx>
          <w:tblCellMar>
            <w:top w:w="0" w:type="dxa"/>
            <w:bottom w:w="0" w:type="dxa"/>
          </w:tblCellMar>
        </w:tblPrEx>
        <w:tc>
          <w:tcPr>
            <w:tcW w:w="3200" w:type="dxa"/>
            <w:shd w:val="clear" w:color="auto" w:fill="3949AB"/>
            <w:tcMar>
              <w:top w:w="100" w:type="dxa"/>
              <w:left w:w="120" w:type="dxa"/>
              <w:bottom w:w="100" w:type="dxa"/>
              <w:right w:w="120" w:type="dxa"/>
            </w:tcMar>
            <w:vAlign w:val="center"/>
          </w:tcPr>
          <w:p w14:paraId="32B59228" w14:textId="77777777" w:rsidR="00B80B20" w:rsidRDefault="00000000" w:rsidP="00D035F4">
            <w:r>
              <w:rPr>
                <w:b/>
                <w:bCs/>
                <w:color w:val="FFFFFF"/>
                <w:sz w:val="21"/>
                <w:szCs w:val="21"/>
              </w:rPr>
              <w:t>Projet</w:t>
            </w:r>
          </w:p>
        </w:tc>
        <w:tc>
          <w:tcPr>
            <w:tcW w:w="5400" w:type="dxa"/>
            <w:tcMar>
              <w:top w:w="90" w:type="dxa"/>
              <w:left w:w="120" w:type="dxa"/>
              <w:bottom w:w="90" w:type="dxa"/>
              <w:right w:w="120" w:type="dxa"/>
            </w:tcMar>
            <w:vAlign w:val="center"/>
          </w:tcPr>
          <w:p w14:paraId="7AB4DC86" w14:textId="3707D620" w:rsidR="00B80B20" w:rsidRDefault="00000000" w:rsidP="00D035F4">
            <w:r>
              <w:rPr>
                <w:sz w:val="20"/>
                <w:szCs w:val="20"/>
              </w:rPr>
              <w:t xml:space="preserve">Option </w:t>
            </w:r>
            <w:r w:rsidR="00D035F4">
              <w:rPr>
                <w:sz w:val="20"/>
                <w:szCs w:val="20"/>
              </w:rPr>
              <w:t>-</w:t>
            </w:r>
            <w:r>
              <w:rPr>
                <w:sz w:val="20"/>
                <w:szCs w:val="20"/>
              </w:rPr>
              <w:t xml:space="preserve"> Secteur Télécom (Sahel Telecom / </w:t>
            </w:r>
            <w:proofErr w:type="spellStart"/>
            <w:r>
              <w:rPr>
                <w:sz w:val="20"/>
                <w:szCs w:val="20"/>
              </w:rPr>
              <w:t>GoldTel</w:t>
            </w:r>
            <w:proofErr w:type="spellEnd"/>
            <w:r>
              <w:rPr>
                <w:sz w:val="20"/>
                <w:szCs w:val="20"/>
              </w:rPr>
              <w:t>)</w:t>
            </w:r>
          </w:p>
        </w:tc>
      </w:tr>
      <w:tr w:rsidR="00B80B20" w14:paraId="7373B879" w14:textId="77777777" w:rsidTr="00D035F4">
        <w:tblPrEx>
          <w:tblCellMar>
            <w:top w:w="0" w:type="dxa"/>
            <w:bottom w:w="0" w:type="dxa"/>
          </w:tblCellMar>
        </w:tblPrEx>
        <w:tc>
          <w:tcPr>
            <w:tcW w:w="3200" w:type="dxa"/>
            <w:shd w:val="clear" w:color="auto" w:fill="3949AB"/>
            <w:tcMar>
              <w:top w:w="100" w:type="dxa"/>
              <w:left w:w="120" w:type="dxa"/>
              <w:bottom w:w="100" w:type="dxa"/>
              <w:right w:w="120" w:type="dxa"/>
            </w:tcMar>
            <w:vAlign w:val="center"/>
          </w:tcPr>
          <w:p w14:paraId="5F6728FE" w14:textId="77777777" w:rsidR="00B80B20" w:rsidRDefault="00000000" w:rsidP="00D035F4">
            <w:r>
              <w:rPr>
                <w:b/>
                <w:bCs/>
                <w:color w:val="FFFFFF"/>
                <w:sz w:val="21"/>
                <w:szCs w:val="21"/>
              </w:rPr>
              <w:t>Groupe</w:t>
            </w:r>
          </w:p>
        </w:tc>
        <w:tc>
          <w:tcPr>
            <w:tcW w:w="5400" w:type="dxa"/>
            <w:shd w:val="clear" w:color="auto" w:fill="EEF0FA"/>
            <w:tcMar>
              <w:top w:w="90" w:type="dxa"/>
              <w:left w:w="120" w:type="dxa"/>
              <w:bottom w:w="90" w:type="dxa"/>
              <w:right w:w="120" w:type="dxa"/>
            </w:tcMar>
            <w:vAlign w:val="center"/>
          </w:tcPr>
          <w:p w14:paraId="139C6FA5" w14:textId="57546BA5" w:rsidR="00B80B20" w:rsidRDefault="00D035F4" w:rsidP="00D035F4">
            <w:r>
              <w:rPr>
                <w:sz w:val="20"/>
                <w:szCs w:val="20"/>
              </w:rPr>
              <w:t>3</w:t>
            </w:r>
          </w:p>
        </w:tc>
      </w:tr>
      <w:tr w:rsidR="00B80B20" w14:paraId="4F9AF59D" w14:textId="77777777" w:rsidTr="00D035F4">
        <w:tblPrEx>
          <w:tblCellMar>
            <w:top w:w="0" w:type="dxa"/>
            <w:bottom w:w="0" w:type="dxa"/>
          </w:tblCellMar>
        </w:tblPrEx>
        <w:tc>
          <w:tcPr>
            <w:tcW w:w="3200" w:type="dxa"/>
            <w:shd w:val="clear" w:color="auto" w:fill="3949AB"/>
            <w:tcMar>
              <w:top w:w="100" w:type="dxa"/>
              <w:left w:w="120" w:type="dxa"/>
              <w:bottom w:w="100" w:type="dxa"/>
              <w:right w:w="120" w:type="dxa"/>
            </w:tcMar>
            <w:vAlign w:val="center"/>
          </w:tcPr>
          <w:p w14:paraId="556B0D34" w14:textId="77777777" w:rsidR="00B80B20" w:rsidRDefault="00000000" w:rsidP="00D035F4">
            <w:r>
              <w:rPr>
                <w:b/>
                <w:bCs/>
                <w:color w:val="FFFFFF"/>
                <w:sz w:val="21"/>
                <w:szCs w:val="21"/>
              </w:rPr>
              <w:t>Année académique</w:t>
            </w:r>
          </w:p>
        </w:tc>
        <w:tc>
          <w:tcPr>
            <w:tcW w:w="5400" w:type="dxa"/>
            <w:tcMar>
              <w:top w:w="90" w:type="dxa"/>
              <w:left w:w="120" w:type="dxa"/>
              <w:bottom w:w="90" w:type="dxa"/>
              <w:right w:w="120" w:type="dxa"/>
            </w:tcMar>
            <w:vAlign w:val="center"/>
          </w:tcPr>
          <w:p w14:paraId="06E6641A" w14:textId="1595E1D5" w:rsidR="00B80B20" w:rsidRDefault="00000000" w:rsidP="00D035F4">
            <w:r>
              <w:rPr>
                <w:sz w:val="20"/>
                <w:szCs w:val="20"/>
              </w:rPr>
              <w:t xml:space="preserve">2025 </w:t>
            </w:r>
            <w:r w:rsidR="00D035F4">
              <w:rPr>
                <w:sz w:val="20"/>
                <w:szCs w:val="20"/>
              </w:rPr>
              <w:t>-</w:t>
            </w:r>
            <w:r>
              <w:rPr>
                <w:sz w:val="20"/>
                <w:szCs w:val="20"/>
              </w:rPr>
              <w:t xml:space="preserve"> 2026</w:t>
            </w:r>
          </w:p>
        </w:tc>
      </w:tr>
      <w:tr w:rsidR="00B80B20" w14:paraId="426493BB" w14:textId="77777777" w:rsidTr="00D035F4">
        <w:tblPrEx>
          <w:tblCellMar>
            <w:top w:w="0" w:type="dxa"/>
            <w:bottom w:w="0" w:type="dxa"/>
          </w:tblCellMar>
        </w:tblPrEx>
        <w:tc>
          <w:tcPr>
            <w:tcW w:w="3200" w:type="dxa"/>
            <w:shd w:val="clear" w:color="auto" w:fill="3949AB"/>
            <w:tcMar>
              <w:top w:w="100" w:type="dxa"/>
              <w:left w:w="120" w:type="dxa"/>
              <w:bottom w:w="100" w:type="dxa"/>
              <w:right w:w="120" w:type="dxa"/>
            </w:tcMar>
            <w:vAlign w:val="center"/>
          </w:tcPr>
          <w:p w14:paraId="06CD5C69" w14:textId="77777777" w:rsidR="00B80B20" w:rsidRDefault="00000000" w:rsidP="00D035F4">
            <w:r>
              <w:rPr>
                <w:b/>
                <w:bCs/>
                <w:color w:val="FFFFFF"/>
                <w:sz w:val="21"/>
                <w:szCs w:val="21"/>
              </w:rPr>
              <w:t>Date</w:t>
            </w:r>
          </w:p>
        </w:tc>
        <w:tc>
          <w:tcPr>
            <w:tcW w:w="5400" w:type="dxa"/>
            <w:shd w:val="clear" w:color="auto" w:fill="EEF0FA"/>
            <w:tcMar>
              <w:top w:w="90" w:type="dxa"/>
              <w:left w:w="120" w:type="dxa"/>
              <w:bottom w:w="90" w:type="dxa"/>
              <w:right w:w="120" w:type="dxa"/>
            </w:tcMar>
            <w:vAlign w:val="center"/>
          </w:tcPr>
          <w:p w14:paraId="0F5EC97E" w14:textId="77777777" w:rsidR="00B80B20" w:rsidRDefault="00000000" w:rsidP="00D035F4">
            <w:r>
              <w:rPr>
                <w:sz w:val="20"/>
                <w:szCs w:val="20"/>
              </w:rPr>
              <w:t>Juin 2026</w:t>
            </w:r>
          </w:p>
        </w:tc>
      </w:tr>
    </w:tbl>
    <w:p w14:paraId="2784462D" w14:textId="26B4A7A9" w:rsidR="00D035F4" w:rsidRDefault="00D035F4" w:rsidP="00D035F4">
      <w:pPr>
        <w:spacing w:before="900"/>
        <w:jc w:val="center"/>
      </w:pPr>
      <w:r>
        <w:rPr>
          <w:i/>
          <w:iCs/>
          <w:color w:val="3A3A3A"/>
          <w:sz w:val="22"/>
          <w:szCs w:val="22"/>
        </w:rPr>
        <w:br w:type="textWrapping" w:clear="all"/>
      </w:r>
    </w:p>
    <w:p w14:paraId="1884ECA4" w14:textId="5CB27B2C" w:rsidR="00B80B20" w:rsidRDefault="00B80B20">
      <w:pPr>
        <w:spacing w:before="40"/>
        <w:jc w:val="center"/>
      </w:pPr>
    </w:p>
    <w:p w14:paraId="3E76FD36" w14:textId="77777777" w:rsidR="00B80B20" w:rsidRDefault="00000000">
      <w:r>
        <w:br w:type="page"/>
      </w:r>
    </w:p>
    <w:p w14:paraId="75DCCBD8" w14:textId="77777777" w:rsidR="00B80B20" w:rsidRDefault="00B80B20">
      <w:pPr>
        <w:sectPr w:rsidR="00B80B20">
          <w:pgSz w:w="11906" w:h="16838"/>
          <w:pgMar w:top="1000" w:right="1100" w:bottom="1000" w:left="1100" w:header="708" w:footer="708" w:gutter="0"/>
          <w:cols w:space="720"/>
          <w:docGrid w:linePitch="360"/>
        </w:sectPr>
      </w:pPr>
    </w:p>
    <w:p w14:paraId="32850565" w14:textId="77777777" w:rsidR="00B80B20" w:rsidRDefault="00000000">
      <w:pPr>
        <w:pStyle w:val="Titre1"/>
        <w:spacing w:after="300"/>
      </w:pPr>
      <w:bookmarkStart w:id="0" w:name="_Toc233916230"/>
      <w:r>
        <w:rPr>
          <w:b/>
          <w:bCs/>
          <w:color w:val="24296B"/>
        </w:rPr>
        <w:lastRenderedPageBreak/>
        <w:t>TABLE DES MATIÈRES</w:t>
      </w:r>
      <w:bookmarkEnd w:id="0"/>
    </w:p>
    <w:sdt>
      <w:sdtPr>
        <w:alias w:val="Table des matières"/>
        <w:id w:val="499937496"/>
      </w:sdtPr>
      <w:sdtContent>
        <w:p w14:paraId="342CCB22" w14:textId="77777777" w:rsidR="00D035F4" w:rsidRDefault="00000000">
          <w:pPr>
            <w:pStyle w:val="TM1"/>
            <w:tabs>
              <w:tab w:val="right" w:leader="dot" w:pos="9696"/>
            </w:tabs>
            <w:rPr>
              <w:noProof/>
            </w:rPr>
          </w:pPr>
          <w:r>
            <w:fldChar w:fldCharType="begin"/>
          </w:r>
          <w:r>
            <w:instrText>TOC \h \o "1-4"</w:instrText>
          </w:r>
          <w:r>
            <w:fldChar w:fldCharType="separate"/>
          </w:r>
          <w:hyperlink w:anchor="_Toc233916230" w:history="1">
            <w:r w:rsidR="00D035F4" w:rsidRPr="00DB4560">
              <w:rPr>
                <w:rStyle w:val="Lienhypertexte"/>
                <w:b/>
                <w:bCs/>
                <w:noProof/>
              </w:rPr>
              <w:t>TABLE DES MATIÈRES</w:t>
            </w:r>
            <w:r w:rsidR="00D035F4">
              <w:rPr>
                <w:noProof/>
              </w:rPr>
              <w:tab/>
            </w:r>
            <w:r w:rsidR="00D035F4">
              <w:rPr>
                <w:noProof/>
              </w:rPr>
              <w:fldChar w:fldCharType="begin"/>
            </w:r>
            <w:r w:rsidR="00D035F4">
              <w:rPr>
                <w:noProof/>
              </w:rPr>
              <w:instrText xml:space="preserve"> PAGEREF _Toc233916230 \h </w:instrText>
            </w:r>
            <w:r w:rsidR="00D035F4">
              <w:rPr>
                <w:noProof/>
              </w:rPr>
            </w:r>
            <w:r w:rsidR="00D035F4">
              <w:rPr>
                <w:noProof/>
              </w:rPr>
              <w:fldChar w:fldCharType="separate"/>
            </w:r>
            <w:r w:rsidR="00D035F4">
              <w:rPr>
                <w:noProof/>
              </w:rPr>
              <w:t>2</w:t>
            </w:r>
            <w:r w:rsidR="00D035F4">
              <w:rPr>
                <w:noProof/>
              </w:rPr>
              <w:fldChar w:fldCharType="end"/>
            </w:r>
          </w:hyperlink>
        </w:p>
        <w:p w14:paraId="3579B038" w14:textId="77777777" w:rsidR="00D035F4" w:rsidRDefault="00D035F4">
          <w:pPr>
            <w:pStyle w:val="TM1"/>
            <w:tabs>
              <w:tab w:val="right" w:leader="dot" w:pos="9696"/>
            </w:tabs>
            <w:rPr>
              <w:noProof/>
            </w:rPr>
          </w:pPr>
          <w:hyperlink w:anchor="_Toc233916231" w:history="1">
            <w:r w:rsidRPr="00DB4560">
              <w:rPr>
                <w:rStyle w:val="Lienhypertexte"/>
                <w:b/>
                <w:bCs/>
                <w:noProof/>
              </w:rPr>
              <w:t>1. Introduction et contexte du projet</w:t>
            </w:r>
            <w:r>
              <w:rPr>
                <w:noProof/>
              </w:rPr>
              <w:tab/>
            </w:r>
            <w:r>
              <w:rPr>
                <w:noProof/>
              </w:rPr>
              <w:fldChar w:fldCharType="begin"/>
            </w:r>
            <w:r>
              <w:rPr>
                <w:noProof/>
              </w:rPr>
              <w:instrText xml:space="preserve"> PAGEREF _Toc233916231 \h </w:instrText>
            </w:r>
            <w:r>
              <w:rPr>
                <w:noProof/>
              </w:rPr>
            </w:r>
            <w:r>
              <w:rPr>
                <w:noProof/>
              </w:rPr>
              <w:fldChar w:fldCharType="separate"/>
            </w:r>
            <w:r>
              <w:rPr>
                <w:noProof/>
              </w:rPr>
              <w:t>1</w:t>
            </w:r>
            <w:r>
              <w:rPr>
                <w:noProof/>
              </w:rPr>
              <w:fldChar w:fldCharType="end"/>
            </w:r>
          </w:hyperlink>
        </w:p>
        <w:p w14:paraId="186A1828" w14:textId="77777777" w:rsidR="00D035F4" w:rsidRDefault="00D035F4">
          <w:pPr>
            <w:pStyle w:val="TM2"/>
            <w:tabs>
              <w:tab w:val="right" w:leader="dot" w:pos="9696"/>
            </w:tabs>
            <w:rPr>
              <w:noProof/>
            </w:rPr>
          </w:pPr>
          <w:hyperlink w:anchor="_Toc233916232" w:history="1">
            <w:r w:rsidRPr="00DB4560">
              <w:rPr>
                <w:rStyle w:val="Lienhypertexte"/>
                <w:b/>
                <w:bCs/>
                <w:noProof/>
              </w:rPr>
              <w:t>1.1. Objectifs stratégiques</w:t>
            </w:r>
            <w:r>
              <w:rPr>
                <w:noProof/>
              </w:rPr>
              <w:tab/>
            </w:r>
            <w:r>
              <w:rPr>
                <w:noProof/>
              </w:rPr>
              <w:fldChar w:fldCharType="begin"/>
            </w:r>
            <w:r>
              <w:rPr>
                <w:noProof/>
              </w:rPr>
              <w:instrText xml:space="preserve"> PAGEREF _Toc233916232 \h </w:instrText>
            </w:r>
            <w:r>
              <w:rPr>
                <w:noProof/>
              </w:rPr>
            </w:r>
            <w:r>
              <w:rPr>
                <w:noProof/>
              </w:rPr>
              <w:fldChar w:fldCharType="separate"/>
            </w:r>
            <w:r>
              <w:rPr>
                <w:noProof/>
              </w:rPr>
              <w:t>1</w:t>
            </w:r>
            <w:r>
              <w:rPr>
                <w:noProof/>
              </w:rPr>
              <w:fldChar w:fldCharType="end"/>
            </w:r>
          </w:hyperlink>
        </w:p>
        <w:p w14:paraId="392D78C5" w14:textId="77777777" w:rsidR="00D035F4" w:rsidRDefault="00D035F4">
          <w:pPr>
            <w:pStyle w:val="TM2"/>
            <w:tabs>
              <w:tab w:val="right" w:leader="dot" w:pos="9696"/>
            </w:tabs>
            <w:rPr>
              <w:noProof/>
            </w:rPr>
          </w:pPr>
          <w:hyperlink w:anchor="_Toc233916233" w:history="1">
            <w:r w:rsidRPr="00DB4560">
              <w:rPr>
                <w:rStyle w:val="Lienhypertexte"/>
                <w:b/>
                <w:bCs/>
                <w:noProof/>
              </w:rPr>
              <w:t>1.2. Matrice des versions logicielles</w:t>
            </w:r>
            <w:r>
              <w:rPr>
                <w:noProof/>
              </w:rPr>
              <w:tab/>
            </w:r>
            <w:r>
              <w:rPr>
                <w:noProof/>
              </w:rPr>
              <w:fldChar w:fldCharType="begin"/>
            </w:r>
            <w:r>
              <w:rPr>
                <w:noProof/>
              </w:rPr>
              <w:instrText xml:space="preserve"> PAGEREF _Toc233916233 \h </w:instrText>
            </w:r>
            <w:r>
              <w:rPr>
                <w:noProof/>
              </w:rPr>
            </w:r>
            <w:r>
              <w:rPr>
                <w:noProof/>
              </w:rPr>
              <w:fldChar w:fldCharType="separate"/>
            </w:r>
            <w:r>
              <w:rPr>
                <w:noProof/>
              </w:rPr>
              <w:t>1</w:t>
            </w:r>
            <w:r>
              <w:rPr>
                <w:noProof/>
              </w:rPr>
              <w:fldChar w:fldCharType="end"/>
            </w:r>
          </w:hyperlink>
        </w:p>
        <w:p w14:paraId="207EE6EC" w14:textId="77777777" w:rsidR="00D035F4" w:rsidRDefault="00D035F4">
          <w:pPr>
            <w:pStyle w:val="TM1"/>
            <w:tabs>
              <w:tab w:val="right" w:leader="dot" w:pos="9696"/>
            </w:tabs>
            <w:rPr>
              <w:noProof/>
            </w:rPr>
          </w:pPr>
          <w:hyperlink w:anchor="_Toc233916234" w:history="1">
            <w:r w:rsidRPr="00DB4560">
              <w:rPr>
                <w:rStyle w:val="Lienhypertexte"/>
                <w:b/>
                <w:bCs/>
                <w:noProof/>
              </w:rPr>
              <w:t>2. Structure et arborescence du projet</w:t>
            </w:r>
            <w:r>
              <w:rPr>
                <w:noProof/>
              </w:rPr>
              <w:tab/>
            </w:r>
            <w:r>
              <w:rPr>
                <w:noProof/>
              </w:rPr>
              <w:fldChar w:fldCharType="begin"/>
            </w:r>
            <w:r>
              <w:rPr>
                <w:noProof/>
              </w:rPr>
              <w:instrText xml:space="preserve"> PAGEREF _Toc233916234 \h </w:instrText>
            </w:r>
            <w:r>
              <w:rPr>
                <w:noProof/>
              </w:rPr>
            </w:r>
            <w:r>
              <w:rPr>
                <w:noProof/>
              </w:rPr>
              <w:fldChar w:fldCharType="separate"/>
            </w:r>
            <w:r>
              <w:rPr>
                <w:noProof/>
              </w:rPr>
              <w:t>3</w:t>
            </w:r>
            <w:r>
              <w:rPr>
                <w:noProof/>
              </w:rPr>
              <w:fldChar w:fldCharType="end"/>
            </w:r>
          </w:hyperlink>
        </w:p>
        <w:p w14:paraId="3F6DBEE8" w14:textId="77777777" w:rsidR="00D035F4" w:rsidRDefault="00D035F4">
          <w:pPr>
            <w:pStyle w:val="TM1"/>
            <w:tabs>
              <w:tab w:val="right" w:leader="dot" w:pos="9696"/>
            </w:tabs>
            <w:rPr>
              <w:noProof/>
            </w:rPr>
          </w:pPr>
          <w:hyperlink w:anchor="_Toc233916235" w:history="1">
            <w:r w:rsidRPr="00DB4560">
              <w:rPr>
                <w:rStyle w:val="Lienhypertexte"/>
                <w:b/>
                <w:bCs/>
                <w:noProof/>
              </w:rPr>
              <w:t>3. Architecture de l'entrepôt de données (EDW)</w:t>
            </w:r>
            <w:r>
              <w:rPr>
                <w:noProof/>
              </w:rPr>
              <w:tab/>
            </w:r>
            <w:r>
              <w:rPr>
                <w:noProof/>
              </w:rPr>
              <w:fldChar w:fldCharType="begin"/>
            </w:r>
            <w:r>
              <w:rPr>
                <w:noProof/>
              </w:rPr>
              <w:instrText xml:space="preserve"> PAGEREF _Toc233916235 \h </w:instrText>
            </w:r>
            <w:r>
              <w:rPr>
                <w:noProof/>
              </w:rPr>
            </w:r>
            <w:r>
              <w:rPr>
                <w:noProof/>
              </w:rPr>
              <w:fldChar w:fldCharType="separate"/>
            </w:r>
            <w:r>
              <w:rPr>
                <w:noProof/>
              </w:rPr>
              <w:t>4</w:t>
            </w:r>
            <w:r>
              <w:rPr>
                <w:noProof/>
              </w:rPr>
              <w:fldChar w:fldCharType="end"/>
            </w:r>
          </w:hyperlink>
        </w:p>
        <w:p w14:paraId="70419595" w14:textId="77777777" w:rsidR="00D035F4" w:rsidRDefault="00D035F4">
          <w:pPr>
            <w:pStyle w:val="TM2"/>
            <w:tabs>
              <w:tab w:val="right" w:leader="dot" w:pos="9696"/>
            </w:tabs>
            <w:rPr>
              <w:noProof/>
            </w:rPr>
          </w:pPr>
          <w:hyperlink w:anchor="_Toc233916236" w:history="1">
            <w:r w:rsidRPr="00DB4560">
              <w:rPr>
                <w:rStyle w:val="Lienhypertexte"/>
                <w:b/>
                <w:bCs/>
                <w:noProof/>
              </w:rPr>
              <w:t>3.1. Les dimensions (tables de références)</w:t>
            </w:r>
            <w:r>
              <w:rPr>
                <w:noProof/>
              </w:rPr>
              <w:tab/>
            </w:r>
            <w:r>
              <w:rPr>
                <w:noProof/>
              </w:rPr>
              <w:fldChar w:fldCharType="begin"/>
            </w:r>
            <w:r>
              <w:rPr>
                <w:noProof/>
              </w:rPr>
              <w:instrText xml:space="preserve"> PAGEREF _Toc233916236 \h </w:instrText>
            </w:r>
            <w:r>
              <w:rPr>
                <w:noProof/>
              </w:rPr>
            </w:r>
            <w:r>
              <w:rPr>
                <w:noProof/>
              </w:rPr>
              <w:fldChar w:fldCharType="separate"/>
            </w:r>
            <w:r>
              <w:rPr>
                <w:noProof/>
              </w:rPr>
              <w:t>4</w:t>
            </w:r>
            <w:r>
              <w:rPr>
                <w:noProof/>
              </w:rPr>
              <w:fldChar w:fldCharType="end"/>
            </w:r>
          </w:hyperlink>
        </w:p>
        <w:p w14:paraId="1F146406" w14:textId="77777777" w:rsidR="00D035F4" w:rsidRDefault="00D035F4">
          <w:pPr>
            <w:pStyle w:val="TM2"/>
            <w:tabs>
              <w:tab w:val="right" w:leader="dot" w:pos="9696"/>
            </w:tabs>
            <w:rPr>
              <w:noProof/>
            </w:rPr>
          </w:pPr>
          <w:hyperlink w:anchor="_Toc233916237" w:history="1">
            <w:r w:rsidRPr="00DB4560">
              <w:rPr>
                <w:rStyle w:val="Lienhypertexte"/>
                <w:b/>
                <w:bCs/>
                <w:noProof/>
              </w:rPr>
              <w:t>3.2. Les tables de faits (mesures)</w:t>
            </w:r>
            <w:r>
              <w:rPr>
                <w:noProof/>
              </w:rPr>
              <w:tab/>
            </w:r>
            <w:r>
              <w:rPr>
                <w:noProof/>
              </w:rPr>
              <w:fldChar w:fldCharType="begin"/>
            </w:r>
            <w:r>
              <w:rPr>
                <w:noProof/>
              </w:rPr>
              <w:instrText xml:space="preserve"> PAGEREF _Toc233916237 \h </w:instrText>
            </w:r>
            <w:r>
              <w:rPr>
                <w:noProof/>
              </w:rPr>
            </w:r>
            <w:r>
              <w:rPr>
                <w:noProof/>
              </w:rPr>
              <w:fldChar w:fldCharType="separate"/>
            </w:r>
            <w:r>
              <w:rPr>
                <w:noProof/>
              </w:rPr>
              <w:t>4</w:t>
            </w:r>
            <w:r>
              <w:rPr>
                <w:noProof/>
              </w:rPr>
              <w:fldChar w:fldCharType="end"/>
            </w:r>
          </w:hyperlink>
        </w:p>
        <w:p w14:paraId="6C4E0D6C" w14:textId="77777777" w:rsidR="00D035F4" w:rsidRDefault="00D035F4">
          <w:pPr>
            <w:pStyle w:val="TM1"/>
            <w:tabs>
              <w:tab w:val="right" w:leader="dot" w:pos="9696"/>
            </w:tabs>
            <w:rPr>
              <w:noProof/>
            </w:rPr>
          </w:pPr>
          <w:hyperlink w:anchor="_Toc233916238" w:history="1">
            <w:r w:rsidRPr="00DB4560">
              <w:rPr>
                <w:rStyle w:val="Lienhypertexte"/>
                <w:b/>
                <w:bCs/>
                <w:noProof/>
              </w:rPr>
              <w:t>4. Dictionnaire des tables physiques et des indicateurs (KPI)</w:t>
            </w:r>
            <w:r>
              <w:rPr>
                <w:noProof/>
              </w:rPr>
              <w:tab/>
            </w:r>
            <w:r>
              <w:rPr>
                <w:noProof/>
              </w:rPr>
              <w:fldChar w:fldCharType="begin"/>
            </w:r>
            <w:r>
              <w:rPr>
                <w:noProof/>
              </w:rPr>
              <w:instrText xml:space="preserve"> PAGEREF _Toc233916238 \h </w:instrText>
            </w:r>
            <w:r>
              <w:rPr>
                <w:noProof/>
              </w:rPr>
            </w:r>
            <w:r>
              <w:rPr>
                <w:noProof/>
              </w:rPr>
              <w:fldChar w:fldCharType="separate"/>
            </w:r>
            <w:r>
              <w:rPr>
                <w:noProof/>
              </w:rPr>
              <w:t>6</w:t>
            </w:r>
            <w:r>
              <w:rPr>
                <w:noProof/>
              </w:rPr>
              <w:fldChar w:fldCharType="end"/>
            </w:r>
          </w:hyperlink>
        </w:p>
        <w:p w14:paraId="0965E0DF" w14:textId="77777777" w:rsidR="00D035F4" w:rsidRDefault="00D035F4">
          <w:pPr>
            <w:pStyle w:val="TM2"/>
            <w:tabs>
              <w:tab w:val="right" w:leader="dot" w:pos="9696"/>
            </w:tabs>
            <w:rPr>
              <w:noProof/>
            </w:rPr>
          </w:pPr>
          <w:hyperlink w:anchor="_Toc233916239" w:history="1">
            <w:r w:rsidRPr="00DB4560">
              <w:rPr>
                <w:rStyle w:val="Lienhypertexte"/>
                <w:b/>
                <w:bCs/>
                <w:noProof/>
              </w:rPr>
              <w:t>4.1. Tables dimensions du noyau (Core)</w:t>
            </w:r>
            <w:r>
              <w:rPr>
                <w:noProof/>
              </w:rPr>
              <w:tab/>
            </w:r>
            <w:r>
              <w:rPr>
                <w:noProof/>
              </w:rPr>
              <w:fldChar w:fldCharType="begin"/>
            </w:r>
            <w:r>
              <w:rPr>
                <w:noProof/>
              </w:rPr>
              <w:instrText xml:space="preserve"> PAGEREF _Toc233916239 \h </w:instrText>
            </w:r>
            <w:r>
              <w:rPr>
                <w:noProof/>
              </w:rPr>
            </w:r>
            <w:r>
              <w:rPr>
                <w:noProof/>
              </w:rPr>
              <w:fldChar w:fldCharType="separate"/>
            </w:r>
            <w:r>
              <w:rPr>
                <w:noProof/>
              </w:rPr>
              <w:t>6</w:t>
            </w:r>
            <w:r>
              <w:rPr>
                <w:noProof/>
              </w:rPr>
              <w:fldChar w:fldCharType="end"/>
            </w:r>
          </w:hyperlink>
        </w:p>
        <w:p w14:paraId="24708F93" w14:textId="77777777" w:rsidR="00D035F4" w:rsidRDefault="00D035F4">
          <w:pPr>
            <w:pStyle w:val="TM3"/>
            <w:tabs>
              <w:tab w:val="right" w:leader="dot" w:pos="9696"/>
            </w:tabs>
            <w:rPr>
              <w:noProof/>
            </w:rPr>
          </w:pPr>
          <w:hyperlink w:anchor="_Toc233916240" w:history="1">
            <w:r w:rsidRPr="00DB4560">
              <w:rPr>
                <w:rStyle w:val="Lienhypertexte"/>
                <w:b/>
                <w:bCs/>
                <w:noProof/>
              </w:rPr>
              <w:t>dim_subscriber (Abonnés)</w:t>
            </w:r>
            <w:r>
              <w:rPr>
                <w:noProof/>
              </w:rPr>
              <w:tab/>
            </w:r>
            <w:r>
              <w:rPr>
                <w:noProof/>
              </w:rPr>
              <w:fldChar w:fldCharType="begin"/>
            </w:r>
            <w:r>
              <w:rPr>
                <w:noProof/>
              </w:rPr>
              <w:instrText xml:space="preserve"> PAGEREF _Toc233916240 \h </w:instrText>
            </w:r>
            <w:r>
              <w:rPr>
                <w:noProof/>
              </w:rPr>
            </w:r>
            <w:r>
              <w:rPr>
                <w:noProof/>
              </w:rPr>
              <w:fldChar w:fldCharType="separate"/>
            </w:r>
            <w:r>
              <w:rPr>
                <w:noProof/>
              </w:rPr>
              <w:t>6</w:t>
            </w:r>
            <w:r>
              <w:rPr>
                <w:noProof/>
              </w:rPr>
              <w:fldChar w:fldCharType="end"/>
            </w:r>
          </w:hyperlink>
        </w:p>
        <w:p w14:paraId="0D40B599" w14:textId="77777777" w:rsidR="00D035F4" w:rsidRDefault="00D035F4">
          <w:pPr>
            <w:pStyle w:val="TM3"/>
            <w:tabs>
              <w:tab w:val="right" w:leader="dot" w:pos="9696"/>
            </w:tabs>
            <w:rPr>
              <w:noProof/>
            </w:rPr>
          </w:pPr>
          <w:hyperlink w:anchor="_Toc233916241" w:history="1">
            <w:r w:rsidRPr="00DB4560">
              <w:rPr>
                <w:rStyle w:val="Lienhypertexte"/>
                <w:b/>
                <w:bCs/>
                <w:noProof/>
              </w:rPr>
              <w:t>dim_plan (Forfaits)</w:t>
            </w:r>
            <w:r>
              <w:rPr>
                <w:noProof/>
              </w:rPr>
              <w:tab/>
            </w:r>
            <w:r>
              <w:rPr>
                <w:noProof/>
              </w:rPr>
              <w:fldChar w:fldCharType="begin"/>
            </w:r>
            <w:r>
              <w:rPr>
                <w:noProof/>
              </w:rPr>
              <w:instrText xml:space="preserve"> PAGEREF _Toc233916241 \h </w:instrText>
            </w:r>
            <w:r>
              <w:rPr>
                <w:noProof/>
              </w:rPr>
            </w:r>
            <w:r>
              <w:rPr>
                <w:noProof/>
              </w:rPr>
              <w:fldChar w:fldCharType="separate"/>
            </w:r>
            <w:r>
              <w:rPr>
                <w:noProof/>
              </w:rPr>
              <w:t>6</w:t>
            </w:r>
            <w:r>
              <w:rPr>
                <w:noProof/>
              </w:rPr>
              <w:fldChar w:fldCharType="end"/>
            </w:r>
          </w:hyperlink>
        </w:p>
        <w:p w14:paraId="06837518" w14:textId="77777777" w:rsidR="00D035F4" w:rsidRDefault="00D035F4">
          <w:pPr>
            <w:pStyle w:val="TM3"/>
            <w:tabs>
              <w:tab w:val="right" w:leader="dot" w:pos="9696"/>
            </w:tabs>
            <w:rPr>
              <w:noProof/>
            </w:rPr>
          </w:pPr>
          <w:hyperlink w:anchor="_Toc233916242" w:history="1">
            <w:r w:rsidRPr="00DB4560">
              <w:rPr>
                <w:rStyle w:val="Lienhypertexte"/>
                <w:b/>
                <w:bCs/>
                <w:noProof/>
              </w:rPr>
              <w:t>dim_tower (Antennes réseau)</w:t>
            </w:r>
            <w:r>
              <w:rPr>
                <w:noProof/>
              </w:rPr>
              <w:tab/>
            </w:r>
            <w:r>
              <w:rPr>
                <w:noProof/>
              </w:rPr>
              <w:fldChar w:fldCharType="begin"/>
            </w:r>
            <w:r>
              <w:rPr>
                <w:noProof/>
              </w:rPr>
              <w:instrText xml:space="preserve"> PAGEREF _Toc233916242 \h </w:instrText>
            </w:r>
            <w:r>
              <w:rPr>
                <w:noProof/>
              </w:rPr>
            </w:r>
            <w:r>
              <w:rPr>
                <w:noProof/>
              </w:rPr>
              <w:fldChar w:fldCharType="separate"/>
            </w:r>
            <w:r>
              <w:rPr>
                <w:noProof/>
              </w:rPr>
              <w:t>7</w:t>
            </w:r>
            <w:r>
              <w:rPr>
                <w:noProof/>
              </w:rPr>
              <w:fldChar w:fldCharType="end"/>
            </w:r>
          </w:hyperlink>
        </w:p>
        <w:p w14:paraId="7C2FCA45" w14:textId="77777777" w:rsidR="00D035F4" w:rsidRDefault="00D035F4">
          <w:pPr>
            <w:pStyle w:val="TM2"/>
            <w:tabs>
              <w:tab w:val="right" w:leader="dot" w:pos="9696"/>
            </w:tabs>
            <w:rPr>
              <w:noProof/>
            </w:rPr>
          </w:pPr>
          <w:hyperlink w:anchor="_Toc233916243" w:history="1">
            <w:r w:rsidRPr="00DB4560">
              <w:rPr>
                <w:rStyle w:val="Lienhypertexte"/>
                <w:b/>
                <w:bCs/>
                <w:noProof/>
              </w:rPr>
              <w:t>4.2. Tables de faits du noyau (Core)</w:t>
            </w:r>
            <w:r>
              <w:rPr>
                <w:noProof/>
              </w:rPr>
              <w:tab/>
            </w:r>
            <w:r>
              <w:rPr>
                <w:noProof/>
              </w:rPr>
              <w:fldChar w:fldCharType="begin"/>
            </w:r>
            <w:r>
              <w:rPr>
                <w:noProof/>
              </w:rPr>
              <w:instrText xml:space="preserve"> PAGEREF _Toc233916243 \h </w:instrText>
            </w:r>
            <w:r>
              <w:rPr>
                <w:noProof/>
              </w:rPr>
            </w:r>
            <w:r>
              <w:rPr>
                <w:noProof/>
              </w:rPr>
              <w:fldChar w:fldCharType="separate"/>
            </w:r>
            <w:r>
              <w:rPr>
                <w:noProof/>
              </w:rPr>
              <w:t>7</w:t>
            </w:r>
            <w:r>
              <w:rPr>
                <w:noProof/>
              </w:rPr>
              <w:fldChar w:fldCharType="end"/>
            </w:r>
          </w:hyperlink>
        </w:p>
        <w:p w14:paraId="506FADE1" w14:textId="77777777" w:rsidR="00D035F4" w:rsidRDefault="00D035F4">
          <w:pPr>
            <w:pStyle w:val="TM3"/>
            <w:tabs>
              <w:tab w:val="right" w:leader="dot" w:pos="9696"/>
            </w:tabs>
            <w:rPr>
              <w:noProof/>
            </w:rPr>
          </w:pPr>
          <w:hyperlink w:anchor="_Toc233916244" w:history="1">
            <w:r w:rsidRPr="00DB4560">
              <w:rPr>
                <w:rStyle w:val="Lienhypertexte"/>
                <w:b/>
                <w:bCs/>
                <w:noProof/>
              </w:rPr>
              <w:t>fact_usage (Usage réseau)</w:t>
            </w:r>
            <w:r>
              <w:rPr>
                <w:noProof/>
              </w:rPr>
              <w:tab/>
            </w:r>
            <w:r>
              <w:rPr>
                <w:noProof/>
              </w:rPr>
              <w:fldChar w:fldCharType="begin"/>
            </w:r>
            <w:r>
              <w:rPr>
                <w:noProof/>
              </w:rPr>
              <w:instrText xml:space="preserve"> PAGEREF _Toc233916244 \h </w:instrText>
            </w:r>
            <w:r>
              <w:rPr>
                <w:noProof/>
              </w:rPr>
            </w:r>
            <w:r>
              <w:rPr>
                <w:noProof/>
              </w:rPr>
              <w:fldChar w:fldCharType="separate"/>
            </w:r>
            <w:r>
              <w:rPr>
                <w:noProof/>
              </w:rPr>
              <w:t>7</w:t>
            </w:r>
            <w:r>
              <w:rPr>
                <w:noProof/>
              </w:rPr>
              <w:fldChar w:fldCharType="end"/>
            </w:r>
          </w:hyperlink>
        </w:p>
        <w:p w14:paraId="676E7178" w14:textId="77777777" w:rsidR="00D035F4" w:rsidRDefault="00D035F4">
          <w:pPr>
            <w:pStyle w:val="TM3"/>
            <w:tabs>
              <w:tab w:val="right" w:leader="dot" w:pos="9696"/>
            </w:tabs>
            <w:rPr>
              <w:noProof/>
            </w:rPr>
          </w:pPr>
          <w:hyperlink w:anchor="_Toc233916245" w:history="1">
            <w:r w:rsidRPr="00DB4560">
              <w:rPr>
                <w:rStyle w:val="Lienhypertexte"/>
                <w:b/>
                <w:bCs/>
                <w:noProof/>
              </w:rPr>
              <w:t>fact_incident (Incidents réseau)</w:t>
            </w:r>
            <w:r>
              <w:rPr>
                <w:noProof/>
              </w:rPr>
              <w:tab/>
            </w:r>
            <w:r>
              <w:rPr>
                <w:noProof/>
              </w:rPr>
              <w:fldChar w:fldCharType="begin"/>
            </w:r>
            <w:r>
              <w:rPr>
                <w:noProof/>
              </w:rPr>
              <w:instrText xml:space="preserve"> PAGEREF _Toc233916245 \h </w:instrText>
            </w:r>
            <w:r>
              <w:rPr>
                <w:noProof/>
              </w:rPr>
            </w:r>
            <w:r>
              <w:rPr>
                <w:noProof/>
              </w:rPr>
              <w:fldChar w:fldCharType="separate"/>
            </w:r>
            <w:r>
              <w:rPr>
                <w:noProof/>
              </w:rPr>
              <w:t>7</w:t>
            </w:r>
            <w:r>
              <w:rPr>
                <w:noProof/>
              </w:rPr>
              <w:fldChar w:fldCharType="end"/>
            </w:r>
          </w:hyperlink>
        </w:p>
        <w:p w14:paraId="1303F58B" w14:textId="77777777" w:rsidR="00D035F4" w:rsidRDefault="00D035F4">
          <w:pPr>
            <w:pStyle w:val="TM2"/>
            <w:tabs>
              <w:tab w:val="right" w:leader="dot" w:pos="9696"/>
            </w:tabs>
            <w:rPr>
              <w:noProof/>
            </w:rPr>
          </w:pPr>
          <w:hyperlink w:anchor="_Toc233916246" w:history="1">
            <w:r w:rsidRPr="00DB4560">
              <w:rPr>
                <w:rStyle w:val="Lienhypertexte"/>
                <w:b/>
                <w:bCs/>
                <w:noProof/>
              </w:rPr>
              <w:t>4.3. Les sept tables de KPI matérialisées</w:t>
            </w:r>
            <w:r>
              <w:rPr>
                <w:noProof/>
              </w:rPr>
              <w:tab/>
            </w:r>
            <w:r>
              <w:rPr>
                <w:noProof/>
              </w:rPr>
              <w:fldChar w:fldCharType="begin"/>
            </w:r>
            <w:r>
              <w:rPr>
                <w:noProof/>
              </w:rPr>
              <w:instrText xml:space="preserve"> PAGEREF _Toc233916246 \h </w:instrText>
            </w:r>
            <w:r>
              <w:rPr>
                <w:noProof/>
              </w:rPr>
            </w:r>
            <w:r>
              <w:rPr>
                <w:noProof/>
              </w:rPr>
              <w:fldChar w:fldCharType="separate"/>
            </w:r>
            <w:r>
              <w:rPr>
                <w:noProof/>
              </w:rPr>
              <w:t>9</w:t>
            </w:r>
            <w:r>
              <w:rPr>
                <w:noProof/>
              </w:rPr>
              <w:fldChar w:fldCharType="end"/>
            </w:r>
          </w:hyperlink>
        </w:p>
        <w:p w14:paraId="19EF8D05" w14:textId="77777777" w:rsidR="00D035F4" w:rsidRDefault="00D035F4">
          <w:pPr>
            <w:pStyle w:val="TM3"/>
            <w:tabs>
              <w:tab w:val="right" w:leader="dot" w:pos="9696"/>
            </w:tabs>
            <w:rPr>
              <w:noProof/>
            </w:rPr>
          </w:pPr>
          <w:hyperlink w:anchor="_Toc233916247" w:history="1">
            <w:r w:rsidRPr="00DB4560">
              <w:rPr>
                <w:rStyle w:val="Lienhypertexte"/>
                <w:b/>
                <w:bCs/>
                <w:noProof/>
              </w:rPr>
              <w:t>1. kpi_churn_mensuel</w:t>
            </w:r>
            <w:r>
              <w:rPr>
                <w:noProof/>
              </w:rPr>
              <w:tab/>
            </w:r>
            <w:r>
              <w:rPr>
                <w:noProof/>
              </w:rPr>
              <w:fldChar w:fldCharType="begin"/>
            </w:r>
            <w:r>
              <w:rPr>
                <w:noProof/>
              </w:rPr>
              <w:instrText xml:space="preserve"> PAGEREF _Toc233916247 \h </w:instrText>
            </w:r>
            <w:r>
              <w:rPr>
                <w:noProof/>
              </w:rPr>
            </w:r>
            <w:r>
              <w:rPr>
                <w:noProof/>
              </w:rPr>
              <w:fldChar w:fldCharType="separate"/>
            </w:r>
            <w:r>
              <w:rPr>
                <w:noProof/>
              </w:rPr>
              <w:t>9</w:t>
            </w:r>
            <w:r>
              <w:rPr>
                <w:noProof/>
              </w:rPr>
              <w:fldChar w:fldCharType="end"/>
            </w:r>
          </w:hyperlink>
        </w:p>
        <w:p w14:paraId="1601C326" w14:textId="77777777" w:rsidR="00D035F4" w:rsidRDefault="00D035F4">
          <w:pPr>
            <w:pStyle w:val="TM3"/>
            <w:tabs>
              <w:tab w:val="right" w:leader="dot" w:pos="9696"/>
            </w:tabs>
            <w:rPr>
              <w:noProof/>
            </w:rPr>
          </w:pPr>
          <w:hyperlink w:anchor="_Toc233916248" w:history="1">
            <w:r w:rsidRPr="00DB4560">
              <w:rPr>
                <w:rStyle w:val="Lienhypertexte"/>
                <w:b/>
                <w:bCs/>
                <w:noProof/>
              </w:rPr>
              <w:t>2. kpi_arpu</w:t>
            </w:r>
            <w:r>
              <w:rPr>
                <w:noProof/>
              </w:rPr>
              <w:tab/>
            </w:r>
            <w:r>
              <w:rPr>
                <w:noProof/>
              </w:rPr>
              <w:fldChar w:fldCharType="begin"/>
            </w:r>
            <w:r>
              <w:rPr>
                <w:noProof/>
              </w:rPr>
              <w:instrText xml:space="preserve"> PAGEREF _Toc233916248 \h </w:instrText>
            </w:r>
            <w:r>
              <w:rPr>
                <w:noProof/>
              </w:rPr>
            </w:r>
            <w:r>
              <w:rPr>
                <w:noProof/>
              </w:rPr>
              <w:fldChar w:fldCharType="separate"/>
            </w:r>
            <w:r>
              <w:rPr>
                <w:noProof/>
              </w:rPr>
              <w:t>9</w:t>
            </w:r>
            <w:r>
              <w:rPr>
                <w:noProof/>
              </w:rPr>
              <w:fldChar w:fldCharType="end"/>
            </w:r>
          </w:hyperlink>
        </w:p>
        <w:p w14:paraId="5CA84379" w14:textId="77777777" w:rsidR="00D035F4" w:rsidRDefault="00D035F4">
          <w:pPr>
            <w:pStyle w:val="TM3"/>
            <w:tabs>
              <w:tab w:val="right" w:leader="dot" w:pos="9696"/>
            </w:tabs>
            <w:rPr>
              <w:noProof/>
            </w:rPr>
          </w:pPr>
          <w:hyperlink w:anchor="_Toc233916249" w:history="1">
            <w:r w:rsidRPr="00DB4560">
              <w:rPr>
                <w:rStyle w:val="Lienhypertexte"/>
                <w:b/>
                <w:bCs/>
                <w:noProof/>
              </w:rPr>
              <w:t>3. kpi_utilisation_reseau</w:t>
            </w:r>
            <w:r>
              <w:rPr>
                <w:noProof/>
              </w:rPr>
              <w:tab/>
            </w:r>
            <w:r>
              <w:rPr>
                <w:noProof/>
              </w:rPr>
              <w:fldChar w:fldCharType="begin"/>
            </w:r>
            <w:r>
              <w:rPr>
                <w:noProof/>
              </w:rPr>
              <w:instrText xml:space="preserve"> PAGEREF _Toc233916249 \h </w:instrText>
            </w:r>
            <w:r>
              <w:rPr>
                <w:noProof/>
              </w:rPr>
            </w:r>
            <w:r>
              <w:rPr>
                <w:noProof/>
              </w:rPr>
              <w:fldChar w:fldCharType="separate"/>
            </w:r>
            <w:r>
              <w:rPr>
                <w:noProof/>
              </w:rPr>
              <w:t>9</w:t>
            </w:r>
            <w:r>
              <w:rPr>
                <w:noProof/>
              </w:rPr>
              <w:fldChar w:fldCharType="end"/>
            </w:r>
          </w:hyperlink>
        </w:p>
        <w:p w14:paraId="3E315B6A" w14:textId="77777777" w:rsidR="00D035F4" w:rsidRDefault="00D035F4">
          <w:pPr>
            <w:pStyle w:val="TM3"/>
            <w:tabs>
              <w:tab w:val="right" w:leader="dot" w:pos="9696"/>
            </w:tabs>
            <w:rPr>
              <w:noProof/>
            </w:rPr>
          </w:pPr>
          <w:hyperlink w:anchor="_Toc233916250" w:history="1">
            <w:r w:rsidRPr="00DB4560">
              <w:rPr>
                <w:rStyle w:val="Lienhypertexte"/>
                <w:b/>
                <w:bCs/>
                <w:noProof/>
              </w:rPr>
              <w:t>4. kpi_incidents_qualite</w:t>
            </w:r>
            <w:r>
              <w:rPr>
                <w:noProof/>
              </w:rPr>
              <w:tab/>
            </w:r>
            <w:r>
              <w:rPr>
                <w:noProof/>
              </w:rPr>
              <w:fldChar w:fldCharType="begin"/>
            </w:r>
            <w:r>
              <w:rPr>
                <w:noProof/>
              </w:rPr>
              <w:instrText xml:space="preserve"> PAGEREF _Toc233916250 \h </w:instrText>
            </w:r>
            <w:r>
              <w:rPr>
                <w:noProof/>
              </w:rPr>
            </w:r>
            <w:r>
              <w:rPr>
                <w:noProof/>
              </w:rPr>
              <w:fldChar w:fldCharType="separate"/>
            </w:r>
            <w:r>
              <w:rPr>
                <w:noProof/>
              </w:rPr>
              <w:t>9</w:t>
            </w:r>
            <w:r>
              <w:rPr>
                <w:noProof/>
              </w:rPr>
              <w:fldChar w:fldCharType="end"/>
            </w:r>
          </w:hyperlink>
        </w:p>
        <w:p w14:paraId="068CBEEA" w14:textId="77777777" w:rsidR="00D035F4" w:rsidRDefault="00D035F4">
          <w:pPr>
            <w:pStyle w:val="TM3"/>
            <w:tabs>
              <w:tab w:val="right" w:leader="dot" w:pos="9696"/>
            </w:tabs>
            <w:rPr>
              <w:noProof/>
            </w:rPr>
          </w:pPr>
          <w:hyperlink w:anchor="_Toc233916251" w:history="1">
            <w:r w:rsidRPr="00DB4560">
              <w:rPr>
                <w:rStyle w:val="Lienhypertexte"/>
                <w:b/>
                <w:bCs/>
                <w:noProof/>
              </w:rPr>
              <w:t>5. kpi_duree_appels</w:t>
            </w:r>
            <w:r>
              <w:rPr>
                <w:noProof/>
              </w:rPr>
              <w:tab/>
            </w:r>
            <w:r>
              <w:rPr>
                <w:noProof/>
              </w:rPr>
              <w:fldChar w:fldCharType="begin"/>
            </w:r>
            <w:r>
              <w:rPr>
                <w:noProof/>
              </w:rPr>
              <w:instrText xml:space="preserve"> PAGEREF _Toc233916251 \h </w:instrText>
            </w:r>
            <w:r>
              <w:rPr>
                <w:noProof/>
              </w:rPr>
            </w:r>
            <w:r>
              <w:rPr>
                <w:noProof/>
              </w:rPr>
              <w:fldChar w:fldCharType="separate"/>
            </w:r>
            <w:r>
              <w:rPr>
                <w:noProof/>
              </w:rPr>
              <w:t>9</w:t>
            </w:r>
            <w:r>
              <w:rPr>
                <w:noProof/>
              </w:rPr>
              <w:fldChar w:fldCharType="end"/>
            </w:r>
          </w:hyperlink>
        </w:p>
        <w:p w14:paraId="6084BC78" w14:textId="77777777" w:rsidR="00D035F4" w:rsidRDefault="00D035F4">
          <w:pPr>
            <w:pStyle w:val="TM3"/>
            <w:tabs>
              <w:tab w:val="right" w:leader="dot" w:pos="9696"/>
            </w:tabs>
            <w:rPr>
              <w:noProof/>
            </w:rPr>
          </w:pPr>
          <w:hyperlink w:anchor="_Toc233916252" w:history="1">
            <w:r w:rsidRPr="00DB4560">
              <w:rPr>
                <w:rStyle w:val="Lienhypertexte"/>
                <w:b/>
                <w:bCs/>
                <w:noProof/>
              </w:rPr>
              <w:t>6. kpi_retention_par_offre</w:t>
            </w:r>
            <w:r>
              <w:rPr>
                <w:noProof/>
              </w:rPr>
              <w:tab/>
            </w:r>
            <w:r>
              <w:rPr>
                <w:noProof/>
              </w:rPr>
              <w:fldChar w:fldCharType="begin"/>
            </w:r>
            <w:r>
              <w:rPr>
                <w:noProof/>
              </w:rPr>
              <w:instrText xml:space="preserve"> PAGEREF _Toc233916252 \h </w:instrText>
            </w:r>
            <w:r>
              <w:rPr>
                <w:noProof/>
              </w:rPr>
            </w:r>
            <w:r>
              <w:rPr>
                <w:noProof/>
              </w:rPr>
              <w:fldChar w:fldCharType="separate"/>
            </w:r>
            <w:r>
              <w:rPr>
                <w:noProof/>
              </w:rPr>
              <w:t>9</w:t>
            </w:r>
            <w:r>
              <w:rPr>
                <w:noProof/>
              </w:rPr>
              <w:fldChar w:fldCharType="end"/>
            </w:r>
          </w:hyperlink>
        </w:p>
        <w:p w14:paraId="5F3F40E7" w14:textId="77777777" w:rsidR="00D035F4" w:rsidRDefault="00D035F4">
          <w:pPr>
            <w:pStyle w:val="TM3"/>
            <w:tabs>
              <w:tab w:val="right" w:leader="dot" w:pos="9696"/>
            </w:tabs>
            <w:rPr>
              <w:noProof/>
            </w:rPr>
          </w:pPr>
          <w:hyperlink w:anchor="_Toc233916253" w:history="1">
            <w:r w:rsidRPr="00DB4560">
              <w:rPr>
                <w:rStyle w:val="Lienhypertexte"/>
                <w:b/>
                <w:bCs/>
                <w:noProof/>
              </w:rPr>
              <w:t>7. kpi_data_par_region</w:t>
            </w:r>
            <w:r>
              <w:rPr>
                <w:noProof/>
              </w:rPr>
              <w:tab/>
            </w:r>
            <w:r>
              <w:rPr>
                <w:noProof/>
              </w:rPr>
              <w:fldChar w:fldCharType="begin"/>
            </w:r>
            <w:r>
              <w:rPr>
                <w:noProof/>
              </w:rPr>
              <w:instrText xml:space="preserve"> PAGEREF _Toc233916253 \h </w:instrText>
            </w:r>
            <w:r>
              <w:rPr>
                <w:noProof/>
              </w:rPr>
            </w:r>
            <w:r>
              <w:rPr>
                <w:noProof/>
              </w:rPr>
              <w:fldChar w:fldCharType="separate"/>
            </w:r>
            <w:r>
              <w:rPr>
                <w:noProof/>
              </w:rPr>
              <w:t>9</w:t>
            </w:r>
            <w:r>
              <w:rPr>
                <w:noProof/>
              </w:rPr>
              <w:fldChar w:fldCharType="end"/>
            </w:r>
          </w:hyperlink>
        </w:p>
        <w:p w14:paraId="18A9BAAF" w14:textId="77777777" w:rsidR="00D035F4" w:rsidRDefault="00D035F4">
          <w:pPr>
            <w:pStyle w:val="TM1"/>
            <w:tabs>
              <w:tab w:val="right" w:leader="dot" w:pos="9696"/>
            </w:tabs>
            <w:rPr>
              <w:noProof/>
            </w:rPr>
          </w:pPr>
          <w:hyperlink w:anchor="_Toc233916254" w:history="1">
            <w:r w:rsidRPr="00DB4560">
              <w:rPr>
                <w:rStyle w:val="Lienhypertexte"/>
                <w:b/>
                <w:bCs/>
                <w:noProof/>
              </w:rPr>
              <w:t>5. Pipeline d'intégration (ETL)</w:t>
            </w:r>
            <w:r>
              <w:rPr>
                <w:noProof/>
              </w:rPr>
              <w:tab/>
            </w:r>
            <w:r>
              <w:rPr>
                <w:noProof/>
              </w:rPr>
              <w:fldChar w:fldCharType="begin"/>
            </w:r>
            <w:r>
              <w:rPr>
                <w:noProof/>
              </w:rPr>
              <w:instrText xml:space="preserve"> PAGEREF _Toc233916254 \h </w:instrText>
            </w:r>
            <w:r>
              <w:rPr>
                <w:noProof/>
              </w:rPr>
            </w:r>
            <w:r>
              <w:rPr>
                <w:noProof/>
              </w:rPr>
              <w:fldChar w:fldCharType="separate"/>
            </w:r>
            <w:r>
              <w:rPr>
                <w:noProof/>
              </w:rPr>
              <w:t>11</w:t>
            </w:r>
            <w:r>
              <w:rPr>
                <w:noProof/>
              </w:rPr>
              <w:fldChar w:fldCharType="end"/>
            </w:r>
          </w:hyperlink>
        </w:p>
        <w:p w14:paraId="426B7A1B" w14:textId="77777777" w:rsidR="00D035F4" w:rsidRDefault="00D035F4">
          <w:pPr>
            <w:pStyle w:val="TM2"/>
            <w:tabs>
              <w:tab w:val="right" w:leader="dot" w:pos="9696"/>
            </w:tabs>
            <w:rPr>
              <w:noProof/>
            </w:rPr>
          </w:pPr>
          <w:hyperlink w:anchor="_Toc233916255" w:history="1">
            <w:r w:rsidRPr="00DB4560">
              <w:rPr>
                <w:rStyle w:val="Lienhypertexte"/>
                <w:b/>
                <w:bCs/>
                <w:noProof/>
              </w:rPr>
              <w:t>5.1. Phase 1 : Extraction (Extract)</w:t>
            </w:r>
            <w:r>
              <w:rPr>
                <w:noProof/>
              </w:rPr>
              <w:tab/>
            </w:r>
            <w:r>
              <w:rPr>
                <w:noProof/>
              </w:rPr>
              <w:fldChar w:fldCharType="begin"/>
            </w:r>
            <w:r>
              <w:rPr>
                <w:noProof/>
              </w:rPr>
              <w:instrText xml:space="preserve"> PAGEREF _Toc233916255 \h </w:instrText>
            </w:r>
            <w:r>
              <w:rPr>
                <w:noProof/>
              </w:rPr>
            </w:r>
            <w:r>
              <w:rPr>
                <w:noProof/>
              </w:rPr>
              <w:fldChar w:fldCharType="separate"/>
            </w:r>
            <w:r>
              <w:rPr>
                <w:noProof/>
              </w:rPr>
              <w:t>11</w:t>
            </w:r>
            <w:r>
              <w:rPr>
                <w:noProof/>
              </w:rPr>
              <w:fldChar w:fldCharType="end"/>
            </w:r>
          </w:hyperlink>
        </w:p>
        <w:p w14:paraId="30382FEE" w14:textId="77777777" w:rsidR="00D035F4" w:rsidRDefault="00D035F4">
          <w:pPr>
            <w:pStyle w:val="TM2"/>
            <w:tabs>
              <w:tab w:val="right" w:leader="dot" w:pos="9696"/>
            </w:tabs>
            <w:rPr>
              <w:noProof/>
            </w:rPr>
          </w:pPr>
          <w:hyperlink w:anchor="_Toc233916256" w:history="1">
            <w:r w:rsidRPr="00DB4560">
              <w:rPr>
                <w:rStyle w:val="Lienhypertexte"/>
                <w:b/>
                <w:bCs/>
                <w:noProof/>
              </w:rPr>
              <w:t>5.2. Phase 2 : Transformation (Transform)</w:t>
            </w:r>
            <w:r>
              <w:rPr>
                <w:noProof/>
              </w:rPr>
              <w:tab/>
            </w:r>
            <w:r>
              <w:rPr>
                <w:noProof/>
              </w:rPr>
              <w:fldChar w:fldCharType="begin"/>
            </w:r>
            <w:r>
              <w:rPr>
                <w:noProof/>
              </w:rPr>
              <w:instrText xml:space="preserve"> PAGEREF _Toc233916256 \h </w:instrText>
            </w:r>
            <w:r>
              <w:rPr>
                <w:noProof/>
              </w:rPr>
            </w:r>
            <w:r>
              <w:rPr>
                <w:noProof/>
              </w:rPr>
              <w:fldChar w:fldCharType="separate"/>
            </w:r>
            <w:r>
              <w:rPr>
                <w:noProof/>
              </w:rPr>
              <w:t>11</w:t>
            </w:r>
            <w:r>
              <w:rPr>
                <w:noProof/>
              </w:rPr>
              <w:fldChar w:fldCharType="end"/>
            </w:r>
          </w:hyperlink>
        </w:p>
        <w:p w14:paraId="76939A4B" w14:textId="77777777" w:rsidR="00D035F4" w:rsidRDefault="00D035F4">
          <w:pPr>
            <w:pStyle w:val="TM2"/>
            <w:tabs>
              <w:tab w:val="right" w:leader="dot" w:pos="9696"/>
            </w:tabs>
            <w:rPr>
              <w:noProof/>
            </w:rPr>
          </w:pPr>
          <w:hyperlink w:anchor="_Toc233916257" w:history="1">
            <w:r w:rsidRPr="00DB4560">
              <w:rPr>
                <w:rStyle w:val="Lienhypertexte"/>
                <w:b/>
                <w:bCs/>
                <w:noProof/>
              </w:rPr>
              <w:t>5.3. Phase 3 : Chargement (Load)</w:t>
            </w:r>
            <w:r>
              <w:rPr>
                <w:noProof/>
              </w:rPr>
              <w:tab/>
            </w:r>
            <w:r>
              <w:rPr>
                <w:noProof/>
              </w:rPr>
              <w:fldChar w:fldCharType="begin"/>
            </w:r>
            <w:r>
              <w:rPr>
                <w:noProof/>
              </w:rPr>
              <w:instrText xml:space="preserve"> PAGEREF _Toc233916257 \h </w:instrText>
            </w:r>
            <w:r>
              <w:rPr>
                <w:noProof/>
              </w:rPr>
            </w:r>
            <w:r>
              <w:rPr>
                <w:noProof/>
              </w:rPr>
              <w:fldChar w:fldCharType="separate"/>
            </w:r>
            <w:r>
              <w:rPr>
                <w:noProof/>
              </w:rPr>
              <w:t>11</w:t>
            </w:r>
            <w:r>
              <w:rPr>
                <w:noProof/>
              </w:rPr>
              <w:fldChar w:fldCharType="end"/>
            </w:r>
          </w:hyperlink>
        </w:p>
        <w:p w14:paraId="17933179" w14:textId="77777777" w:rsidR="00D035F4" w:rsidRDefault="00D035F4">
          <w:pPr>
            <w:pStyle w:val="TM4"/>
            <w:tabs>
              <w:tab w:val="right" w:leader="dot" w:pos="9696"/>
            </w:tabs>
            <w:rPr>
              <w:noProof/>
            </w:rPr>
          </w:pPr>
          <w:hyperlink w:anchor="_Toc233916258" w:history="1">
            <w:r w:rsidRPr="00DB4560">
              <w:rPr>
                <w:rStyle w:val="Lienhypertexte"/>
                <w:b/>
                <w:bCs/>
                <w:noProof/>
              </w:rPr>
              <w:t>Dimensions historisées (subscriber)</w:t>
            </w:r>
            <w:r>
              <w:rPr>
                <w:noProof/>
              </w:rPr>
              <w:tab/>
            </w:r>
            <w:r>
              <w:rPr>
                <w:noProof/>
              </w:rPr>
              <w:fldChar w:fldCharType="begin"/>
            </w:r>
            <w:r>
              <w:rPr>
                <w:noProof/>
              </w:rPr>
              <w:instrText xml:space="preserve"> PAGEREF _Toc233916258 \h </w:instrText>
            </w:r>
            <w:r>
              <w:rPr>
                <w:noProof/>
              </w:rPr>
            </w:r>
            <w:r>
              <w:rPr>
                <w:noProof/>
              </w:rPr>
              <w:fldChar w:fldCharType="separate"/>
            </w:r>
            <w:r>
              <w:rPr>
                <w:noProof/>
              </w:rPr>
              <w:t>11</w:t>
            </w:r>
            <w:r>
              <w:rPr>
                <w:noProof/>
              </w:rPr>
              <w:fldChar w:fldCharType="end"/>
            </w:r>
          </w:hyperlink>
        </w:p>
        <w:p w14:paraId="04DDBD1C" w14:textId="77777777" w:rsidR="00D035F4" w:rsidRDefault="00D035F4">
          <w:pPr>
            <w:pStyle w:val="TM4"/>
            <w:tabs>
              <w:tab w:val="right" w:leader="dot" w:pos="9696"/>
            </w:tabs>
            <w:rPr>
              <w:noProof/>
            </w:rPr>
          </w:pPr>
          <w:hyperlink w:anchor="_Toc233916259" w:history="1">
            <w:r w:rsidRPr="00DB4560">
              <w:rPr>
                <w:rStyle w:val="Lienhypertexte"/>
                <w:b/>
                <w:bCs/>
                <w:noProof/>
              </w:rPr>
              <w:t>Tables de faits (fact_usage, fact_incident)</w:t>
            </w:r>
            <w:r>
              <w:rPr>
                <w:noProof/>
              </w:rPr>
              <w:tab/>
            </w:r>
            <w:r>
              <w:rPr>
                <w:noProof/>
              </w:rPr>
              <w:fldChar w:fldCharType="begin"/>
            </w:r>
            <w:r>
              <w:rPr>
                <w:noProof/>
              </w:rPr>
              <w:instrText xml:space="preserve"> PAGEREF _Toc233916259 \h </w:instrText>
            </w:r>
            <w:r>
              <w:rPr>
                <w:noProof/>
              </w:rPr>
            </w:r>
            <w:r>
              <w:rPr>
                <w:noProof/>
              </w:rPr>
              <w:fldChar w:fldCharType="separate"/>
            </w:r>
            <w:r>
              <w:rPr>
                <w:noProof/>
              </w:rPr>
              <w:t>11</w:t>
            </w:r>
            <w:r>
              <w:rPr>
                <w:noProof/>
              </w:rPr>
              <w:fldChar w:fldCharType="end"/>
            </w:r>
          </w:hyperlink>
        </w:p>
        <w:p w14:paraId="49AC9FF5" w14:textId="77777777" w:rsidR="00D035F4" w:rsidRDefault="00D035F4">
          <w:pPr>
            <w:pStyle w:val="TM1"/>
            <w:tabs>
              <w:tab w:val="right" w:leader="dot" w:pos="9696"/>
            </w:tabs>
            <w:rPr>
              <w:noProof/>
            </w:rPr>
          </w:pPr>
          <w:hyperlink w:anchor="_Toc233916260" w:history="1">
            <w:r w:rsidRPr="00DB4560">
              <w:rPr>
                <w:rStyle w:val="Lienhypertexte"/>
                <w:b/>
                <w:bCs/>
                <w:noProof/>
              </w:rPr>
              <w:t>6. Matérialisation des indicateurs (KPI) et performance</w:t>
            </w:r>
            <w:r>
              <w:rPr>
                <w:noProof/>
              </w:rPr>
              <w:tab/>
            </w:r>
            <w:r>
              <w:rPr>
                <w:noProof/>
              </w:rPr>
              <w:fldChar w:fldCharType="begin"/>
            </w:r>
            <w:r>
              <w:rPr>
                <w:noProof/>
              </w:rPr>
              <w:instrText xml:space="preserve"> PAGEREF _Toc233916260 \h </w:instrText>
            </w:r>
            <w:r>
              <w:rPr>
                <w:noProof/>
              </w:rPr>
            </w:r>
            <w:r>
              <w:rPr>
                <w:noProof/>
              </w:rPr>
              <w:fldChar w:fldCharType="separate"/>
            </w:r>
            <w:r>
              <w:rPr>
                <w:noProof/>
              </w:rPr>
              <w:t>12</w:t>
            </w:r>
            <w:r>
              <w:rPr>
                <w:noProof/>
              </w:rPr>
              <w:fldChar w:fldCharType="end"/>
            </w:r>
          </w:hyperlink>
        </w:p>
        <w:p w14:paraId="7E814A19" w14:textId="77777777" w:rsidR="00D035F4" w:rsidRDefault="00D035F4">
          <w:pPr>
            <w:pStyle w:val="TM2"/>
            <w:tabs>
              <w:tab w:val="right" w:leader="dot" w:pos="9696"/>
            </w:tabs>
            <w:rPr>
              <w:noProof/>
            </w:rPr>
          </w:pPr>
          <w:hyperlink w:anchor="_Toc233916261" w:history="1">
            <w:r w:rsidRPr="00DB4560">
              <w:rPr>
                <w:rStyle w:val="Lienhypertexte"/>
                <w:b/>
                <w:bCs/>
                <w:noProof/>
              </w:rPr>
              <w:t>6.1. Architecture de matérialisation (refresh_kpis.py)</w:t>
            </w:r>
            <w:r>
              <w:rPr>
                <w:noProof/>
              </w:rPr>
              <w:tab/>
            </w:r>
            <w:r>
              <w:rPr>
                <w:noProof/>
              </w:rPr>
              <w:fldChar w:fldCharType="begin"/>
            </w:r>
            <w:r>
              <w:rPr>
                <w:noProof/>
              </w:rPr>
              <w:instrText xml:space="preserve"> PAGEREF _Toc233916261 \h </w:instrText>
            </w:r>
            <w:r>
              <w:rPr>
                <w:noProof/>
              </w:rPr>
            </w:r>
            <w:r>
              <w:rPr>
                <w:noProof/>
              </w:rPr>
              <w:fldChar w:fldCharType="separate"/>
            </w:r>
            <w:r>
              <w:rPr>
                <w:noProof/>
              </w:rPr>
              <w:t>12</w:t>
            </w:r>
            <w:r>
              <w:rPr>
                <w:noProof/>
              </w:rPr>
              <w:fldChar w:fldCharType="end"/>
            </w:r>
          </w:hyperlink>
        </w:p>
        <w:p w14:paraId="4104A7F4" w14:textId="77777777" w:rsidR="00D035F4" w:rsidRDefault="00D035F4">
          <w:pPr>
            <w:pStyle w:val="TM1"/>
            <w:tabs>
              <w:tab w:val="right" w:leader="dot" w:pos="9696"/>
            </w:tabs>
            <w:rPr>
              <w:noProof/>
            </w:rPr>
          </w:pPr>
          <w:hyperlink w:anchor="_Toc233916262" w:history="1">
            <w:r w:rsidRPr="00DB4560">
              <w:rPr>
                <w:rStyle w:val="Lienhypertexte"/>
                <w:b/>
                <w:bCs/>
                <w:noProof/>
              </w:rPr>
              <w:t>7. Machine Learning : modèle de prédiction du churn</w:t>
            </w:r>
            <w:r>
              <w:rPr>
                <w:noProof/>
              </w:rPr>
              <w:tab/>
            </w:r>
            <w:r>
              <w:rPr>
                <w:noProof/>
              </w:rPr>
              <w:fldChar w:fldCharType="begin"/>
            </w:r>
            <w:r>
              <w:rPr>
                <w:noProof/>
              </w:rPr>
              <w:instrText xml:space="preserve"> PAGEREF _Toc233916262 \h </w:instrText>
            </w:r>
            <w:r>
              <w:rPr>
                <w:noProof/>
              </w:rPr>
            </w:r>
            <w:r>
              <w:rPr>
                <w:noProof/>
              </w:rPr>
              <w:fldChar w:fldCharType="separate"/>
            </w:r>
            <w:r>
              <w:rPr>
                <w:noProof/>
              </w:rPr>
              <w:t>12</w:t>
            </w:r>
            <w:r>
              <w:rPr>
                <w:noProof/>
              </w:rPr>
              <w:fldChar w:fldCharType="end"/>
            </w:r>
          </w:hyperlink>
        </w:p>
        <w:p w14:paraId="6AAC13AE" w14:textId="77777777" w:rsidR="00D035F4" w:rsidRDefault="00D035F4">
          <w:pPr>
            <w:pStyle w:val="TM2"/>
            <w:tabs>
              <w:tab w:val="right" w:leader="dot" w:pos="9696"/>
            </w:tabs>
            <w:rPr>
              <w:noProof/>
            </w:rPr>
          </w:pPr>
          <w:hyperlink w:anchor="_Toc233916263" w:history="1">
            <w:r w:rsidRPr="00DB4560">
              <w:rPr>
                <w:rStyle w:val="Lienhypertexte"/>
                <w:b/>
                <w:bCs/>
                <w:noProof/>
              </w:rPr>
              <w:t>7.1. Préparation des variables (Feature Engineering)</w:t>
            </w:r>
            <w:r>
              <w:rPr>
                <w:noProof/>
              </w:rPr>
              <w:tab/>
            </w:r>
            <w:r>
              <w:rPr>
                <w:noProof/>
              </w:rPr>
              <w:fldChar w:fldCharType="begin"/>
            </w:r>
            <w:r>
              <w:rPr>
                <w:noProof/>
              </w:rPr>
              <w:instrText xml:space="preserve"> PAGEREF _Toc233916263 \h </w:instrText>
            </w:r>
            <w:r>
              <w:rPr>
                <w:noProof/>
              </w:rPr>
            </w:r>
            <w:r>
              <w:rPr>
                <w:noProof/>
              </w:rPr>
              <w:fldChar w:fldCharType="separate"/>
            </w:r>
            <w:r>
              <w:rPr>
                <w:noProof/>
              </w:rPr>
              <w:t>12</w:t>
            </w:r>
            <w:r>
              <w:rPr>
                <w:noProof/>
              </w:rPr>
              <w:fldChar w:fldCharType="end"/>
            </w:r>
          </w:hyperlink>
        </w:p>
        <w:p w14:paraId="667BE475" w14:textId="77777777" w:rsidR="00D035F4" w:rsidRDefault="00D035F4">
          <w:pPr>
            <w:pStyle w:val="TM2"/>
            <w:tabs>
              <w:tab w:val="right" w:leader="dot" w:pos="9696"/>
            </w:tabs>
            <w:rPr>
              <w:noProof/>
            </w:rPr>
          </w:pPr>
          <w:hyperlink w:anchor="_Toc233916264" w:history="1">
            <w:r w:rsidRPr="00DB4560">
              <w:rPr>
                <w:rStyle w:val="Lienhypertexte"/>
                <w:b/>
                <w:bCs/>
                <w:noProof/>
              </w:rPr>
              <w:t>7.2. Stratégie d'entraînement</w:t>
            </w:r>
            <w:r>
              <w:rPr>
                <w:noProof/>
              </w:rPr>
              <w:tab/>
            </w:r>
            <w:r>
              <w:rPr>
                <w:noProof/>
              </w:rPr>
              <w:fldChar w:fldCharType="begin"/>
            </w:r>
            <w:r>
              <w:rPr>
                <w:noProof/>
              </w:rPr>
              <w:instrText xml:space="preserve"> PAGEREF _Toc233916264 \h </w:instrText>
            </w:r>
            <w:r>
              <w:rPr>
                <w:noProof/>
              </w:rPr>
            </w:r>
            <w:r>
              <w:rPr>
                <w:noProof/>
              </w:rPr>
              <w:fldChar w:fldCharType="separate"/>
            </w:r>
            <w:r>
              <w:rPr>
                <w:noProof/>
              </w:rPr>
              <w:t>12</w:t>
            </w:r>
            <w:r>
              <w:rPr>
                <w:noProof/>
              </w:rPr>
              <w:fldChar w:fldCharType="end"/>
            </w:r>
          </w:hyperlink>
        </w:p>
        <w:p w14:paraId="39F84C13" w14:textId="77777777" w:rsidR="00D035F4" w:rsidRDefault="00D035F4">
          <w:pPr>
            <w:pStyle w:val="TM2"/>
            <w:tabs>
              <w:tab w:val="right" w:leader="dot" w:pos="9696"/>
            </w:tabs>
            <w:rPr>
              <w:noProof/>
            </w:rPr>
          </w:pPr>
          <w:hyperlink w:anchor="_Toc233916265" w:history="1">
            <w:r w:rsidRPr="00DB4560">
              <w:rPr>
                <w:rStyle w:val="Lienhypertexte"/>
                <w:b/>
                <w:bCs/>
                <w:noProof/>
              </w:rPr>
              <w:t>7.3. Résultats réels de performance du modèle</w:t>
            </w:r>
            <w:r>
              <w:rPr>
                <w:noProof/>
              </w:rPr>
              <w:tab/>
            </w:r>
            <w:r>
              <w:rPr>
                <w:noProof/>
              </w:rPr>
              <w:fldChar w:fldCharType="begin"/>
            </w:r>
            <w:r>
              <w:rPr>
                <w:noProof/>
              </w:rPr>
              <w:instrText xml:space="preserve"> PAGEREF _Toc233916265 \h </w:instrText>
            </w:r>
            <w:r>
              <w:rPr>
                <w:noProof/>
              </w:rPr>
            </w:r>
            <w:r>
              <w:rPr>
                <w:noProof/>
              </w:rPr>
              <w:fldChar w:fldCharType="separate"/>
            </w:r>
            <w:r>
              <w:rPr>
                <w:noProof/>
              </w:rPr>
              <w:t>12</w:t>
            </w:r>
            <w:r>
              <w:rPr>
                <w:noProof/>
              </w:rPr>
              <w:fldChar w:fldCharType="end"/>
            </w:r>
          </w:hyperlink>
        </w:p>
        <w:p w14:paraId="058B3A24" w14:textId="77777777" w:rsidR="00D035F4" w:rsidRDefault="00D035F4">
          <w:pPr>
            <w:pStyle w:val="TM2"/>
            <w:tabs>
              <w:tab w:val="right" w:leader="dot" w:pos="9696"/>
            </w:tabs>
            <w:rPr>
              <w:noProof/>
            </w:rPr>
          </w:pPr>
          <w:hyperlink w:anchor="_Toc233916266" w:history="1">
            <w:r w:rsidRPr="00DB4560">
              <w:rPr>
                <w:rStyle w:val="Lienhypertexte"/>
                <w:b/>
                <w:bCs/>
                <w:noProof/>
              </w:rPr>
              <w:t>7.4. Explicabilité SHAP et importance des variables</w:t>
            </w:r>
            <w:r>
              <w:rPr>
                <w:noProof/>
              </w:rPr>
              <w:tab/>
            </w:r>
            <w:r>
              <w:rPr>
                <w:noProof/>
              </w:rPr>
              <w:fldChar w:fldCharType="begin"/>
            </w:r>
            <w:r>
              <w:rPr>
                <w:noProof/>
              </w:rPr>
              <w:instrText xml:space="preserve"> PAGEREF _Toc233916266 \h </w:instrText>
            </w:r>
            <w:r>
              <w:rPr>
                <w:noProof/>
              </w:rPr>
            </w:r>
            <w:r>
              <w:rPr>
                <w:noProof/>
              </w:rPr>
              <w:fldChar w:fldCharType="separate"/>
            </w:r>
            <w:r>
              <w:rPr>
                <w:noProof/>
              </w:rPr>
              <w:t>13</w:t>
            </w:r>
            <w:r>
              <w:rPr>
                <w:noProof/>
              </w:rPr>
              <w:fldChar w:fldCharType="end"/>
            </w:r>
          </w:hyperlink>
        </w:p>
        <w:p w14:paraId="49422442" w14:textId="77777777" w:rsidR="00D035F4" w:rsidRDefault="00D035F4">
          <w:pPr>
            <w:pStyle w:val="TM1"/>
            <w:tabs>
              <w:tab w:val="right" w:leader="dot" w:pos="9696"/>
            </w:tabs>
            <w:rPr>
              <w:noProof/>
            </w:rPr>
          </w:pPr>
          <w:hyperlink w:anchor="_Toc233916267" w:history="1">
            <w:r w:rsidRPr="00DB4560">
              <w:rPr>
                <w:rStyle w:val="Lienhypertexte"/>
                <w:b/>
                <w:bCs/>
                <w:noProof/>
              </w:rPr>
              <w:t>8. Interface décisionnelle : Dashboard Streamlit</w:t>
            </w:r>
            <w:r>
              <w:rPr>
                <w:noProof/>
              </w:rPr>
              <w:tab/>
            </w:r>
            <w:r>
              <w:rPr>
                <w:noProof/>
              </w:rPr>
              <w:fldChar w:fldCharType="begin"/>
            </w:r>
            <w:r>
              <w:rPr>
                <w:noProof/>
              </w:rPr>
              <w:instrText xml:space="preserve"> PAGEREF _Toc233916267 \h </w:instrText>
            </w:r>
            <w:r>
              <w:rPr>
                <w:noProof/>
              </w:rPr>
            </w:r>
            <w:r>
              <w:rPr>
                <w:noProof/>
              </w:rPr>
              <w:fldChar w:fldCharType="separate"/>
            </w:r>
            <w:r>
              <w:rPr>
                <w:noProof/>
              </w:rPr>
              <w:t>15</w:t>
            </w:r>
            <w:r>
              <w:rPr>
                <w:noProof/>
              </w:rPr>
              <w:fldChar w:fldCharType="end"/>
            </w:r>
          </w:hyperlink>
        </w:p>
        <w:p w14:paraId="0975E620" w14:textId="77777777" w:rsidR="00D035F4" w:rsidRDefault="00D035F4">
          <w:pPr>
            <w:pStyle w:val="TM2"/>
            <w:tabs>
              <w:tab w:val="right" w:leader="dot" w:pos="9696"/>
            </w:tabs>
            <w:rPr>
              <w:noProof/>
            </w:rPr>
          </w:pPr>
          <w:hyperlink w:anchor="_Toc233916268" w:history="1">
            <w:r w:rsidRPr="00DB4560">
              <w:rPr>
                <w:rStyle w:val="Lienhypertexte"/>
                <w:b/>
                <w:bCs/>
                <w:noProof/>
              </w:rPr>
              <w:t>8.1. Identité visuelle et charte graphique</w:t>
            </w:r>
            <w:r>
              <w:rPr>
                <w:noProof/>
              </w:rPr>
              <w:tab/>
            </w:r>
            <w:r>
              <w:rPr>
                <w:noProof/>
              </w:rPr>
              <w:fldChar w:fldCharType="begin"/>
            </w:r>
            <w:r>
              <w:rPr>
                <w:noProof/>
              </w:rPr>
              <w:instrText xml:space="preserve"> PAGEREF _Toc233916268 \h </w:instrText>
            </w:r>
            <w:r>
              <w:rPr>
                <w:noProof/>
              </w:rPr>
            </w:r>
            <w:r>
              <w:rPr>
                <w:noProof/>
              </w:rPr>
              <w:fldChar w:fldCharType="separate"/>
            </w:r>
            <w:r>
              <w:rPr>
                <w:noProof/>
              </w:rPr>
              <w:t>15</w:t>
            </w:r>
            <w:r>
              <w:rPr>
                <w:noProof/>
              </w:rPr>
              <w:fldChar w:fldCharType="end"/>
            </w:r>
          </w:hyperlink>
        </w:p>
        <w:p w14:paraId="0B0A0D8E" w14:textId="77777777" w:rsidR="00D035F4" w:rsidRDefault="00D035F4">
          <w:pPr>
            <w:pStyle w:val="TM2"/>
            <w:tabs>
              <w:tab w:val="right" w:leader="dot" w:pos="9696"/>
            </w:tabs>
            <w:rPr>
              <w:noProof/>
            </w:rPr>
          </w:pPr>
          <w:hyperlink w:anchor="_Toc233916269" w:history="1">
            <w:r w:rsidRPr="00DB4560">
              <w:rPr>
                <w:rStyle w:val="Lienhypertexte"/>
                <w:b/>
                <w:bCs/>
                <w:noProof/>
              </w:rPr>
              <w:t>8.2. Description détaillée des pages du Dashboard</w:t>
            </w:r>
            <w:r>
              <w:rPr>
                <w:noProof/>
              </w:rPr>
              <w:tab/>
            </w:r>
            <w:r>
              <w:rPr>
                <w:noProof/>
              </w:rPr>
              <w:fldChar w:fldCharType="begin"/>
            </w:r>
            <w:r>
              <w:rPr>
                <w:noProof/>
              </w:rPr>
              <w:instrText xml:space="preserve"> PAGEREF _Toc233916269 \h </w:instrText>
            </w:r>
            <w:r>
              <w:rPr>
                <w:noProof/>
              </w:rPr>
            </w:r>
            <w:r>
              <w:rPr>
                <w:noProof/>
              </w:rPr>
              <w:fldChar w:fldCharType="separate"/>
            </w:r>
            <w:r>
              <w:rPr>
                <w:noProof/>
              </w:rPr>
              <w:t>15</w:t>
            </w:r>
            <w:r>
              <w:rPr>
                <w:noProof/>
              </w:rPr>
              <w:fldChar w:fldCharType="end"/>
            </w:r>
          </w:hyperlink>
        </w:p>
        <w:p w14:paraId="1BB6AF58" w14:textId="77777777" w:rsidR="00D035F4" w:rsidRDefault="00D035F4">
          <w:pPr>
            <w:pStyle w:val="TM3"/>
            <w:tabs>
              <w:tab w:val="right" w:leader="dot" w:pos="9696"/>
            </w:tabs>
            <w:rPr>
              <w:noProof/>
            </w:rPr>
          </w:pPr>
          <w:hyperlink w:anchor="_Toc233916270" w:history="1">
            <w:r w:rsidRPr="00DB4560">
              <w:rPr>
                <w:rStyle w:val="Lienhypertexte"/>
                <w:b/>
                <w:bCs/>
                <w:noProof/>
              </w:rPr>
              <w:t>8.2.1. Page 1 : Vue d'ensemble (KPI généraux et chiffre d'affaires)</w:t>
            </w:r>
            <w:r>
              <w:rPr>
                <w:noProof/>
              </w:rPr>
              <w:tab/>
            </w:r>
            <w:r>
              <w:rPr>
                <w:noProof/>
              </w:rPr>
              <w:fldChar w:fldCharType="begin"/>
            </w:r>
            <w:r>
              <w:rPr>
                <w:noProof/>
              </w:rPr>
              <w:instrText xml:space="preserve"> PAGEREF _Toc233916270 \h </w:instrText>
            </w:r>
            <w:r>
              <w:rPr>
                <w:noProof/>
              </w:rPr>
            </w:r>
            <w:r>
              <w:rPr>
                <w:noProof/>
              </w:rPr>
              <w:fldChar w:fldCharType="separate"/>
            </w:r>
            <w:r>
              <w:rPr>
                <w:noProof/>
              </w:rPr>
              <w:t>15</w:t>
            </w:r>
            <w:r>
              <w:rPr>
                <w:noProof/>
              </w:rPr>
              <w:fldChar w:fldCharType="end"/>
            </w:r>
          </w:hyperlink>
        </w:p>
        <w:p w14:paraId="4A7183A2" w14:textId="77777777" w:rsidR="00D035F4" w:rsidRDefault="00D035F4">
          <w:pPr>
            <w:pStyle w:val="TM4"/>
            <w:tabs>
              <w:tab w:val="right" w:leader="dot" w:pos="9696"/>
            </w:tabs>
            <w:rPr>
              <w:noProof/>
            </w:rPr>
          </w:pPr>
          <w:hyperlink w:anchor="_Toc233916271" w:history="1">
            <w:r w:rsidRPr="00DB4560">
              <w:rPr>
                <w:rStyle w:val="Lienhypertexte"/>
                <w:b/>
                <w:bCs/>
                <w:noProof/>
              </w:rPr>
              <w:t>Composants du haut de page (filtres et cartes KPI)</w:t>
            </w:r>
            <w:r>
              <w:rPr>
                <w:noProof/>
              </w:rPr>
              <w:tab/>
            </w:r>
            <w:r>
              <w:rPr>
                <w:noProof/>
              </w:rPr>
              <w:fldChar w:fldCharType="begin"/>
            </w:r>
            <w:r>
              <w:rPr>
                <w:noProof/>
              </w:rPr>
              <w:instrText xml:space="preserve"> PAGEREF _Toc233916271 \h </w:instrText>
            </w:r>
            <w:r>
              <w:rPr>
                <w:noProof/>
              </w:rPr>
            </w:r>
            <w:r>
              <w:rPr>
                <w:noProof/>
              </w:rPr>
              <w:fldChar w:fldCharType="separate"/>
            </w:r>
            <w:r>
              <w:rPr>
                <w:noProof/>
              </w:rPr>
              <w:t>15</w:t>
            </w:r>
            <w:r>
              <w:rPr>
                <w:noProof/>
              </w:rPr>
              <w:fldChar w:fldCharType="end"/>
            </w:r>
          </w:hyperlink>
        </w:p>
        <w:p w14:paraId="7FD3AE52" w14:textId="77777777" w:rsidR="00D035F4" w:rsidRDefault="00D035F4">
          <w:pPr>
            <w:pStyle w:val="TM4"/>
            <w:tabs>
              <w:tab w:val="right" w:leader="dot" w:pos="9696"/>
            </w:tabs>
            <w:rPr>
              <w:noProof/>
            </w:rPr>
          </w:pPr>
          <w:hyperlink w:anchor="_Toc233916272" w:history="1">
            <w:r w:rsidRPr="00DB4560">
              <w:rPr>
                <w:rStyle w:val="Lienhypertexte"/>
                <w:b/>
                <w:bCs/>
                <w:noProof/>
              </w:rPr>
              <w:t>Composants du bas de page (graphiques temporels)</w:t>
            </w:r>
            <w:r>
              <w:rPr>
                <w:noProof/>
              </w:rPr>
              <w:tab/>
            </w:r>
            <w:r>
              <w:rPr>
                <w:noProof/>
              </w:rPr>
              <w:fldChar w:fldCharType="begin"/>
            </w:r>
            <w:r>
              <w:rPr>
                <w:noProof/>
              </w:rPr>
              <w:instrText xml:space="preserve"> PAGEREF _Toc233916272 \h </w:instrText>
            </w:r>
            <w:r>
              <w:rPr>
                <w:noProof/>
              </w:rPr>
            </w:r>
            <w:r>
              <w:rPr>
                <w:noProof/>
              </w:rPr>
              <w:fldChar w:fldCharType="separate"/>
            </w:r>
            <w:r>
              <w:rPr>
                <w:noProof/>
              </w:rPr>
              <w:t>15</w:t>
            </w:r>
            <w:r>
              <w:rPr>
                <w:noProof/>
              </w:rPr>
              <w:fldChar w:fldCharType="end"/>
            </w:r>
          </w:hyperlink>
        </w:p>
        <w:p w14:paraId="76D38323" w14:textId="77777777" w:rsidR="00D035F4" w:rsidRDefault="00D035F4">
          <w:pPr>
            <w:pStyle w:val="TM3"/>
            <w:tabs>
              <w:tab w:val="right" w:leader="dot" w:pos="9696"/>
            </w:tabs>
            <w:rPr>
              <w:noProof/>
            </w:rPr>
          </w:pPr>
          <w:hyperlink w:anchor="_Toc233916273" w:history="1">
            <w:r w:rsidRPr="00DB4560">
              <w:rPr>
                <w:rStyle w:val="Lienhypertexte"/>
                <w:b/>
                <w:bCs/>
                <w:noProof/>
              </w:rPr>
              <w:t>8.2.2. Page 2 : Réseau et antennes (saturation et qualité de service)</w:t>
            </w:r>
            <w:r>
              <w:rPr>
                <w:noProof/>
              </w:rPr>
              <w:tab/>
            </w:r>
            <w:r>
              <w:rPr>
                <w:noProof/>
              </w:rPr>
              <w:fldChar w:fldCharType="begin"/>
            </w:r>
            <w:r>
              <w:rPr>
                <w:noProof/>
              </w:rPr>
              <w:instrText xml:space="preserve"> PAGEREF _Toc233916273 \h </w:instrText>
            </w:r>
            <w:r>
              <w:rPr>
                <w:noProof/>
              </w:rPr>
            </w:r>
            <w:r>
              <w:rPr>
                <w:noProof/>
              </w:rPr>
              <w:fldChar w:fldCharType="separate"/>
            </w:r>
            <w:r>
              <w:rPr>
                <w:noProof/>
              </w:rPr>
              <w:t>16</w:t>
            </w:r>
            <w:r>
              <w:rPr>
                <w:noProof/>
              </w:rPr>
              <w:fldChar w:fldCharType="end"/>
            </w:r>
          </w:hyperlink>
        </w:p>
        <w:p w14:paraId="2B5ABF97" w14:textId="77777777" w:rsidR="00D035F4" w:rsidRDefault="00D035F4">
          <w:pPr>
            <w:pStyle w:val="TM4"/>
            <w:tabs>
              <w:tab w:val="right" w:leader="dot" w:pos="9696"/>
            </w:tabs>
            <w:rPr>
              <w:noProof/>
            </w:rPr>
          </w:pPr>
          <w:hyperlink w:anchor="_Toc233916274" w:history="1">
            <w:r w:rsidRPr="00DB4560">
              <w:rPr>
                <w:rStyle w:val="Lienhypertexte"/>
                <w:b/>
                <w:bCs/>
                <w:noProof/>
              </w:rPr>
              <w:t>Composants du haut de page (saturation réseau et technologie)</w:t>
            </w:r>
            <w:r>
              <w:rPr>
                <w:noProof/>
              </w:rPr>
              <w:tab/>
            </w:r>
            <w:r>
              <w:rPr>
                <w:noProof/>
              </w:rPr>
              <w:fldChar w:fldCharType="begin"/>
            </w:r>
            <w:r>
              <w:rPr>
                <w:noProof/>
              </w:rPr>
              <w:instrText xml:space="preserve"> PAGEREF _Toc233916274 \h </w:instrText>
            </w:r>
            <w:r>
              <w:rPr>
                <w:noProof/>
              </w:rPr>
            </w:r>
            <w:r>
              <w:rPr>
                <w:noProof/>
              </w:rPr>
              <w:fldChar w:fldCharType="separate"/>
            </w:r>
            <w:r>
              <w:rPr>
                <w:noProof/>
              </w:rPr>
              <w:t>16</w:t>
            </w:r>
            <w:r>
              <w:rPr>
                <w:noProof/>
              </w:rPr>
              <w:fldChar w:fldCharType="end"/>
            </w:r>
          </w:hyperlink>
        </w:p>
        <w:p w14:paraId="5374D0A8" w14:textId="77777777" w:rsidR="00D035F4" w:rsidRDefault="00D035F4">
          <w:pPr>
            <w:pStyle w:val="TM4"/>
            <w:tabs>
              <w:tab w:val="right" w:leader="dot" w:pos="9696"/>
            </w:tabs>
            <w:rPr>
              <w:noProof/>
            </w:rPr>
          </w:pPr>
          <w:hyperlink w:anchor="_Toc233916275" w:history="1">
            <w:r w:rsidRPr="00DB4560">
              <w:rPr>
                <w:rStyle w:val="Lienhypertexte"/>
                <w:b/>
                <w:bCs/>
                <w:noProof/>
              </w:rPr>
              <w:t>Composants du bas de page (qualité de service et incidents)</w:t>
            </w:r>
            <w:r>
              <w:rPr>
                <w:noProof/>
              </w:rPr>
              <w:tab/>
            </w:r>
            <w:r>
              <w:rPr>
                <w:noProof/>
              </w:rPr>
              <w:fldChar w:fldCharType="begin"/>
            </w:r>
            <w:r>
              <w:rPr>
                <w:noProof/>
              </w:rPr>
              <w:instrText xml:space="preserve"> PAGEREF _Toc233916275 \h </w:instrText>
            </w:r>
            <w:r>
              <w:rPr>
                <w:noProof/>
              </w:rPr>
            </w:r>
            <w:r>
              <w:rPr>
                <w:noProof/>
              </w:rPr>
              <w:fldChar w:fldCharType="separate"/>
            </w:r>
            <w:r>
              <w:rPr>
                <w:noProof/>
              </w:rPr>
              <w:t>16</w:t>
            </w:r>
            <w:r>
              <w:rPr>
                <w:noProof/>
              </w:rPr>
              <w:fldChar w:fldCharType="end"/>
            </w:r>
          </w:hyperlink>
        </w:p>
        <w:p w14:paraId="43759DD7" w14:textId="77777777" w:rsidR="00D035F4" w:rsidRDefault="00D035F4">
          <w:pPr>
            <w:pStyle w:val="TM3"/>
            <w:tabs>
              <w:tab w:val="right" w:leader="dot" w:pos="9696"/>
            </w:tabs>
            <w:rPr>
              <w:noProof/>
            </w:rPr>
          </w:pPr>
          <w:hyperlink w:anchor="_Toc233916276" w:history="1">
            <w:r w:rsidRPr="00DB4560">
              <w:rPr>
                <w:rStyle w:val="Lienhypertexte"/>
                <w:b/>
                <w:bCs/>
                <w:noProof/>
              </w:rPr>
              <w:t>8.2.3. Page 3 : Offres et abonnements (performances commerciales)</w:t>
            </w:r>
            <w:r>
              <w:rPr>
                <w:noProof/>
              </w:rPr>
              <w:tab/>
            </w:r>
            <w:r>
              <w:rPr>
                <w:noProof/>
              </w:rPr>
              <w:fldChar w:fldCharType="begin"/>
            </w:r>
            <w:r>
              <w:rPr>
                <w:noProof/>
              </w:rPr>
              <w:instrText xml:space="preserve"> PAGEREF _Toc233916276 \h </w:instrText>
            </w:r>
            <w:r>
              <w:rPr>
                <w:noProof/>
              </w:rPr>
            </w:r>
            <w:r>
              <w:rPr>
                <w:noProof/>
              </w:rPr>
              <w:fldChar w:fldCharType="separate"/>
            </w:r>
            <w:r>
              <w:rPr>
                <w:noProof/>
              </w:rPr>
              <w:t>18</w:t>
            </w:r>
            <w:r>
              <w:rPr>
                <w:noProof/>
              </w:rPr>
              <w:fldChar w:fldCharType="end"/>
            </w:r>
          </w:hyperlink>
        </w:p>
        <w:p w14:paraId="12350EA9" w14:textId="77777777" w:rsidR="00D035F4" w:rsidRDefault="00D035F4">
          <w:pPr>
            <w:pStyle w:val="TM4"/>
            <w:tabs>
              <w:tab w:val="right" w:leader="dot" w:pos="9696"/>
            </w:tabs>
            <w:rPr>
              <w:noProof/>
            </w:rPr>
          </w:pPr>
          <w:hyperlink w:anchor="_Toc233916277" w:history="1">
            <w:r w:rsidRPr="00DB4560">
              <w:rPr>
                <w:rStyle w:val="Lienhypertexte"/>
                <w:b/>
                <w:bCs/>
                <w:noProof/>
              </w:rPr>
              <w:t>Composants du haut de page (parts de marché des offres)</w:t>
            </w:r>
            <w:r>
              <w:rPr>
                <w:noProof/>
              </w:rPr>
              <w:tab/>
            </w:r>
            <w:r>
              <w:rPr>
                <w:noProof/>
              </w:rPr>
              <w:fldChar w:fldCharType="begin"/>
            </w:r>
            <w:r>
              <w:rPr>
                <w:noProof/>
              </w:rPr>
              <w:instrText xml:space="preserve"> PAGEREF _Toc233916277 \h </w:instrText>
            </w:r>
            <w:r>
              <w:rPr>
                <w:noProof/>
              </w:rPr>
            </w:r>
            <w:r>
              <w:rPr>
                <w:noProof/>
              </w:rPr>
              <w:fldChar w:fldCharType="separate"/>
            </w:r>
            <w:r>
              <w:rPr>
                <w:noProof/>
              </w:rPr>
              <w:t>18</w:t>
            </w:r>
            <w:r>
              <w:rPr>
                <w:noProof/>
              </w:rPr>
              <w:fldChar w:fldCharType="end"/>
            </w:r>
          </w:hyperlink>
        </w:p>
        <w:p w14:paraId="18801CCC" w14:textId="77777777" w:rsidR="00D035F4" w:rsidRDefault="00D035F4">
          <w:pPr>
            <w:pStyle w:val="TM4"/>
            <w:tabs>
              <w:tab w:val="right" w:leader="dot" w:pos="9696"/>
            </w:tabs>
            <w:rPr>
              <w:noProof/>
            </w:rPr>
          </w:pPr>
          <w:hyperlink w:anchor="_Toc233916278" w:history="1">
            <w:r w:rsidRPr="00DB4560">
              <w:rPr>
                <w:rStyle w:val="Lienhypertexte"/>
                <w:b/>
                <w:bCs/>
                <w:noProof/>
              </w:rPr>
              <w:t>Composants du bas de page (durée des appels)</w:t>
            </w:r>
            <w:r>
              <w:rPr>
                <w:noProof/>
              </w:rPr>
              <w:tab/>
            </w:r>
            <w:r>
              <w:rPr>
                <w:noProof/>
              </w:rPr>
              <w:fldChar w:fldCharType="begin"/>
            </w:r>
            <w:r>
              <w:rPr>
                <w:noProof/>
              </w:rPr>
              <w:instrText xml:space="preserve"> PAGEREF _Toc233916278 \h </w:instrText>
            </w:r>
            <w:r>
              <w:rPr>
                <w:noProof/>
              </w:rPr>
            </w:r>
            <w:r>
              <w:rPr>
                <w:noProof/>
              </w:rPr>
              <w:fldChar w:fldCharType="separate"/>
            </w:r>
            <w:r>
              <w:rPr>
                <w:noProof/>
              </w:rPr>
              <w:t>18</w:t>
            </w:r>
            <w:r>
              <w:rPr>
                <w:noProof/>
              </w:rPr>
              <w:fldChar w:fldCharType="end"/>
            </w:r>
          </w:hyperlink>
        </w:p>
        <w:p w14:paraId="05DD88D1" w14:textId="69E631C3" w:rsidR="00D035F4" w:rsidRDefault="00D035F4">
          <w:pPr>
            <w:pStyle w:val="TM3"/>
            <w:tabs>
              <w:tab w:val="right" w:leader="dot" w:pos="9696"/>
            </w:tabs>
            <w:rPr>
              <w:noProof/>
            </w:rPr>
          </w:pPr>
          <w:hyperlink w:anchor="_Toc233916279" w:history="1">
            <w:r w:rsidRPr="00DB4560">
              <w:rPr>
                <w:rStyle w:val="Lienhypertexte"/>
                <w:b/>
                <w:bCs/>
                <w:noProof/>
              </w:rPr>
              <w:t xml:space="preserve">8.2.4. Page 4 : Prédiction IA </w:t>
            </w:r>
            <w:r>
              <w:rPr>
                <w:rStyle w:val="Lienhypertexte"/>
                <w:b/>
                <w:bCs/>
                <w:noProof/>
              </w:rPr>
              <w:t>-</w:t>
            </w:r>
            <w:r w:rsidRPr="00DB4560">
              <w:rPr>
                <w:rStyle w:val="Lienhypertexte"/>
                <w:b/>
                <w:bCs/>
                <w:noProof/>
              </w:rPr>
              <w:t xml:space="preserve"> Risque de churn</w:t>
            </w:r>
            <w:r>
              <w:rPr>
                <w:noProof/>
              </w:rPr>
              <w:tab/>
            </w:r>
            <w:r>
              <w:rPr>
                <w:noProof/>
              </w:rPr>
              <w:fldChar w:fldCharType="begin"/>
            </w:r>
            <w:r>
              <w:rPr>
                <w:noProof/>
              </w:rPr>
              <w:instrText xml:space="preserve"> PAGEREF _Toc233916279 \h </w:instrText>
            </w:r>
            <w:r>
              <w:rPr>
                <w:noProof/>
              </w:rPr>
            </w:r>
            <w:r>
              <w:rPr>
                <w:noProof/>
              </w:rPr>
              <w:fldChar w:fldCharType="separate"/>
            </w:r>
            <w:r>
              <w:rPr>
                <w:noProof/>
              </w:rPr>
              <w:t>18</w:t>
            </w:r>
            <w:r>
              <w:rPr>
                <w:noProof/>
              </w:rPr>
              <w:fldChar w:fldCharType="end"/>
            </w:r>
          </w:hyperlink>
        </w:p>
        <w:p w14:paraId="1ED67113" w14:textId="77777777" w:rsidR="00D035F4" w:rsidRDefault="00D035F4">
          <w:pPr>
            <w:pStyle w:val="TM4"/>
            <w:tabs>
              <w:tab w:val="right" w:leader="dot" w:pos="9696"/>
            </w:tabs>
            <w:rPr>
              <w:noProof/>
            </w:rPr>
          </w:pPr>
          <w:hyperlink w:anchor="_Toc233916280" w:history="1">
            <w:r w:rsidRPr="00DB4560">
              <w:rPr>
                <w:rStyle w:val="Lienhypertexte"/>
                <w:b/>
                <w:bCs/>
                <w:noProof/>
              </w:rPr>
              <w:t>Composants du haut de page (performance de l'IA et interprétabilité)</w:t>
            </w:r>
            <w:r>
              <w:rPr>
                <w:noProof/>
              </w:rPr>
              <w:tab/>
            </w:r>
            <w:r>
              <w:rPr>
                <w:noProof/>
              </w:rPr>
              <w:fldChar w:fldCharType="begin"/>
            </w:r>
            <w:r>
              <w:rPr>
                <w:noProof/>
              </w:rPr>
              <w:instrText xml:space="preserve"> PAGEREF _Toc233916280 \h </w:instrText>
            </w:r>
            <w:r>
              <w:rPr>
                <w:noProof/>
              </w:rPr>
            </w:r>
            <w:r>
              <w:rPr>
                <w:noProof/>
              </w:rPr>
              <w:fldChar w:fldCharType="separate"/>
            </w:r>
            <w:r>
              <w:rPr>
                <w:noProof/>
              </w:rPr>
              <w:t>18</w:t>
            </w:r>
            <w:r>
              <w:rPr>
                <w:noProof/>
              </w:rPr>
              <w:fldChar w:fldCharType="end"/>
            </w:r>
          </w:hyperlink>
        </w:p>
        <w:p w14:paraId="23BCB3C1" w14:textId="77777777" w:rsidR="00D035F4" w:rsidRDefault="00D035F4">
          <w:pPr>
            <w:pStyle w:val="TM4"/>
            <w:tabs>
              <w:tab w:val="right" w:leader="dot" w:pos="9696"/>
            </w:tabs>
            <w:rPr>
              <w:noProof/>
            </w:rPr>
          </w:pPr>
          <w:hyperlink w:anchor="_Toc233916281" w:history="1">
            <w:r w:rsidRPr="00DB4560">
              <w:rPr>
                <w:rStyle w:val="Lienhypertexte"/>
                <w:b/>
                <w:bCs/>
                <w:noProof/>
              </w:rPr>
              <w:t>Composants du bas de page (outil de prospection commerciale)</w:t>
            </w:r>
            <w:r>
              <w:rPr>
                <w:noProof/>
              </w:rPr>
              <w:tab/>
            </w:r>
            <w:r>
              <w:rPr>
                <w:noProof/>
              </w:rPr>
              <w:fldChar w:fldCharType="begin"/>
            </w:r>
            <w:r>
              <w:rPr>
                <w:noProof/>
              </w:rPr>
              <w:instrText xml:space="preserve"> PAGEREF _Toc233916281 \h </w:instrText>
            </w:r>
            <w:r>
              <w:rPr>
                <w:noProof/>
              </w:rPr>
            </w:r>
            <w:r>
              <w:rPr>
                <w:noProof/>
              </w:rPr>
              <w:fldChar w:fldCharType="separate"/>
            </w:r>
            <w:r>
              <w:rPr>
                <w:noProof/>
              </w:rPr>
              <w:t>18</w:t>
            </w:r>
            <w:r>
              <w:rPr>
                <w:noProof/>
              </w:rPr>
              <w:fldChar w:fldCharType="end"/>
            </w:r>
          </w:hyperlink>
        </w:p>
        <w:p w14:paraId="1948C264" w14:textId="77777777" w:rsidR="00D035F4" w:rsidRDefault="00D035F4">
          <w:pPr>
            <w:pStyle w:val="TM1"/>
            <w:tabs>
              <w:tab w:val="right" w:leader="dot" w:pos="9696"/>
            </w:tabs>
            <w:rPr>
              <w:noProof/>
            </w:rPr>
          </w:pPr>
          <w:hyperlink w:anchor="_Toc233916282" w:history="1">
            <w:r w:rsidRPr="00DB4560">
              <w:rPr>
                <w:rStyle w:val="Lienhypertexte"/>
                <w:b/>
                <w:bCs/>
                <w:noProof/>
              </w:rPr>
              <w:t>9. Conseils de dépannage et résolution d'erreurs (FAQ)</w:t>
            </w:r>
            <w:r>
              <w:rPr>
                <w:noProof/>
              </w:rPr>
              <w:tab/>
            </w:r>
            <w:r>
              <w:rPr>
                <w:noProof/>
              </w:rPr>
              <w:fldChar w:fldCharType="begin"/>
            </w:r>
            <w:r>
              <w:rPr>
                <w:noProof/>
              </w:rPr>
              <w:instrText xml:space="preserve"> PAGEREF _Toc233916282 \h </w:instrText>
            </w:r>
            <w:r>
              <w:rPr>
                <w:noProof/>
              </w:rPr>
            </w:r>
            <w:r>
              <w:rPr>
                <w:noProof/>
              </w:rPr>
              <w:fldChar w:fldCharType="separate"/>
            </w:r>
            <w:r>
              <w:rPr>
                <w:noProof/>
              </w:rPr>
              <w:t>20</w:t>
            </w:r>
            <w:r>
              <w:rPr>
                <w:noProof/>
              </w:rPr>
              <w:fldChar w:fldCharType="end"/>
            </w:r>
          </w:hyperlink>
        </w:p>
        <w:p w14:paraId="1756308D" w14:textId="77777777" w:rsidR="00D035F4" w:rsidRDefault="00D035F4">
          <w:pPr>
            <w:pStyle w:val="TM2"/>
            <w:tabs>
              <w:tab w:val="right" w:leader="dot" w:pos="9696"/>
            </w:tabs>
            <w:rPr>
              <w:noProof/>
            </w:rPr>
          </w:pPr>
          <w:hyperlink w:anchor="_Toc233916283" w:history="1">
            <w:r w:rsidRPr="00DB4560">
              <w:rPr>
                <w:rStyle w:val="Lienhypertexte"/>
                <w:b/>
                <w:bCs/>
                <w:noProof/>
              </w:rPr>
              <w:t>9.1. Erreur : RuntimeError: Event loop is closed</w:t>
            </w:r>
            <w:r>
              <w:rPr>
                <w:noProof/>
              </w:rPr>
              <w:tab/>
            </w:r>
            <w:r>
              <w:rPr>
                <w:noProof/>
              </w:rPr>
              <w:fldChar w:fldCharType="begin"/>
            </w:r>
            <w:r>
              <w:rPr>
                <w:noProof/>
              </w:rPr>
              <w:instrText xml:space="preserve"> PAGEREF _Toc233916283 \h </w:instrText>
            </w:r>
            <w:r>
              <w:rPr>
                <w:noProof/>
              </w:rPr>
            </w:r>
            <w:r>
              <w:rPr>
                <w:noProof/>
              </w:rPr>
              <w:fldChar w:fldCharType="separate"/>
            </w:r>
            <w:r>
              <w:rPr>
                <w:noProof/>
              </w:rPr>
              <w:t>20</w:t>
            </w:r>
            <w:r>
              <w:rPr>
                <w:noProof/>
              </w:rPr>
              <w:fldChar w:fldCharType="end"/>
            </w:r>
          </w:hyperlink>
        </w:p>
        <w:p w14:paraId="609149DE" w14:textId="77777777" w:rsidR="00D035F4" w:rsidRDefault="00D035F4">
          <w:pPr>
            <w:pStyle w:val="TM2"/>
            <w:tabs>
              <w:tab w:val="right" w:leader="dot" w:pos="9696"/>
            </w:tabs>
            <w:rPr>
              <w:noProof/>
            </w:rPr>
          </w:pPr>
          <w:hyperlink w:anchor="_Toc233916284" w:history="1">
            <w:r w:rsidRPr="00DB4560">
              <w:rPr>
                <w:rStyle w:val="Lienhypertexte"/>
                <w:b/>
                <w:bCs/>
                <w:noProof/>
              </w:rPr>
              <w:t>9.2. Erreur MySQL : sql_mode=only_full_group_by</w:t>
            </w:r>
            <w:r>
              <w:rPr>
                <w:noProof/>
              </w:rPr>
              <w:tab/>
            </w:r>
            <w:r>
              <w:rPr>
                <w:noProof/>
              </w:rPr>
              <w:fldChar w:fldCharType="begin"/>
            </w:r>
            <w:r>
              <w:rPr>
                <w:noProof/>
              </w:rPr>
              <w:instrText xml:space="preserve"> PAGEREF _Toc233916284 \h </w:instrText>
            </w:r>
            <w:r>
              <w:rPr>
                <w:noProof/>
              </w:rPr>
            </w:r>
            <w:r>
              <w:rPr>
                <w:noProof/>
              </w:rPr>
              <w:fldChar w:fldCharType="separate"/>
            </w:r>
            <w:r>
              <w:rPr>
                <w:noProof/>
              </w:rPr>
              <w:t>20</w:t>
            </w:r>
            <w:r>
              <w:rPr>
                <w:noProof/>
              </w:rPr>
              <w:fldChar w:fldCharType="end"/>
            </w:r>
          </w:hyperlink>
        </w:p>
        <w:p w14:paraId="40CBAFC7" w14:textId="77777777" w:rsidR="00D035F4" w:rsidRDefault="00D035F4">
          <w:pPr>
            <w:pStyle w:val="TM1"/>
            <w:tabs>
              <w:tab w:val="right" w:leader="dot" w:pos="9696"/>
            </w:tabs>
            <w:rPr>
              <w:noProof/>
            </w:rPr>
          </w:pPr>
          <w:hyperlink w:anchor="_Toc233916285" w:history="1">
            <w:r w:rsidRPr="00DB4560">
              <w:rPr>
                <w:rStyle w:val="Lienhypertexte"/>
                <w:b/>
                <w:bCs/>
                <w:noProof/>
              </w:rPr>
              <w:t>10. Procédure de reproduction complète (de A à Z)</w:t>
            </w:r>
            <w:r>
              <w:rPr>
                <w:noProof/>
              </w:rPr>
              <w:tab/>
            </w:r>
            <w:r>
              <w:rPr>
                <w:noProof/>
              </w:rPr>
              <w:fldChar w:fldCharType="begin"/>
            </w:r>
            <w:r>
              <w:rPr>
                <w:noProof/>
              </w:rPr>
              <w:instrText xml:space="preserve"> PAGEREF _Toc233916285 \h </w:instrText>
            </w:r>
            <w:r>
              <w:rPr>
                <w:noProof/>
              </w:rPr>
            </w:r>
            <w:r>
              <w:rPr>
                <w:noProof/>
              </w:rPr>
              <w:fldChar w:fldCharType="separate"/>
            </w:r>
            <w:r>
              <w:rPr>
                <w:noProof/>
              </w:rPr>
              <w:t>20</w:t>
            </w:r>
            <w:r>
              <w:rPr>
                <w:noProof/>
              </w:rPr>
              <w:fldChar w:fldCharType="end"/>
            </w:r>
          </w:hyperlink>
        </w:p>
        <w:p w14:paraId="61232EDF" w14:textId="77777777" w:rsidR="00D035F4" w:rsidRDefault="00D035F4">
          <w:pPr>
            <w:pStyle w:val="TM3"/>
            <w:tabs>
              <w:tab w:val="right" w:leader="dot" w:pos="9696"/>
            </w:tabs>
            <w:rPr>
              <w:noProof/>
            </w:rPr>
          </w:pPr>
          <w:hyperlink w:anchor="_Toc233916286" w:history="1">
            <w:r w:rsidRPr="00DB4560">
              <w:rPr>
                <w:rStyle w:val="Lienhypertexte"/>
                <w:b/>
                <w:bCs/>
                <w:noProof/>
              </w:rPr>
              <w:t>1. Installer les dépendances</w:t>
            </w:r>
            <w:r>
              <w:rPr>
                <w:noProof/>
              </w:rPr>
              <w:tab/>
            </w:r>
            <w:r>
              <w:rPr>
                <w:noProof/>
              </w:rPr>
              <w:fldChar w:fldCharType="begin"/>
            </w:r>
            <w:r>
              <w:rPr>
                <w:noProof/>
              </w:rPr>
              <w:instrText xml:space="preserve"> PAGEREF _Toc233916286 \h </w:instrText>
            </w:r>
            <w:r>
              <w:rPr>
                <w:noProof/>
              </w:rPr>
            </w:r>
            <w:r>
              <w:rPr>
                <w:noProof/>
              </w:rPr>
              <w:fldChar w:fldCharType="separate"/>
            </w:r>
            <w:r>
              <w:rPr>
                <w:noProof/>
              </w:rPr>
              <w:t>20</w:t>
            </w:r>
            <w:r>
              <w:rPr>
                <w:noProof/>
              </w:rPr>
              <w:fldChar w:fldCharType="end"/>
            </w:r>
          </w:hyperlink>
        </w:p>
        <w:p w14:paraId="1DCA0917" w14:textId="77777777" w:rsidR="00D035F4" w:rsidRDefault="00D035F4">
          <w:pPr>
            <w:pStyle w:val="TM3"/>
            <w:tabs>
              <w:tab w:val="right" w:leader="dot" w:pos="9696"/>
            </w:tabs>
            <w:rPr>
              <w:noProof/>
            </w:rPr>
          </w:pPr>
          <w:hyperlink w:anchor="_Toc233916287" w:history="1">
            <w:r w:rsidRPr="00DB4560">
              <w:rPr>
                <w:rStyle w:val="Lienhypertexte"/>
                <w:b/>
                <w:bCs/>
                <w:noProof/>
              </w:rPr>
              <w:t>2. Démarrer MySQL (Docker)</w:t>
            </w:r>
            <w:r>
              <w:rPr>
                <w:noProof/>
              </w:rPr>
              <w:tab/>
            </w:r>
            <w:r>
              <w:rPr>
                <w:noProof/>
              </w:rPr>
              <w:fldChar w:fldCharType="begin"/>
            </w:r>
            <w:r>
              <w:rPr>
                <w:noProof/>
              </w:rPr>
              <w:instrText xml:space="preserve"> PAGEREF _Toc233916287 \h </w:instrText>
            </w:r>
            <w:r>
              <w:rPr>
                <w:noProof/>
              </w:rPr>
            </w:r>
            <w:r>
              <w:rPr>
                <w:noProof/>
              </w:rPr>
              <w:fldChar w:fldCharType="separate"/>
            </w:r>
            <w:r>
              <w:rPr>
                <w:noProof/>
              </w:rPr>
              <w:t>20</w:t>
            </w:r>
            <w:r>
              <w:rPr>
                <w:noProof/>
              </w:rPr>
              <w:fldChar w:fldCharType="end"/>
            </w:r>
          </w:hyperlink>
        </w:p>
        <w:p w14:paraId="6ACB764B" w14:textId="77777777" w:rsidR="00D035F4" w:rsidRDefault="00D035F4">
          <w:pPr>
            <w:pStyle w:val="TM3"/>
            <w:tabs>
              <w:tab w:val="right" w:leader="dot" w:pos="9696"/>
            </w:tabs>
            <w:rPr>
              <w:noProof/>
            </w:rPr>
          </w:pPr>
          <w:hyperlink w:anchor="_Toc233916288" w:history="1">
            <w:r w:rsidRPr="00DB4560">
              <w:rPr>
                <w:rStyle w:val="Lienhypertexte"/>
                <w:b/>
                <w:bCs/>
                <w:noProof/>
              </w:rPr>
              <w:t>3. Générer les données brutes</w:t>
            </w:r>
            <w:r>
              <w:rPr>
                <w:noProof/>
              </w:rPr>
              <w:tab/>
            </w:r>
            <w:r>
              <w:rPr>
                <w:noProof/>
              </w:rPr>
              <w:fldChar w:fldCharType="begin"/>
            </w:r>
            <w:r>
              <w:rPr>
                <w:noProof/>
              </w:rPr>
              <w:instrText xml:space="preserve"> PAGEREF _Toc233916288 \h </w:instrText>
            </w:r>
            <w:r>
              <w:rPr>
                <w:noProof/>
              </w:rPr>
            </w:r>
            <w:r>
              <w:rPr>
                <w:noProof/>
              </w:rPr>
              <w:fldChar w:fldCharType="separate"/>
            </w:r>
            <w:r>
              <w:rPr>
                <w:noProof/>
              </w:rPr>
              <w:t>20</w:t>
            </w:r>
            <w:r>
              <w:rPr>
                <w:noProof/>
              </w:rPr>
              <w:fldChar w:fldCharType="end"/>
            </w:r>
          </w:hyperlink>
        </w:p>
        <w:p w14:paraId="1A860B44" w14:textId="77777777" w:rsidR="00D035F4" w:rsidRDefault="00D035F4">
          <w:pPr>
            <w:pStyle w:val="TM3"/>
            <w:tabs>
              <w:tab w:val="right" w:leader="dot" w:pos="9696"/>
            </w:tabs>
            <w:rPr>
              <w:noProof/>
            </w:rPr>
          </w:pPr>
          <w:hyperlink w:anchor="_Toc233916289" w:history="1">
            <w:r w:rsidRPr="00DB4560">
              <w:rPr>
                <w:rStyle w:val="Lienhypertexte"/>
                <w:b/>
                <w:bCs/>
                <w:noProof/>
              </w:rPr>
              <w:t>4. Exécuter l'ETL et la matérialisation</w:t>
            </w:r>
            <w:r>
              <w:rPr>
                <w:noProof/>
              </w:rPr>
              <w:tab/>
            </w:r>
            <w:r>
              <w:rPr>
                <w:noProof/>
              </w:rPr>
              <w:fldChar w:fldCharType="begin"/>
            </w:r>
            <w:r>
              <w:rPr>
                <w:noProof/>
              </w:rPr>
              <w:instrText xml:space="preserve"> PAGEREF _Toc233916289 \h </w:instrText>
            </w:r>
            <w:r>
              <w:rPr>
                <w:noProof/>
              </w:rPr>
            </w:r>
            <w:r>
              <w:rPr>
                <w:noProof/>
              </w:rPr>
              <w:fldChar w:fldCharType="separate"/>
            </w:r>
            <w:r>
              <w:rPr>
                <w:noProof/>
              </w:rPr>
              <w:t>20</w:t>
            </w:r>
            <w:r>
              <w:rPr>
                <w:noProof/>
              </w:rPr>
              <w:fldChar w:fldCharType="end"/>
            </w:r>
          </w:hyperlink>
        </w:p>
        <w:p w14:paraId="236AF876" w14:textId="77777777" w:rsidR="00D035F4" w:rsidRDefault="00D035F4">
          <w:pPr>
            <w:pStyle w:val="TM3"/>
            <w:tabs>
              <w:tab w:val="right" w:leader="dot" w:pos="9696"/>
            </w:tabs>
            <w:rPr>
              <w:noProof/>
            </w:rPr>
          </w:pPr>
          <w:hyperlink w:anchor="_Toc233916290" w:history="1">
            <w:r w:rsidRPr="00DB4560">
              <w:rPr>
                <w:rStyle w:val="Lienhypertexte"/>
                <w:b/>
                <w:bCs/>
                <w:noProof/>
              </w:rPr>
              <w:t>5. Entraîner le modèle d'IA</w:t>
            </w:r>
            <w:r>
              <w:rPr>
                <w:noProof/>
              </w:rPr>
              <w:tab/>
            </w:r>
            <w:r>
              <w:rPr>
                <w:noProof/>
              </w:rPr>
              <w:fldChar w:fldCharType="begin"/>
            </w:r>
            <w:r>
              <w:rPr>
                <w:noProof/>
              </w:rPr>
              <w:instrText xml:space="preserve"> PAGEREF _Toc233916290 \h </w:instrText>
            </w:r>
            <w:r>
              <w:rPr>
                <w:noProof/>
              </w:rPr>
            </w:r>
            <w:r>
              <w:rPr>
                <w:noProof/>
              </w:rPr>
              <w:fldChar w:fldCharType="separate"/>
            </w:r>
            <w:r>
              <w:rPr>
                <w:noProof/>
              </w:rPr>
              <w:t>20</w:t>
            </w:r>
            <w:r>
              <w:rPr>
                <w:noProof/>
              </w:rPr>
              <w:fldChar w:fldCharType="end"/>
            </w:r>
          </w:hyperlink>
        </w:p>
        <w:p w14:paraId="59CA88A7" w14:textId="77777777" w:rsidR="00D035F4" w:rsidRDefault="00D035F4">
          <w:pPr>
            <w:pStyle w:val="TM3"/>
            <w:tabs>
              <w:tab w:val="right" w:leader="dot" w:pos="9696"/>
            </w:tabs>
            <w:rPr>
              <w:noProof/>
            </w:rPr>
          </w:pPr>
          <w:hyperlink w:anchor="_Toc233916291" w:history="1">
            <w:r w:rsidRPr="00DB4560">
              <w:rPr>
                <w:rStyle w:val="Lienhypertexte"/>
                <w:b/>
                <w:bCs/>
                <w:noProof/>
              </w:rPr>
              <w:t>6. Lancer le Dashboard Streamlit</w:t>
            </w:r>
            <w:r>
              <w:rPr>
                <w:noProof/>
              </w:rPr>
              <w:tab/>
            </w:r>
            <w:r>
              <w:rPr>
                <w:noProof/>
              </w:rPr>
              <w:fldChar w:fldCharType="begin"/>
            </w:r>
            <w:r>
              <w:rPr>
                <w:noProof/>
              </w:rPr>
              <w:instrText xml:space="preserve"> PAGEREF _Toc233916291 \h </w:instrText>
            </w:r>
            <w:r>
              <w:rPr>
                <w:noProof/>
              </w:rPr>
            </w:r>
            <w:r>
              <w:rPr>
                <w:noProof/>
              </w:rPr>
              <w:fldChar w:fldCharType="separate"/>
            </w:r>
            <w:r>
              <w:rPr>
                <w:noProof/>
              </w:rPr>
              <w:t>20</w:t>
            </w:r>
            <w:r>
              <w:rPr>
                <w:noProof/>
              </w:rPr>
              <w:fldChar w:fldCharType="end"/>
            </w:r>
          </w:hyperlink>
        </w:p>
        <w:p w14:paraId="49E95AF0" w14:textId="77777777" w:rsidR="00D035F4" w:rsidRDefault="00D035F4">
          <w:pPr>
            <w:pStyle w:val="TM1"/>
            <w:tabs>
              <w:tab w:val="right" w:leader="dot" w:pos="9696"/>
            </w:tabs>
            <w:rPr>
              <w:noProof/>
            </w:rPr>
          </w:pPr>
          <w:hyperlink w:anchor="_Toc233916292" w:history="1">
            <w:r w:rsidRPr="00DB4560">
              <w:rPr>
                <w:rStyle w:val="Lienhypertexte"/>
                <w:b/>
                <w:bCs/>
                <w:noProof/>
              </w:rPr>
              <w:t>11. Retour d'expérience, difficultés et stratégie de déploiement</w:t>
            </w:r>
            <w:r>
              <w:rPr>
                <w:noProof/>
              </w:rPr>
              <w:tab/>
            </w:r>
            <w:r>
              <w:rPr>
                <w:noProof/>
              </w:rPr>
              <w:fldChar w:fldCharType="begin"/>
            </w:r>
            <w:r>
              <w:rPr>
                <w:noProof/>
              </w:rPr>
              <w:instrText xml:space="preserve"> PAGEREF _Toc233916292 \h </w:instrText>
            </w:r>
            <w:r>
              <w:rPr>
                <w:noProof/>
              </w:rPr>
            </w:r>
            <w:r>
              <w:rPr>
                <w:noProof/>
              </w:rPr>
              <w:fldChar w:fldCharType="separate"/>
            </w:r>
            <w:r>
              <w:rPr>
                <w:noProof/>
              </w:rPr>
              <w:t>21</w:t>
            </w:r>
            <w:r>
              <w:rPr>
                <w:noProof/>
              </w:rPr>
              <w:fldChar w:fldCharType="end"/>
            </w:r>
          </w:hyperlink>
        </w:p>
        <w:p w14:paraId="18529516" w14:textId="77777777" w:rsidR="00D035F4" w:rsidRDefault="00D035F4">
          <w:pPr>
            <w:pStyle w:val="TM2"/>
            <w:tabs>
              <w:tab w:val="right" w:leader="dot" w:pos="9696"/>
            </w:tabs>
            <w:rPr>
              <w:noProof/>
            </w:rPr>
          </w:pPr>
          <w:hyperlink w:anchor="_Toc233916293" w:history="1">
            <w:r w:rsidRPr="00DB4560">
              <w:rPr>
                <w:rStyle w:val="Lienhypertexte"/>
                <w:b/>
                <w:bCs/>
                <w:noProof/>
              </w:rPr>
              <w:t>11.1. Liens du projet en production</w:t>
            </w:r>
            <w:r>
              <w:rPr>
                <w:noProof/>
              </w:rPr>
              <w:tab/>
            </w:r>
            <w:r>
              <w:rPr>
                <w:noProof/>
              </w:rPr>
              <w:fldChar w:fldCharType="begin"/>
            </w:r>
            <w:r>
              <w:rPr>
                <w:noProof/>
              </w:rPr>
              <w:instrText xml:space="preserve"> PAGEREF _Toc233916293 \h </w:instrText>
            </w:r>
            <w:r>
              <w:rPr>
                <w:noProof/>
              </w:rPr>
            </w:r>
            <w:r>
              <w:rPr>
                <w:noProof/>
              </w:rPr>
              <w:fldChar w:fldCharType="separate"/>
            </w:r>
            <w:r>
              <w:rPr>
                <w:noProof/>
              </w:rPr>
              <w:t>21</w:t>
            </w:r>
            <w:r>
              <w:rPr>
                <w:noProof/>
              </w:rPr>
              <w:fldChar w:fldCharType="end"/>
            </w:r>
          </w:hyperlink>
        </w:p>
        <w:p w14:paraId="332E360C" w14:textId="77777777" w:rsidR="00D035F4" w:rsidRDefault="00D035F4">
          <w:pPr>
            <w:pStyle w:val="TM2"/>
            <w:tabs>
              <w:tab w:val="right" w:leader="dot" w:pos="9696"/>
            </w:tabs>
            <w:rPr>
              <w:noProof/>
            </w:rPr>
          </w:pPr>
          <w:hyperlink w:anchor="_Toc233916294" w:history="1">
            <w:r w:rsidRPr="00DB4560">
              <w:rPr>
                <w:rStyle w:val="Lienhypertexte"/>
                <w:b/>
                <w:bCs/>
                <w:noProof/>
              </w:rPr>
              <w:t>11.2. Difficultés rencontrées : la volumétrie des données</w:t>
            </w:r>
            <w:r>
              <w:rPr>
                <w:noProof/>
              </w:rPr>
              <w:tab/>
            </w:r>
            <w:r>
              <w:rPr>
                <w:noProof/>
              </w:rPr>
              <w:fldChar w:fldCharType="begin"/>
            </w:r>
            <w:r>
              <w:rPr>
                <w:noProof/>
              </w:rPr>
              <w:instrText xml:space="preserve"> PAGEREF _Toc233916294 \h </w:instrText>
            </w:r>
            <w:r>
              <w:rPr>
                <w:noProof/>
              </w:rPr>
            </w:r>
            <w:r>
              <w:rPr>
                <w:noProof/>
              </w:rPr>
              <w:fldChar w:fldCharType="separate"/>
            </w:r>
            <w:r>
              <w:rPr>
                <w:noProof/>
              </w:rPr>
              <w:t>21</w:t>
            </w:r>
            <w:r>
              <w:rPr>
                <w:noProof/>
              </w:rPr>
              <w:fldChar w:fldCharType="end"/>
            </w:r>
          </w:hyperlink>
        </w:p>
        <w:p w14:paraId="0EDC4806" w14:textId="77777777" w:rsidR="00D035F4" w:rsidRDefault="00D035F4">
          <w:pPr>
            <w:pStyle w:val="TM2"/>
            <w:tabs>
              <w:tab w:val="right" w:leader="dot" w:pos="9696"/>
            </w:tabs>
            <w:rPr>
              <w:noProof/>
            </w:rPr>
          </w:pPr>
          <w:hyperlink w:anchor="_Toc233916295" w:history="1">
            <w:r w:rsidRPr="00DB4560">
              <w:rPr>
                <w:rStyle w:val="Lienhypertexte"/>
                <w:b/>
                <w:bCs/>
                <w:noProof/>
              </w:rPr>
              <w:t>11.3. La solution : architecture « Micro-KPI » et « Serverless »</w:t>
            </w:r>
            <w:r>
              <w:rPr>
                <w:noProof/>
              </w:rPr>
              <w:tab/>
            </w:r>
            <w:r>
              <w:rPr>
                <w:noProof/>
              </w:rPr>
              <w:fldChar w:fldCharType="begin"/>
            </w:r>
            <w:r>
              <w:rPr>
                <w:noProof/>
              </w:rPr>
              <w:instrText xml:space="preserve"> PAGEREF _Toc233916295 \h </w:instrText>
            </w:r>
            <w:r>
              <w:rPr>
                <w:noProof/>
              </w:rPr>
            </w:r>
            <w:r>
              <w:rPr>
                <w:noProof/>
              </w:rPr>
              <w:fldChar w:fldCharType="separate"/>
            </w:r>
            <w:r>
              <w:rPr>
                <w:noProof/>
              </w:rPr>
              <w:t>21</w:t>
            </w:r>
            <w:r>
              <w:rPr>
                <w:noProof/>
              </w:rPr>
              <w:fldChar w:fldCharType="end"/>
            </w:r>
          </w:hyperlink>
        </w:p>
        <w:p w14:paraId="33C3C39B" w14:textId="77777777" w:rsidR="00B80B20" w:rsidRDefault="00000000">
          <w:r>
            <w:fldChar w:fldCharType="end"/>
          </w:r>
        </w:p>
      </w:sdtContent>
    </w:sdt>
    <w:p w14:paraId="7833D856" w14:textId="77777777" w:rsidR="00B80B20" w:rsidRDefault="00000000">
      <w:r>
        <w:br w:type="page"/>
      </w:r>
    </w:p>
    <w:p w14:paraId="77FF62EF" w14:textId="77777777" w:rsidR="00B80B20" w:rsidRDefault="00B80B20">
      <w:pPr>
        <w:sectPr w:rsidR="00B80B20">
          <w:pgSz w:w="11906" w:h="16838"/>
          <w:pgMar w:top="1000" w:right="1100" w:bottom="1000" w:left="1100" w:header="708" w:footer="708" w:gutter="0"/>
          <w:cols w:space="720"/>
          <w:docGrid w:linePitch="360"/>
        </w:sectPr>
      </w:pPr>
    </w:p>
    <w:p w14:paraId="1B83693B" w14:textId="77777777" w:rsidR="00B80B20" w:rsidRDefault="00000000">
      <w:pPr>
        <w:pStyle w:val="Titre1"/>
        <w:pBdr>
          <w:bottom w:val="single" w:sz="12" w:space="6" w:color="3949AB"/>
        </w:pBdr>
        <w:spacing w:before="480" w:after="240"/>
      </w:pPr>
      <w:bookmarkStart w:id="1" w:name="_Toc233916231"/>
      <w:r>
        <w:rPr>
          <w:b/>
          <w:bCs/>
          <w:color w:val="24296B"/>
        </w:rPr>
        <w:lastRenderedPageBreak/>
        <w:t>1. Introduction et contexte du projet</w:t>
      </w:r>
      <w:bookmarkEnd w:id="1"/>
    </w:p>
    <w:p w14:paraId="1B68C065" w14:textId="77777777" w:rsidR="00B80B20" w:rsidRDefault="00000000">
      <w:pPr>
        <w:spacing w:after="160" w:line="300" w:lineRule="auto"/>
        <w:jc w:val="both"/>
      </w:pPr>
      <w:r>
        <w:t xml:space="preserve">Ce document constitue le dossier d'architecture et la documentation technique de référence pour le projet d'Entrepôt de Données (EDW), de pipeline d'intégration (ETL), d'Intelligence Artificielle (Machine Learning) et d'informatique décisionnelle (BI / Dashboard) réalisé pour l'opérateur </w:t>
      </w:r>
      <w:r>
        <w:rPr>
          <w:b/>
          <w:bCs/>
        </w:rPr>
        <w:t>Sahel Telecom</w:t>
      </w:r>
      <w:r>
        <w:t xml:space="preserve"> (Burkina Faso) et sa filiale </w:t>
      </w:r>
      <w:proofErr w:type="spellStart"/>
      <w:r>
        <w:rPr>
          <w:b/>
          <w:bCs/>
        </w:rPr>
        <w:t>GoldTel</w:t>
      </w:r>
      <w:proofErr w:type="spellEnd"/>
      <w:r>
        <w:t xml:space="preserve"> (Ghana).</w:t>
      </w:r>
    </w:p>
    <w:p w14:paraId="1CA9B2DE" w14:textId="77777777" w:rsidR="00B80B20" w:rsidRDefault="00000000">
      <w:pPr>
        <w:pStyle w:val="Titre2"/>
        <w:spacing w:before="320" w:after="160"/>
      </w:pPr>
      <w:bookmarkStart w:id="2" w:name="_Toc233916232"/>
      <w:r>
        <w:rPr>
          <w:b/>
          <w:bCs/>
          <w:color w:val="3949AB"/>
          <w:sz w:val="27"/>
          <w:szCs w:val="27"/>
        </w:rPr>
        <w:t>1.1. Objectifs stratégiques</w:t>
      </w:r>
      <w:bookmarkEnd w:id="2"/>
    </w:p>
    <w:p w14:paraId="353FAFC3" w14:textId="77777777" w:rsidR="00B80B20" w:rsidRDefault="00000000">
      <w:pPr>
        <w:spacing w:after="160" w:line="300" w:lineRule="auto"/>
        <w:jc w:val="both"/>
      </w:pPr>
      <w:r>
        <w:t>L'objectif de cette implémentation est de centraliser et d'analyser les données de :</w:t>
      </w:r>
    </w:p>
    <w:p w14:paraId="67469FC2" w14:textId="77777777" w:rsidR="00B80B20" w:rsidRDefault="00000000">
      <w:pPr>
        <w:pStyle w:val="Paragraphedeliste"/>
        <w:numPr>
          <w:ilvl w:val="0"/>
          <w:numId w:val="2"/>
        </w:numPr>
        <w:spacing w:after="100" w:line="280" w:lineRule="auto"/>
      </w:pPr>
      <w:r>
        <w:t>Environ 100 000 abonnés répartis sur deux pays.</w:t>
      </w:r>
    </w:p>
    <w:p w14:paraId="1B6BC01A" w14:textId="77777777" w:rsidR="00B80B20" w:rsidRDefault="00000000">
      <w:pPr>
        <w:pStyle w:val="Paragraphedeliste"/>
        <w:numPr>
          <w:ilvl w:val="0"/>
          <w:numId w:val="2"/>
        </w:numPr>
        <w:spacing w:after="100" w:line="280" w:lineRule="auto"/>
      </w:pPr>
      <w:r>
        <w:t>Plus de 500 000 événements d'usage (appels, SMS, sessions data).</w:t>
      </w:r>
    </w:p>
    <w:p w14:paraId="0FB56B22" w14:textId="77777777" w:rsidR="00B80B20" w:rsidRDefault="00000000">
      <w:pPr>
        <w:pStyle w:val="Paragraphedeliste"/>
        <w:numPr>
          <w:ilvl w:val="0"/>
          <w:numId w:val="2"/>
        </w:numPr>
        <w:spacing w:after="100" w:line="280" w:lineRule="auto"/>
      </w:pPr>
      <w:r>
        <w:t>Plus de 20 antennes réseau (2G, 3G, 4G) réparties dans six grandes villes (Ouagadougou, Bobo-Dioulasso, Koudougou pour le Burkina Faso ; Accra, Kumasi, Tamale pour le Ghana).</w:t>
      </w:r>
    </w:p>
    <w:p w14:paraId="3DDBA7FB" w14:textId="77777777" w:rsidR="00B80B20" w:rsidRDefault="00000000">
      <w:pPr>
        <w:pStyle w:val="Paragraphedeliste"/>
        <w:numPr>
          <w:ilvl w:val="0"/>
          <w:numId w:val="2"/>
        </w:numPr>
        <w:spacing w:after="100" w:line="280" w:lineRule="auto"/>
      </w:pPr>
      <w:r>
        <w:t xml:space="preserve">Environ 10 offres commerciales (plans prépayés et </w:t>
      </w:r>
      <w:proofErr w:type="spellStart"/>
      <w:r>
        <w:t>postpayés</w:t>
      </w:r>
      <w:proofErr w:type="spellEnd"/>
      <w:r>
        <w:t>).</w:t>
      </w:r>
    </w:p>
    <w:p w14:paraId="2EC81D9A" w14:textId="77777777" w:rsidR="00B80B20" w:rsidRDefault="00000000">
      <w:pPr>
        <w:pStyle w:val="Paragraphedeliste"/>
        <w:numPr>
          <w:ilvl w:val="0"/>
          <w:numId w:val="2"/>
        </w:numPr>
        <w:spacing w:after="100" w:line="280" w:lineRule="auto"/>
      </w:pPr>
      <w:r>
        <w:t>Le suivi des incidents réseau impactant la qualité de service.</w:t>
      </w:r>
    </w:p>
    <w:p w14:paraId="4E24797B" w14:textId="77777777" w:rsidR="00B80B20" w:rsidRDefault="00000000">
      <w:pPr>
        <w:spacing w:after="160" w:line="300" w:lineRule="auto"/>
        <w:jc w:val="both"/>
      </w:pPr>
      <w:r>
        <w:t>Le projet résout trois problématiques d'entreprise majeures :</w:t>
      </w:r>
    </w:p>
    <w:p w14:paraId="68554A09" w14:textId="77777777" w:rsidR="00B80B20" w:rsidRDefault="00000000">
      <w:pPr>
        <w:pStyle w:val="Paragraphedeliste"/>
        <w:numPr>
          <w:ilvl w:val="0"/>
          <w:numId w:val="2"/>
        </w:numPr>
        <w:spacing w:after="100" w:line="280" w:lineRule="auto"/>
      </w:pPr>
      <w:r>
        <w:t>La centralisation de données hétérogènes et non nettoyées dans un schéma en étoile unifié.</w:t>
      </w:r>
    </w:p>
    <w:p w14:paraId="2B0619C1" w14:textId="77777777" w:rsidR="00B80B20" w:rsidRDefault="00000000">
      <w:pPr>
        <w:pStyle w:val="Paragraphedeliste"/>
        <w:numPr>
          <w:ilvl w:val="0"/>
          <w:numId w:val="2"/>
        </w:numPr>
        <w:spacing w:after="100" w:line="280" w:lineRule="auto"/>
      </w:pPr>
      <w:r>
        <w:t xml:space="preserve">La prévention du </w:t>
      </w:r>
      <w:proofErr w:type="spellStart"/>
      <w:r>
        <w:t>churn</w:t>
      </w:r>
      <w:proofErr w:type="spellEnd"/>
      <w:r>
        <w:t xml:space="preserve"> (résiliation des contrats) au moyen d'un modèle de classification supervisée </w:t>
      </w:r>
      <w:proofErr w:type="spellStart"/>
      <w:r>
        <w:t>XGBoost</w:t>
      </w:r>
      <w:proofErr w:type="spellEnd"/>
      <w:r>
        <w:t>.</w:t>
      </w:r>
    </w:p>
    <w:p w14:paraId="2416DCD4" w14:textId="77777777" w:rsidR="00B80B20" w:rsidRDefault="00000000">
      <w:pPr>
        <w:pStyle w:val="Paragraphedeliste"/>
        <w:numPr>
          <w:ilvl w:val="0"/>
          <w:numId w:val="2"/>
        </w:numPr>
        <w:spacing w:after="100" w:line="280" w:lineRule="auto"/>
      </w:pPr>
      <w:r>
        <w:t>La visualisation décisionnelle temps réel et haute performance des indicateurs réseau, géographiques et financiers.</w:t>
      </w:r>
    </w:p>
    <w:p w14:paraId="1C227115" w14:textId="77777777" w:rsidR="00B80B20" w:rsidRDefault="00000000">
      <w:pPr>
        <w:pStyle w:val="Titre2"/>
        <w:spacing w:before="320" w:after="160"/>
      </w:pPr>
      <w:bookmarkStart w:id="3" w:name="_Toc233916233"/>
      <w:r>
        <w:rPr>
          <w:b/>
          <w:bCs/>
          <w:color w:val="3949AB"/>
          <w:sz w:val="27"/>
          <w:szCs w:val="27"/>
        </w:rPr>
        <w:t>1.2. Matrice des versions logicielles</w:t>
      </w:r>
      <w:bookmarkEnd w:id="3"/>
    </w:p>
    <w:p w14:paraId="7058F1B7" w14:textId="77777777" w:rsidR="00B80B20" w:rsidRDefault="00000000">
      <w:pPr>
        <w:spacing w:after="160" w:line="300" w:lineRule="auto"/>
        <w:jc w:val="both"/>
      </w:pPr>
      <w:r>
        <w:t>Afin de garantir la reproductibilité intégrale du projet dans des conditions identiques, les versions logicielles suivantes ont été utilisées et validées :</w:t>
      </w:r>
    </w:p>
    <w:tbl>
      <w:tblPr>
        <w:tblW w:w="9360" w:type="dxa"/>
        <w:tblBorders>
          <w:top w:val="single" w:sz="4" w:space="0" w:color="B7BEDD"/>
          <w:left w:val="single" w:sz="4" w:space="0" w:color="B7BEDD"/>
          <w:bottom w:val="single" w:sz="4" w:space="0" w:color="B7BEDD"/>
          <w:right w:val="single" w:sz="4" w:space="0" w:color="B7BEDD"/>
          <w:insideH w:val="single" w:sz="4" w:space="0" w:color="B7BEDD"/>
          <w:insideV w:val="single" w:sz="4" w:space="0" w:color="B7BEDD"/>
        </w:tblBorders>
        <w:tblCellMar>
          <w:left w:w="10" w:type="dxa"/>
          <w:right w:w="10" w:type="dxa"/>
        </w:tblCellMar>
        <w:tblLook w:val="04A0" w:firstRow="1" w:lastRow="0" w:firstColumn="1" w:lastColumn="0" w:noHBand="0" w:noVBand="1"/>
      </w:tblPr>
      <w:tblGrid>
        <w:gridCol w:w="2600"/>
        <w:gridCol w:w="1600"/>
        <w:gridCol w:w="5160"/>
      </w:tblGrid>
      <w:tr w:rsidR="00B80B20" w14:paraId="6805D7D3" w14:textId="77777777">
        <w:tblPrEx>
          <w:tblCellMar>
            <w:top w:w="0" w:type="dxa"/>
            <w:bottom w:w="0" w:type="dxa"/>
          </w:tblCellMar>
        </w:tblPrEx>
        <w:trPr>
          <w:tblHeader/>
        </w:trPr>
        <w:tc>
          <w:tcPr>
            <w:tcW w:w="2600" w:type="dxa"/>
            <w:shd w:val="clear" w:color="auto" w:fill="3949AB"/>
            <w:tcMar>
              <w:top w:w="100" w:type="dxa"/>
              <w:left w:w="120" w:type="dxa"/>
              <w:bottom w:w="100" w:type="dxa"/>
              <w:right w:w="120" w:type="dxa"/>
            </w:tcMar>
            <w:vAlign w:val="center"/>
          </w:tcPr>
          <w:p w14:paraId="1F3DF770" w14:textId="77777777" w:rsidR="00B80B20" w:rsidRDefault="00000000">
            <w:r>
              <w:rPr>
                <w:b/>
                <w:bCs/>
                <w:color w:val="FFFFFF"/>
                <w:sz w:val="21"/>
                <w:szCs w:val="21"/>
              </w:rPr>
              <w:t>Composant / Bibliothèque</w:t>
            </w:r>
          </w:p>
        </w:tc>
        <w:tc>
          <w:tcPr>
            <w:tcW w:w="1600" w:type="dxa"/>
            <w:shd w:val="clear" w:color="auto" w:fill="3949AB"/>
            <w:tcMar>
              <w:top w:w="100" w:type="dxa"/>
              <w:left w:w="120" w:type="dxa"/>
              <w:bottom w:w="100" w:type="dxa"/>
              <w:right w:w="120" w:type="dxa"/>
            </w:tcMar>
            <w:vAlign w:val="center"/>
          </w:tcPr>
          <w:p w14:paraId="274A4434" w14:textId="77777777" w:rsidR="00B80B20" w:rsidRDefault="00000000">
            <w:r>
              <w:rPr>
                <w:b/>
                <w:bCs/>
                <w:color w:val="FFFFFF"/>
                <w:sz w:val="21"/>
                <w:szCs w:val="21"/>
              </w:rPr>
              <w:t>Version</w:t>
            </w:r>
          </w:p>
        </w:tc>
        <w:tc>
          <w:tcPr>
            <w:tcW w:w="5160" w:type="dxa"/>
            <w:shd w:val="clear" w:color="auto" w:fill="3949AB"/>
            <w:tcMar>
              <w:top w:w="100" w:type="dxa"/>
              <w:left w:w="120" w:type="dxa"/>
              <w:bottom w:w="100" w:type="dxa"/>
              <w:right w:w="120" w:type="dxa"/>
            </w:tcMar>
            <w:vAlign w:val="center"/>
          </w:tcPr>
          <w:p w14:paraId="6727416D" w14:textId="77777777" w:rsidR="00B80B20" w:rsidRDefault="00000000">
            <w:r>
              <w:rPr>
                <w:b/>
                <w:bCs/>
                <w:color w:val="FFFFFF"/>
                <w:sz w:val="21"/>
                <w:szCs w:val="21"/>
              </w:rPr>
              <w:t>Rôle</w:t>
            </w:r>
          </w:p>
        </w:tc>
      </w:tr>
      <w:tr w:rsidR="00B80B20" w14:paraId="17D1263A" w14:textId="77777777">
        <w:tblPrEx>
          <w:tblCellMar>
            <w:top w:w="0" w:type="dxa"/>
            <w:bottom w:w="0" w:type="dxa"/>
          </w:tblCellMar>
        </w:tblPrEx>
        <w:tc>
          <w:tcPr>
            <w:tcW w:w="2600" w:type="dxa"/>
            <w:tcMar>
              <w:top w:w="90" w:type="dxa"/>
              <w:left w:w="120" w:type="dxa"/>
              <w:bottom w:w="90" w:type="dxa"/>
              <w:right w:w="120" w:type="dxa"/>
            </w:tcMar>
            <w:vAlign w:val="center"/>
          </w:tcPr>
          <w:p w14:paraId="4335A2B4" w14:textId="77777777" w:rsidR="00B80B20" w:rsidRDefault="00000000">
            <w:r>
              <w:rPr>
                <w:sz w:val="20"/>
                <w:szCs w:val="20"/>
              </w:rPr>
              <w:t>Python</w:t>
            </w:r>
          </w:p>
        </w:tc>
        <w:tc>
          <w:tcPr>
            <w:tcW w:w="1600" w:type="dxa"/>
            <w:tcMar>
              <w:top w:w="90" w:type="dxa"/>
              <w:left w:w="120" w:type="dxa"/>
              <w:bottom w:w="90" w:type="dxa"/>
              <w:right w:w="120" w:type="dxa"/>
            </w:tcMar>
            <w:vAlign w:val="center"/>
          </w:tcPr>
          <w:p w14:paraId="7BAFA030" w14:textId="77777777" w:rsidR="00B80B20" w:rsidRDefault="00000000">
            <w:r>
              <w:rPr>
                <w:sz w:val="20"/>
                <w:szCs w:val="20"/>
              </w:rPr>
              <w:t>3.13</w:t>
            </w:r>
          </w:p>
        </w:tc>
        <w:tc>
          <w:tcPr>
            <w:tcW w:w="5160" w:type="dxa"/>
            <w:tcMar>
              <w:top w:w="90" w:type="dxa"/>
              <w:left w:w="120" w:type="dxa"/>
              <w:bottom w:w="90" w:type="dxa"/>
              <w:right w:w="120" w:type="dxa"/>
            </w:tcMar>
            <w:vAlign w:val="center"/>
          </w:tcPr>
          <w:p w14:paraId="1BA1589C" w14:textId="77777777" w:rsidR="00B80B20" w:rsidRDefault="00000000">
            <w:r>
              <w:rPr>
                <w:sz w:val="20"/>
                <w:szCs w:val="20"/>
              </w:rPr>
              <w:t>Langage principal du projet</w:t>
            </w:r>
          </w:p>
        </w:tc>
      </w:tr>
      <w:tr w:rsidR="00B80B20" w14:paraId="58474821" w14:textId="77777777">
        <w:tblPrEx>
          <w:tblCellMar>
            <w:top w:w="0" w:type="dxa"/>
            <w:bottom w:w="0" w:type="dxa"/>
          </w:tblCellMar>
        </w:tblPrEx>
        <w:tc>
          <w:tcPr>
            <w:tcW w:w="2600" w:type="dxa"/>
            <w:shd w:val="clear" w:color="auto" w:fill="EEF0FA"/>
            <w:tcMar>
              <w:top w:w="90" w:type="dxa"/>
              <w:left w:w="120" w:type="dxa"/>
              <w:bottom w:w="90" w:type="dxa"/>
              <w:right w:w="120" w:type="dxa"/>
            </w:tcMar>
            <w:vAlign w:val="center"/>
          </w:tcPr>
          <w:p w14:paraId="4DB43278" w14:textId="77777777" w:rsidR="00B80B20" w:rsidRDefault="00000000">
            <w:r>
              <w:rPr>
                <w:sz w:val="20"/>
                <w:szCs w:val="20"/>
              </w:rPr>
              <w:t>MySQL Server</w:t>
            </w:r>
          </w:p>
        </w:tc>
        <w:tc>
          <w:tcPr>
            <w:tcW w:w="1600" w:type="dxa"/>
            <w:shd w:val="clear" w:color="auto" w:fill="EEF0FA"/>
            <w:tcMar>
              <w:top w:w="90" w:type="dxa"/>
              <w:left w:w="120" w:type="dxa"/>
              <w:bottom w:w="90" w:type="dxa"/>
              <w:right w:w="120" w:type="dxa"/>
            </w:tcMar>
            <w:vAlign w:val="center"/>
          </w:tcPr>
          <w:p w14:paraId="150116AA" w14:textId="77777777" w:rsidR="00B80B20" w:rsidRDefault="00000000">
            <w:r>
              <w:rPr>
                <w:sz w:val="20"/>
                <w:szCs w:val="20"/>
              </w:rPr>
              <w:t>8.0</w:t>
            </w:r>
          </w:p>
        </w:tc>
        <w:tc>
          <w:tcPr>
            <w:tcW w:w="5160" w:type="dxa"/>
            <w:shd w:val="clear" w:color="auto" w:fill="EEF0FA"/>
            <w:tcMar>
              <w:top w:w="90" w:type="dxa"/>
              <w:left w:w="120" w:type="dxa"/>
              <w:bottom w:w="90" w:type="dxa"/>
              <w:right w:w="120" w:type="dxa"/>
            </w:tcMar>
            <w:vAlign w:val="center"/>
          </w:tcPr>
          <w:p w14:paraId="65CF2EE7" w14:textId="77777777" w:rsidR="00B80B20" w:rsidRDefault="00000000">
            <w:r>
              <w:rPr>
                <w:sz w:val="20"/>
                <w:szCs w:val="20"/>
              </w:rPr>
              <w:t>Moteur de base de données (exécuté dans un conteneur Docker officiel)</w:t>
            </w:r>
          </w:p>
        </w:tc>
      </w:tr>
      <w:tr w:rsidR="00B80B20" w14:paraId="3C41D9F8" w14:textId="77777777">
        <w:tblPrEx>
          <w:tblCellMar>
            <w:top w:w="0" w:type="dxa"/>
            <w:bottom w:w="0" w:type="dxa"/>
          </w:tblCellMar>
        </w:tblPrEx>
        <w:tc>
          <w:tcPr>
            <w:tcW w:w="2600" w:type="dxa"/>
            <w:tcMar>
              <w:top w:w="90" w:type="dxa"/>
              <w:left w:w="120" w:type="dxa"/>
              <w:bottom w:w="90" w:type="dxa"/>
              <w:right w:w="120" w:type="dxa"/>
            </w:tcMar>
            <w:vAlign w:val="center"/>
          </w:tcPr>
          <w:p w14:paraId="41A70FA0" w14:textId="77777777" w:rsidR="00B80B20" w:rsidRDefault="00000000">
            <w:r>
              <w:rPr>
                <w:sz w:val="20"/>
                <w:szCs w:val="20"/>
              </w:rPr>
              <w:t>Docker Engine</w:t>
            </w:r>
          </w:p>
        </w:tc>
        <w:tc>
          <w:tcPr>
            <w:tcW w:w="1600" w:type="dxa"/>
            <w:tcMar>
              <w:top w:w="90" w:type="dxa"/>
              <w:left w:w="120" w:type="dxa"/>
              <w:bottom w:w="90" w:type="dxa"/>
              <w:right w:w="120" w:type="dxa"/>
            </w:tcMar>
            <w:vAlign w:val="center"/>
          </w:tcPr>
          <w:p w14:paraId="410F4DB5" w14:textId="77777777" w:rsidR="00B80B20" w:rsidRDefault="00000000">
            <w:r>
              <w:rPr>
                <w:sz w:val="20"/>
                <w:szCs w:val="20"/>
              </w:rPr>
              <w:t>20.10+</w:t>
            </w:r>
          </w:p>
        </w:tc>
        <w:tc>
          <w:tcPr>
            <w:tcW w:w="5160" w:type="dxa"/>
            <w:tcMar>
              <w:top w:w="90" w:type="dxa"/>
              <w:left w:w="120" w:type="dxa"/>
              <w:bottom w:w="90" w:type="dxa"/>
              <w:right w:w="120" w:type="dxa"/>
            </w:tcMar>
            <w:vAlign w:val="center"/>
          </w:tcPr>
          <w:p w14:paraId="0324F7C4" w14:textId="77777777" w:rsidR="00B80B20" w:rsidRDefault="00000000">
            <w:r>
              <w:rPr>
                <w:sz w:val="20"/>
                <w:szCs w:val="20"/>
              </w:rPr>
              <w:t>Conteneurisation de la base de données</w:t>
            </w:r>
          </w:p>
        </w:tc>
      </w:tr>
      <w:tr w:rsidR="00B80B20" w14:paraId="260930B4" w14:textId="77777777">
        <w:tblPrEx>
          <w:tblCellMar>
            <w:top w:w="0" w:type="dxa"/>
            <w:bottom w:w="0" w:type="dxa"/>
          </w:tblCellMar>
        </w:tblPrEx>
        <w:tc>
          <w:tcPr>
            <w:tcW w:w="2600" w:type="dxa"/>
            <w:shd w:val="clear" w:color="auto" w:fill="EEF0FA"/>
            <w:tcMar>
              <w:top w:w="90" w:type="dxa"/>
              <w:left w:w="120" w:type="dxa"/>
              <w:bottom w:w="90" w:type="dxa"/>
              <w:right w:w="120" w:type="dxa"/>
            </w:tcMar>
            <w:vAlign w:val="center"/>
          </w:tcPr>
          <w:p w14:paraId="4553C8AD" w14:textId="77777777" w:rsidR="00B80B20" w:rsidRDefault="00000000">
            <w:r>
              <w:rPr>
                <w:sz w:val="20"/>
                <w:szCs w:val="20"/>
              </w:rPr>
              <w:t>Docker Compose</w:t>
            </w:r>
          </w:p>
        </w:tc>
        <w:tc>
          <w:tcPr>
            <w:tcW w:w="1600" w:type="dxa"/>
            <w:shd w:val="clear" w:color="auto" w:fill="EEF0FA"/>
            <w:tcMar>
              <w:top w:w="90" w:type="dxa"/>
              <w:left w:w="120" w:type="dxa"/>
              <w:bottom w:w="90" w:type="dxa"/>
              <w:right w:w="120" w:type="dxa"/>
            </w:tcMar>
            <w:vAlign w:val="center"/>
          </w:tcPr>
          <w:p w14:paraId="3A466D90" w14:textId="77777777" w:rsidR="00B80B20" w:rsidRDefault="00000000">
            <w:r>
              <w:rPr>
                <w:sz w:val="20"/>
                <w:szCs w:val="20"/>
              </w:rPr>
              <w:t>2.0+</w:t>
            </w:r>
          </w:p>
        </w:tc>
        <w:tc>
          <w:tcPr>
            <w:tcW w:w="5160" w:type="dxa"/>
            <w:shd w:val="clear" w:color="auto" w:fill="EEF0FA"/>
            <w:tcMar>
              <w:top w:w="90" w:type="dxa"/>
              <w:left w:w="120" w:type="dxa"/>
              <w:bottom w:w="90" w:type="dxa"/>
              <w:right w:w="120" w:type="dxa"/>
            </w:tcMar>
            <w:vAlign w:val="center"/>
          </w:tcPr>
          <w:p w14:paraId="3AE6098D" w14:textId="77777777" w:rsidR="00B80B20" w:rsidRDefault="00000000">
            <w:r>
              <w:rPr>
                <w:sz w:val="20"/>
                <w:szCs w:val="20"/>
              </w:rPr>
              <w:t>Orchestration du conteneur MySQL</w:t>
            </w:r>
          </w:p>
        </w:tc>
      </w:tr>
      <w:tr w:rsidR="00B80B20" w14:paraId="21DB951E" w14:textId="77777777">
        <w:tblPrEx>
          <w:tblCellMar>
            <w:top w:w="0" w:type="dxa"/>
            <w:bottom w:w="0" w:type="dxa"/>
          </w:tblCellMar>
        </w:tblPrEx>
        <w:tc>
          <w:tcPr>
            <w:tcW w:w="2600" w:type="dxa"/>
            <w:tcMar>
              <w:top w:w="90" w:type="dxa"/>
              <w:left w:w="120" w:type="dxa"/>
              <w:bottom w:w="90" w:type="dxa"/>
              <w:right w:w="120" w:type="dxa"/>
            </w:tcMar>
            <w:vAlign w:val="center"/>
          </w:tcPr>
          <w:p w14:paraId="499E31FF" w14:textId="77777777" w:rsidR="00B80B20" w:rsidRDefault="00000000">
            <w:proofErr w:type="spellStart"/>
            <w:proofErr w:type="gramStart"/>
            <w:r>
              <w:rPr>
                <w:sz w:val="20"/>
                <w:szCs w:val="20"/>
              </w:rPr>
              <w:t>streamlit</w:t>
            </w:r>
            <w:proofErr w:type="spellEnd"/>
            <w:proofErr w:type="gramEnd"/>
          </w:p>
        </w:tc>
        <w:tc>
          <w:tcPr>
            <w:tcW w:w="1600" w:type="dxa"/>
            <w:tcMar>
              <w:top w:w="90" w:type="dxa"/>
              <w:left w:w="120" w:type="dxa"/>
              <w:bottom w:w="90" w:type="dxa"/>
              <w:right w:w="120" w:type="dxa"/>
            </w:tcMar>
            <w:vAlign w:val="center"/>
          </w:tcPr>
          <w:p w14:paraId="54F0DDD9" w14:textId="77777777" w:rsidR="00B80B20" w:rsidRDefault="00000000">
            <w:r>
              <w:rPr>
                <w:sz w:val="20"/>
                <w:szCs w:val="20"/>
              </w:rPr>
              <w:t>1.58.0</w:t>
            </w:r>
          </w:p>
        </w:tc>
        <w:tc>
          <w:tcPr>
            <w:tcW w:w="5160" w:type="dxa"/>
            <w:tcMar>
              <w:top w:w="90" w:type="dxa"/>
              <w:left w:w="120" w:type="dxa"/>
              <w:bottom w:w="90" w:type="dxa"/>
              <w:right w:w="120" w:type="dxa"/>
            </w:tcMar>
            <w:vAlign w:val="center"/>
          </w:tcPr>
          <w:p w14:paraId="377BC259" w14:textId="77777777" w:rsidR="00B80B20" w:rsidRDefault="00000000">
            <w:r>
              <w:rPr>
                <w:sz w:val="20"/>
                <w:szCs w:val="20"/>
              </w:rPr>
              <w:t>Framework de l'interface décisionnelle</w:t>
            </w:r>
          </w:p>
        </w:tc>
      </w:tr>
      <w:tr w:rsidR="00B80B20" w14:paraId="5B1589EE" w14:textId="77777777">
        <w:tblPrEx>
          <w:tblCellMar>
            <w:top w:w="0" w:type="dxa"/>
            <w:bottom w:w="0" w:type="dxa"/>
          </w:tblCellMar>
        </w:tblPrEx>
        <w:tc>
          <w:tcPr>
            <w:tcW w:w="2600" w:type="dxa"/>
            <w:shd w:val="clear" w:color="auto" w:fill="EEF0FA"/>
            <w:tcMar>
              <w:top w:w="90" w:type="dxa"/>
              <w:left w:w="120" w:type="dxa"/>
              <w:bottom w:w="90" w:type="dxa"/>
              <w:right w:w="120" w:type="dxa"/>
            </w:tcMar>
            <w:vAlign w:val="center"/>
          </w:tcPr>
          <w:p w14:paraId="7FF46FFE" w14:textId="77777777" w:rsidR="00B80B20" w:rsidRDefault="00000000">
            <w:proofErr w:type="gramStart"/>
            <w:r>
              <w:rPr>
                <w:sz w:val="20"/>
                <w:szCs w:val="20"/>
              </w:rPr>
              <w:t>pandas</w:t>
            </w:r>
            <w:proofErr w:type="gramEnd"/>
          </w:p>
        </w:tc>
        <w:tc>
          <w:tcPr>
            <w:tcW w:w="1600" w:type="dxa"/>
            <w:shd w:val="clear" w:color="auto" w:fill="EEF0FA"/>
            <w:tcMar>
              <w:top w:w="90" w:type="dxa"/>
              <w:left w:w="120" w:type="dxa"/>
              <w:bottom w:w="90" w:type="dxa"/>
              <w:right w:w="120" w:type="dxa"/>
            </w:tcMar>
            <w:vAlign w:val="center"/>
          </w:tcPr>
          <w:p w14:paraId="5F796A25" w14:textId="77777777" w:rsidR="00B80B20" w:rsidRDefault="00000000">
            <w:r>
              <w:rPr>
                <w:sz w:val="20"/>
                <w:szCs w:val="20"/>
              </w:rPr>
              <w:t>3.0.3</w:t>
            </w:r>
          </w:p>
        </w:tc>
        <w:tc>
          <w:tcPr>
            <w:tcW w:w="5160" w:type="dxa"/>
            <w:shd w:val="clear" w:color="auto" w:fill="EEF0FA"/>
            <w:tcMar>
              <w:top w:w="90" w:type="dxa"/>
              <w:left w:w="120" w:type="dxa"/>
              <w:bottom w:w="90" w:type="dxa"/>
              <w:right w:w="120" w:type="dxa"/>
            </w:tcMar>
            <w:vAlign w:val="center"/>
          </w:tcPr>
          <w:p w14:paraId="4FE9E57B" w14:textId="77777777" w:rsidR="00B80B20" w:rsidRDefault="00000000">
            <w:r>
              <w:rPr>
                <w:sz w:val="20"/>
                <w:szCs w:val="20"/>
              </w:rPr>
              <w:t>Manipulation et transformation des données</w:t>
            </w:r>
          </w:p>
        </w:tc>
      </w:tr>
      <w:tr w:rsidR="00B80B20" w14:paraId="5019ACE8" w14:textId="77777777">
        <w:tblPrEx>
          <w:tblCellMar>
            <w:top w:w="0" w:type="dxa"/>
            <w:bottom w:w="0" w:type="dxa"/>
          </w:tblCellMar>
        </w:tblPrEx>
        <w:tc>
          <w:tcPr>
            <w:tcW w:w="2600" w:type="dxa"/>
            <w:tcMar>
              <w:top w:w="90" w:type="dxa"/>
              <w:left w:w="120" w:type="dxa"/>
              <w:bottom w:w="90" w:type="dxa"/>
              <w:right w:w="120" w:type="dxa"/>
            </w:tcMar>
            <w:vAlign w:val="center"/>
          </w:tcPr>
          <w:p w14:paraId="64595F07" w14:textId="77777777" w:rsidR="00B80B20" w:rsidRDefault="00000000">
            <w:proofErr w:type="spellStart"/>
            <w:proofErr w:type="gramStart"/>
            <w:r>
              <w:rPr>
                <w:sz w:val="20"/>
                <w:szCs w:val="20"/>
              </w:rPr>
              <w:t>numpy</w:t>
            </w:r>
            <w:proofErr w:type="spellEnd"/>
            <w:proofErr w:type="gramEnd"/>
          </w:p>
        </w:tc>
        <w:tc>
          <w:tcPr>
            <w:tcW w:w="1600" w:type="dxa"/>
            <w:tcMar>
              <w:top w:w="90" w:type="dxa"/>
              <w:left w:w="120" w:type="dxa"/>
              <w:bottom w:w="90" w:type="dxa"/>
              <w:right w:w="120" w:type="dxa"/>
            </w:tcMar>
            <w:vAlign w:val="center"/>
          </w:tcPr>
          <w:p w14:paraId="539F7B24" w14:textId="77777777" w:rsidR="00B80B20" w:rsidRDefault="00000000">
            <w:r>
              <w:rPr>
                <w:sz w:val="20"/>
                <w:szCs w:val="20"/>
              </w:rPr>
              <w:t>2.4.6</w:t>
            </w:r>
          </w:p>
        </w:tc>
        <w:tc>
          <w:tcPr>
            <w:tcW w:w="5160" w:type="dxa"/>
            <w:tcMar>
              <w:top w:w="90" w:type="dxa"/>
              <w:left w:w="120" w:type="dxa"/>
              <w:bottom w:w="90" w:type="dxa"/>
              <w:right w:w="120" w:type="dxa"/>
            </w:tcMar>
            <w:vAlign w:val="center"/>
          </w:tcPr>
          <w:p w14:paraId="2843E7A0" w14:textId="77777777" w:rsidR="00B80B20" w:rsidRDefault="00000000">
            <w:r>
              <w:rPr>
                <w:sz w:val="20"/>
                <w:szCs w:val="20"/>
              </w:rPr>
              <w:t>Calculs matriciels et gestion des valeurs manquantes</w:t>
            </w:r>
          </w:p>
        </w:tc>
      </w:tr>
      <w:tr w:rsidR="00B80B20" w14:paraId="2623D76D" w14:textId="77777777">
        <w:tblPrEx>
          <w:tblCellMar>
            <w:top w:w="0" w:type="dxa"/>
            <w:bottom w:w="0" w:type="dxa"/>
          </w:tblCellMar>
        </w:tblPrEx>
        <w:tc>
          <w:tcPr>
            <w:tcW w:w="2600" w:type="dxa"/>
            <w:shd w:val="clear" w:color="auto" w:fill="EEF0FA"/>
            <w:tcMar>
              <w:top w:w="90" w:type="dxa"/>
              <w:left w:w="120" w:type="dxa"/>
              <w:bottom w:w="90" w:type="dxa"/>
              <w:right w:w="120" w:type="dxa"/>
            </w:tcMar>
            <w:vAlign w:val="center"/>
          </w:tcPr>
          <w:p w14:paraId="040B1A93" w14:textId="77777777" w:rsidR="00B80B20" w:rsidRDefault="00000000">
            <w:proofErr w:type="spellStart"/>
            <w:proofErr w:type="gramStart"/>
            <w:r>
              <w:rPr>
                <w:sz w:val="20"/>
                <w:szCs w:val="20"/>
              </w:rPr>
              <w:t>mysql</w:t>
            </w:r>
            <w:proofErr w:type="spellEnd"/>
            <w:proofErr w:type="gramEnd"/>
            <w:r>
              <w:rPr>
                <w:sz w:val="20"/>
                <w:szCs w:val="20"/>
              </w:rPr>
              <w:t>-</w:t>
            </w:r>
            <w:proofErr w:type="spellStart"/>
            <w:r>
              <w:rPr>
                <w:sz w:val="20"/>
                <w:szCs w:val="20"/>
              </w:rPr>
              <w:t>connector</w:t>
            </w:r>
            <w:proofErr w:type="spellEnd"/>
            <w:r>
              <w:rPr>
                <w:sz w:val="20"/>
                <w:szCs w:val="20"/>
              </w:rPr>
              <w:t>-python</w:t>
            </w:r>
          </w:p>
        </w:tc>
        <w:tc>
          <w:tcPr>
            <w:tcW w:w="1600" w:type="dxa"/>
            <w:shd w:val="clear" w:color="auto" w:fill="EEF0FA"/>
            <w:tcMar>
              <w:top w:w="90" w:type="dxa"/>
              <w:left w:w="120" w:type="dxa"/>
              <w:bottom w:w="90" w:type="dxa"/>
              <w:right w:w="120" w:type="dxa"/>
            </w:tcMar>
            <w:vAlign w:val="center"/>
          </w:tcPr>
          <w:p w14:paraId="39072829" w14:textId="77777777" w:rsidR="00B80B20" w:rsidRDefault="00000000">
            <w:r>
              <w:rPr>
                <w:sz w:val="20"/>
                <w:szCs w:val="20"/>
              </w:rPr>
              <w:t>9.0.0</w:t>
            </w:r>
          </w:p>
        </w:tc>
        <w:tc>
          <w:tcPr>
            <w:tcW w:w="5160" w:type="dxa"/>
            <w:shd w:val="clear" w:color="auto" w:fill="EEF0FA"/>
            <w:tcMar>
              <w:top w:w="90" w:type="dxa"/>
              <w:left w:w="120" w:type="dxa"/>
              <w:bottom w:w="90" w:type="dxa"/>
              <w:right w:w="120" w:type="dxa"/>
            </w:tcMar>
            <w:vAlign w:val="center"/>
          </w:tcPr>
          <w:p w14:paraId="629C6D8E" w14:textId="77777777" w:rsidR="00B80B20" w:rsidRDefault="00000000">
            <w:r>
              <w:rPr>
                <w:sz w:val="20"/>
                <w:szCs w:val="20"/>
              </w:rPr>
              <w:t>Liaison ETL vers MySQL</w:t>
            </w:r>
          </w:p>
        </w:tc>
      </w:tr>
      <w:tr w:rsidR="00B80B20" w14:paraId="64C6F07C" w14:textId="77777777">
        <w:tblPrEx>
          <w:tblCellMar>
            <w:top w:w="0" w:type="dxa"/>
            <w:bottom w:w="0" w:type="dxa"/>
          </w:tblCellMar>
        </w:tblPrEx>
        <w:tc>
          <w:tcPr>
            <w:tcW w:w="2600" w:type="dxa"/>
            <w:tcMar>
              <w:top w:w="90" w:type="dxa"/>
              <w:left w:w="120" w:type="dxa"/>
              <w:bottom w:w="90" w:type="dxa"/>
              <w:right w:w="120" w:type="dxa"/>
            </w:tcMar>
            <w:vAlign w:val="center"/>
          </w:tcPr>
          <w:p w14:paraId="480C2738" w14:textId="77777777" w:rsidR="00B80B20" w:rsidRDefault="00000000">
            <w:proofErr w:type="spellStart"/>
            <w:proofErr w:type="gramStart"/>
            <w:r>
              <w:rPr>
                <w:sz w:val="20"/>
                <w:szCs w:val="20"/>
              </w:rPr>
              <w:lastRenderedPageBreak/>
              <w:t>pymysql</w:t>
            </w:r>
            <w:proofErr w:type="spellEnd"/>
            <w:proofErr w:type="gramEnd"/>
          </w:p>
        </w:tc>
        <w:tc>
          <w:tcPr>
            <w:tcW w:w="1600" w:type="dxa"/>
            <w:tcMar>
              <w:top w:w="90" w:type="dxa"/>
              <w:left w:w="120" w:type="dxa"/>
              <w:bottom w:w="90" w:type="dxa"/>
              <w:right w:w="120" w:type="dxa"/>
            </w:tcMar>
            <w:vAlign w:val="center"/>
          </w:tcPr>
          <w:p w14:paraId="15497925" w14:textId="77777777" w:rsidR="00B80B20" w:rsidRDefault="00000000">
            <w:r>
              <w:rPr>
                <w:sz w:val="20"/>
                <w:szCs w:val="20"/>
              </w:rPr>
              <w:t>1.1.1</w:t>
            </w:r>
          </w:p>
        </w:tc>
        <w:tc>
          <w:tcPr>
            <w:tcW w:w="5160" w:type="dxa"/>
            <w:tcMar>
              <w:top w:w="90" w:type="dxa"/>
              <w:left w:w="120" w:type="dxa"/>
              <w:bottom w:w="90" w:type="dxa"/>
              <w:right w:w="120" w:type="dxa"/>
            </w:tcMar>
            <w:vAlign w:val="center"/>
          </w:tcPr>
          <w:p w14:paraId="3EB94633" w14:textId="77777777" w:rsidR="00B80B20" w:rsidRDefault="00000000">
            <w:r>
              <w:rPr>
                <w:sz w:val="20"/>
                <w:szCs w:val="20"/>
              </w:rPr>
              <w:t xml:space="preserve">Liaison décisionnelle rapide </w:t>
            </w:r>
            <w:proofErr w:type="spellStart"/>
            <w:r>
              <w:rPr>
                <w:sz w:val="20"/>
                <w:szCs w:val="20"/>
              </w:rPr>
              <w:t>Streamlit</w:t>
            </w:r>
            <w:proofErr w:type="spellEnd"/>
            <w:r>
              <w:rPr>
                <w:sz w:val="20"/>
                <w:szCs w:val="20"/>
              </w:rPr>
              <w:t xml:space="preserve"> vers MySQL</w:t>
            </w:r>
          </w:p>
        </w:tc>
      </w:tr>
      <w:tr w:rsidR="00B80B20" w14:paraId="67235EBC" w14:textId="77777777">
        <w:tblPrEx>
          <w:tblCellMar>
            <w:top w:w="0" w:type="dxa"/>
            <w:bottom w:w="0" w:type="dxa"/>
          </w:tblCellMar>
        </w:tblPrEx>
        <w:tc>
          <w:tcPr>
            <w:tcW w:w="2600" w:type="dxa"/>
            <w:shd w:val="clear" w:color="auto" w:fill="EEF0FA"/>
            <w:tcMar>
              <w:top w:w="90" w:type="dxa"/>
              <w:left w:w="120" w:type="dxa"/>
              <w:bottom w:w="90" w:type="dxa"/>
              <w:right w:w="120" w:type="dxa"/>
            </w:tcMar>
            <w:vAlign w:val="center"/>
          </w:tcPr>
          <w:p w14:paraId="3F04BCB5" w14:textId="77777777" w:rsidR="00B80B20" w:rsidRDefault="00000000">
            <w:proofErr w:type="spellStart"/>
            <w:proofErr w:type="gramStart"/>
            <w:r>
              <w:rPr>
                <w:sz w:val="20"/>
                <w:szCs w:val="20"/>
              </w:rPr>
              <w:t>plotly</w:t>
            </w:r>
            <w:proofErr w:type="spellEnd"/>
            <w:proofErr w:type="gramEnd"/>
          </w:p>
        </w:tc>
        <w:tc>
          <w:tcPr>
            <w:tcW w:w="1600" w:type="dxa"/>
            <w:shd w:val="clear" w:color="auto" w:fill="EEF0FA"/>
            <w:tcMar>
              <w:top w:w="90" w:type="dxa"/>
              <w:left w:w="120" w:type="dxa"/>
              <w:bottom w:w="90" w:type="dxa"/>
              <w:right w:w="120" w:type="dxa"/>
            </w:tcMar>
            <w:vAlign w:val="center"/>
          </w:tcPr>
          <w:p w14:paraId="33C848AB" w14:textId="77777777" w:rsidR="00B80B20" w:rsidRDefault="00000000">
            <w:r>
              <w:rPr>
                <w:sz w:val="20"/>
                <w:szCs w:val="20"/>
              </w:rPr>
              <w:t>6.8.0</w:t>
            </w:r>
          </w:p>
        </w:tc>
        <w:tc>
          <w:tcPr>
            <w:tcW w:w="5160" w:type="dxa"/>
            <w:shd w:val="clear" w:color="auto" w:fill="EEF0FA"/>
            <w:tcMar>
              <w:top w:w="90" w:type="dxa"/>
              <w:left w:w="120" w:type="dxa"/>
              <w:bottom w:w="90" w:type="dxa"/>
              <w:right w:w="120" w:type="dxa"/>
            </w:tcMar>
            <w:vAlign w:val="center"/>
          </w:tcPr>
          <w:p w14:paraId="25988497" w14:textId="77777777" w:rsidR="00B80B20" w:rsidRDefault="00000000">
            <w:r>
              <w:rPr>
                <w:sz w:val="20"/>
                <w:szCs w:val="20"/>
              </w:rPr>
              <w:t>Visualisations graphiques interactives</w:t>
            </w:r>
          </w:p>
        </w:tc>
      </w:tr>
      <w:tr w:rsidR="00B80B20" w14:paraId="71381A6B" w14:textId="77777777">
        <w:tblPrEx>
          <w:tblCellMar>
            <w:top w:w="0" w:type="dxa"/>
            <w:bottom w:w="0" w:type="dxa"/>
          </w:tblCellMar>
        </w:tblPrEx>
        <w:tc>
          <w:tcPr>
            <w:tcW w:w="2600" w:type="dxa"/>
            <w:tcMar>
              <w:top w:w="90" w:type="dxa"/>
              <w:left w:w="120" w:type="dxa"/>
              <w:bottom w:w="90" w:type="dxa"/>
              <w:right w:w="120" w:type="dxa"/>
            </w:tcMar>
            <w:vAlign w:val="center"/>
          </w:tcPr>
          <w:p w14:paraId="52F62FE2" w14:textId="77777777" w:rsidR="00B80B20" w:rsidRDefault="00000000">
            <w:proofErr w:type="spellStart"/>
            <w:proofErr w:type="gramStart"/>
            <w:r>
              <w:rPr>
                <w:sz w:val="20"/>
                <w:szCs w:val="20"/>
              </w:rPr>
              <w:t>scikit</w:t>
            </w:r>
            <w:proofErr w:type="gramEnd"/>
            <w:r>
              <w:rPr>
                <w:sz w:val="20"/>
                <w:szCs w:val="20"/>
              </w:rPr>
              <w:t>-learn</w:t>
            </w:r>
            <w:proofErr w:type="spellEnd"/>
          </w:p>
        </w:tc>
        <w:tc>
          <w:tcPr>
            <w:tcW w:w="1600" w:type="dxa"/>
            <w:tcMar>
              <w:top w:w="90" w:type="dxa"/>
              <w:left w:w="120" w:type="dxa"/>
              <w:bottom w:w="90" w:type="dxa"/>
              <w:right w:w="120" w:type="dxa"/>
            </w:tcMar>
            <w:vAlign w:val="center"/>
          </w:tcPr>
          <w:p w14:paraId="4997C5EC" w14:textId="77777777" w:rsidR="00B80B20" w:rsidRDefault="00000000">
            <w:r>
              <w:rPr>
                <w:sz w:val="20"/>
                <w:szCs w:val="20"/>
              </w:rPr>
              <w:t>1.6.0</w:t>
            </w:r>
          </w:p>
        </w:tc>
        <w:tc>
          <w:tcPr>
            <w:tcW w:w="5160" w:type="dxa"/>
            <w:tcMar>
              <w:top w:w="90" w:type="dxa"/>
              <w:left w:w="120" w:type="dxa"/>
              <w:bottom w:w="90" w:type="dxa"/>
              <w:right w:w="120" w:type="dxa"/>
            </w:tcMar>
            <w:vAlign w:val="center"/>
          </w:tcPr>
          <w:p w14:paraId="5E90B9E3" w14:textId="77777777" w:rsidR="00B80B20" w:rsidRDefault="00000000">
            <w:r>
              <w:rPr>
                <w:sz w:val="20"/>
                <w:szCs w:val="20"/>
              </w:rPr>
              <w:t>Prétraitement Machine Learning et métriques de performance</w:t>
            </w:r>
          </w:p>
        </w:tc>
      </w:tr>
      <w:tr w:rsidR="00B80B20" w14:paraId="6396C952" w14:textId="77777777">
        <w:tblPrEx>
          <w:tblCellMar>
            <w:top w:w="0" w:type="dxa"/>
            <w:bottom w:w="0" w:type="dxa"/>
          </w:tblCellMar>
        </w:tblPrEx>
        <w:tc>
          <w:tcPr>
            <w:tcW w:w="2600" w:type="dxa"/>
            <w:shd w:val="clear" w:color="auto" w:fill="EEF0FA"/>
            <w:tcMar>
              <w:top w:w="90" w:type="dxa"/>
              <w:left w:w="120" w:type="dxa"/>
              <w:bottom w:w="90" w:type="dxa"/>
              <w:right w:w="120" w:type="dxa"/>
            </w:tcMar>
            <w:vAlign w:val="center"/>
          </w:tcPr>
          <w:p w14:paraId="105A7CBA" w14:textId="77777777" w:rsidR="00B80B20" w:rsidRDefault="00000000">
            <w:proofErr w:type="spellStart"/>
            <w:proofErr w:type="gramStart"/>
            <w:r>
              <w:rPr>
                <w:sz w:val="20"/>
                <w:szCs w:val="20"/>
              </w:rPr>
              <w:t>xgboost</w:t>
            </w:r>
            <w:proofErr w:type="spellEnd"/>
            <w:proofErr w:type="gramEnd"/>
          </w:p>
        </w:tc>
        <w:tc>
          <w:tcPr>
            <w:tcW w:w="1600" w:type="dxa"/>
            <w:shd w:val="clear" w:color="auto" w:fill="EEF0FA"/>
            <w:tcMar>
              <w:top w:w="90" w:type="dxa"/>
              <w:left w:w="120" w:type="dxa"/>
              <w:bottom w:w="90" w:type="dxa"/>
              <w:right w:w="120" w:type="dxa"/>
            </w:tcMar>
            <w:vAlign w:val="center"/>
          </w:tcPr>
          <w:p w14:paraId="7A6F96CD" w14:textId="77777777" w:rsidR="00B80B20" w:rsidRDefault="00000000">
            <w:r>
              <w:rPr>
                <w:sz w:val="20"/>
                <w:szCs w:val="20"/>
              </w:rPr>
              <w:t>2.0.3</w:t>
            </w:r>
          </w:p>
        </w:tc>
        <w:tc>
          <w:tcPr>
            <w:tcW w:w="5160" w:type="dxa"/>
            <w:shd w:val="clear" w:color="auto" w:fill="EEF0FA"/>
            <w:tcMar>
              <w:top w:w="90" w:type="dxa"/>
              <w:left w:w="120" w:type="dxa"/>
              <w:bottom w:w="90" w:type="dxa"/>
              <w:right w:w="120" w:type="dxa"/>
            </w:tcMar>
            <w:vAlign w:val="center"/>
          </w:tcPr>
          <w:p w14:paraId="25F92F42" w14:textId="77777777" w:rsidR="00B80B20" w:rsidRDefault="00000000">
            <w:r>
              <w:rPr>
                <w:sz w:val="20"/>
                <w:szCs w:val="20"/>
              </w:rPr>
              <w:t>Modèle algorithmique de classification</w:t>
            </w:r>
          </w:p>
        </w:tc>
      </w:tr>
      <w:tr w:rsidR="00B80B20" w14:paraId="2044BF6E" w14:textId="77777777">
        <w:tblPrEx>
          <w:tblCellMar>
            <w:top w:w="0" w:type="dxa"/>
            <w:bottom w:w="0" w:type="dxa"/>
          </w:tblCellMar>
        </w:tblPrEx>
        <w:tc>
          <w:tcPr>
            <w:tcW w:w="2600" w:type="dxa"/>
            <w:tcMar>
              <w:top w:w="90" w:type="dxa"/>
              <w:left w:w="120" w:type="dxa"/>
              <w:bottom w:w="90" w:type="dxa"/>
              <w:right w:w="120" w:type="dxa"/>
            </w:tcMar>
            <w:vAlign w:val="center"/>
          </w:tcPr>
          <w:p w14:paraId="2AB64088" w14:textId="77777777" w:rsidR="00B80B20" w:rsidRDefault="00000000">
            <w:proofErr w:type="spellStart"/>
            <w:proofErr w:type="gramStart"/>
            <w:r>
              <w:rPr>
                <w:sz w:val="20"/>
                <w:szCs w:val="20"/>
              </w:rPr>
              <w:t>imbalanced</w:t>
            </w:r>
            <w:proofErr w:type="gramEnd"/>
            <w:r>
              <w:rPr>
                <w:sz w:val="20"/>
                <w:szCs w:val="20"/>
              </w:rPr>
              <w:t>-learn</w:t>
            </w:r>
            <w:proofErr w:type="spellEnd"/>
          </w:p>
        </w:tc>
        <w:tc>
          <w:tcPr>
            <w:tcW w:w="1600" w:type="dxa"/>
            <w:tcMar>
              <w:top w:w="90" w:type="dxa"/>
              <w:left w:w="120" w:type="dxa"/>
              <w:bottom w:w="90" w:type="dxa"/>
              <w:right w:w="120" w:type="dxa"/>
            </w:tcMar>
            <w:vAlign w:val="center"/>
          </w:tcPr>
          <w:p w14:paraId="2CD670E8" w14:textId="77777777" w:rsidR="00B80B20" w:rsidRDefault="00000000">
            <w:r>
              <w:rPr>
                <w:sz w:val="20"/>
                <w:szCs w:val="20"/>
              </w:rPr>
              <w:t>0.12.0</w:t>
            </w:r>
          </w:p>
        </w:tc>
        <w:tc>
          <w:tcPr>
            <w:tcW w:w="5160" w:type="dxa"/>
            <w:tcMar>
              <w:top w:w="90" w:type="dxa"/>
              <w:left w:w="120" w:type="dxa"/>
              <w:bottom w:w="90" w:type="dxa"/>
              <w:right w:w="120" w:type="dxa"/>
            </w:tcMar>
            <w:vAlign w:val="center"/>
          </w:tcPr>
          <w:p w14:paraId="39B64368" w14:textId="77777777" w:rsidR="00B80B20" w:rsidRDefault="00000000">
            <w:r>
              <w:rPr>
                <w:sz w:val="20"/>
                <w:szCs w:val="20"/>
              </w:rPr>
              <w:t>Technique SMOTE d'équilibrage des classes</w:t>
            </w:r>
          </w:p>
        </w:tc>
      </w:tr>
      <w:tr w:rsidR="00B80B20" w14:paraId="3373AC15" w14:textId="77777777">
        <w:tblPrEx>
          <w:tblCellMar>
            <w:top w:w="0" w:type="dxa"/>
            <w:bottom w:w="0" w:type="dxa"/>
          </w:tblCellMar>
        </w:tblPrEx>
        <w:tc>
          <w:tcPr>
            <w:tcW w:w="2600" w:type="dxa"/>
            <w:shd w:val="clear" w:color="auto" w:fill="EEF0FA"/>
            <w:tcMar>
              <w:top w:w="90" w:type="dxa"/>
              <w:left w:w="120" w:type="dxa"/>
              <w:bottom w:w="90" w:type="dxa"/>
              <w:right w:w="120" w:type="dxa"/>
            </w:tcMar>
            <w:vAlign w:val="center"/>
          </w:tcPr>
          <w:p w14:paraId="08709FDA" w14:textId="77777777" w:rsidR="00B80B20" w:rsidRDefault="00000000">
            <w:proofErr w:type="spellStart"/>
            <w:proofErr w:type="gramStart"/>
            <w:r>
              <w:rPr>
                <w:sz w:val="20"/>
                <w:szCs w:val="20"/>
              </w:rPr>
              <w:t>shap</w:t>
            </w:r>
            <w:proofErr w:type="spellEnd"/>
            <w:proofErr w:type="gramEnd"/>
          </w:p>
        </w:tc>
        <w:tc>
          <w:tcPr>
            <w:tcW w:w="1600" w:type="dxa"/>
            <w:shd w:val="clear" w:color="auto" w:fill="EEF0FA"/>
            <w:tcMar>
              <w:top w:w="90" w:type="dxa"/>
              <w:left w:w="120" w:type="dxa"/>
              <w:bottom w:w="90" w:type="dxa"/>
              <w:right w:w="120" w:type="dxa"/>
            </w:tcMar>
            <w:vAlign w:val="center"/>
          </w:tcPr>
          <w:p w14:paraId="63B12D35" w14:textId="77777777" w:rsidR="00B80B20" w:rsidRDefault="00000000">
            <w:r>
              <w:rPr>
                <w:sz w:val="20"/>
                <w:szCs w:val="20"/>
              </w:rPr>
              <w:t>0.45.1</w:t>
            </w:r>
          </w:p>
        </w:tc>
        <w:tc>
          <w:tcPr>
            <w:tcW w:w="5160" w:type="dxa"/>
            <w:shd w:val="clear" w:color="auto" w:fill="EEF0FA"/>
            <w:tcMar>
              <w:top w:w="90" w:type="dxa"/>
              <w:left w:w="120" w:type="dxa"/>
              <w:bottom w:w="90" w:type="dxa"/>
              <w:right w:w="120" w:type="dxa"/>
            </w:tcMar>
            <w:vAlign w:val="center"/>
          </w:tcPr>
          <w:p w14:paraId="1F20413E" w14:textId="77777777" w:rsidR="00B80B20" w:rsidRDefault="00000000">
            <w:r>
              <w:rPr>
                <w:sz w:val="20"/>
                <w:szCs w:val="20"/>
              </w:rPr>
              <w:t>Explicabilité mathématique du modèle</w:t>
            </w:r>
          </w:p>
        </w:tc>
      </w:tr>
    </w:tbl>
    <w:p w14:paraId="779D832F" w14:textId="77777777" w:rsidR="00B80B20" w:rsidRDefault="00000000">
      <w:r>
        <w:br w:type="page"/>
      </w:r>
    </w:p>
    <w:p w14:paraId="70BE8EF1" w14:textId="77777777" w:rsidR="00B80B20" w:rsidRDefault="00000000">
      <w:pPr>
        <w:pStyle w:val="Titre1"/>
        <w:pBdr>
          <w:bottom w:val="single" w:sz="12" w:space="6" w:color="3949AB"/>
        </w:pBdr>
        <w:spacing w:before="480" w:after="240"/>
      </w:pPr>
      <w:bookmarkStart w:id="4" w:name="_Toc233916234"/>
      <w:r>
        <w:rPr>
          <w:b/>
          <w:bCs/>
          <w:color w:val="24296B"/>
        </w:rPr>
        <w:lastRenderedPageBreak/>
        <w:t>2. Structure et arborescence du projet</w:t>
      </w:r>
      <w:bookmarkEnd w:id="4"/>
    </w:p>
    <w:p w14:paraId="597EB0E8" w14:textId="77777777" w:rsidR="00B80B20" w:rsidRDefault="00000000">
      <w:pPr>
        <w:spacing w:after="160" w:line="300" w:lineRule="auto"/>
        <w:jc w:val="both"/>
      </w:pPr>
      <w:r>
        <w:t>L'arborescence physique du projet décisionnel est organisée comme suit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80B20" w14:paraId="610C4F42" w14:textId="77777777">
        <w:tblPrEx>
          <w:tblCellMar>
            <w:top w:w="0" w:type="dxa"/>
            <w:bottom w:w="0" w:type="dxa"/>
          </w:tblCellMar>
        </w:tblPrEx>
        <w:tc>
          <w:tcPr>
            <w:tcW w:w="9360" w:type="dxa"/>
            <w:shd w:val="clear" w:color="auto" w:fill="1E1E2E"/>
            <w:tcMar>
              <w:top w:w="120" w:type="dxa"/>
              <w:left w:w="200" w:type="dxa"/>
              <w:bottom w:w="120" w:type="dxa"/>
              <w:right w:w="200" w:type="dxa"/>
            </w:tcMar>
          </w:tcPr>
          <w:p w14:paraId="6C5589C6" w14:textId="77777777" w:rsidR="00B80B20" w:rsidRDefault="00000000">
            <w:r>
              <w:rPr>
                <w:rFonts w:ascii="Consolas" w:eastAsia="Consolas" w:hAnsi="Consolas" w:cs="Consolas"/>
                <w:color w:val="A5F3C0"/>
                <w:sz w:val="20"/>
                <w:szCs w:val="20"/>
              </w:rPr>
              <w:t>Projet (</w:t>
            </w:r>
            <w:proofErr w:type="gramStart"/>
            <w:r>
              <w:rPr>
                <w:rFonts w:ascii="Consolas" w:eastAsia="Consolas" w:hAnsi="Consolas" w:cs="Consolas"/>
                <w:color w:val="A5F3C0"/>
                <w:sz w:val="20"/>
                <w:szCs w:val="20"/>
              </w:rPr>
              <w:t>3)/</w:t>
            </w:r>
            <w:proofErr w:type="gramEnd"/>
          </w:p>
          <w:p w14:paraId="28935470" w14:textId="77777777" w:rsidR="00B80B20" w:rsidRDefault="00000000">
            <w:r>
              <w:rPr>
                <w:rFonts w:ascii="Consolas" w:eastAsia="Consolas" w:hAnsi="Consolas" w:cs="Consolas"/>
                <w:color w:val="A5F3C0"/>
                <w:sz w:val="20"/>
                <w:szCs w:val="20"/>
              </w:rPr>
              <w:t xml:space="preserve">├── </w:t>
            </w:r>
            <w:proofErr w:type="spellStart"/>
            <w:r>
              <w:rPr>
                <w:rFonts w:ascii="Consolas" w:eastAsia="Consolas" w:hAnsi="Consolas" w:cs="Consolas"/>
                <w:color w:val="A5F3C0"/>
                <w:sz w:val="20"/>
                <w:szCs w:val="20"/>
              </w:rPr>
              <w:t>telecom_data</w:t>
            </w:r>
            <w:proofErr w:type="spellEnd"/>
            <w:r>
              <w:rPr>
                <w:rFonts w:ascii="Consolas" w:eastAsia="Consolas" w:hAnsi="Consolas" w:cs="Consolas"/>
                <w:color w:val="A5F3C0"/>
                <w:sz w:val="20"/>
                <w:szCs w:val="20"/>
              </w:rPr>
              <w:t>/               # [Ignoré par Git] CSV sources bruts (~100 Mo)</w:t>
            </w:r>
          </w:p>
          <w:p w14:paraId="371B088E" w14:textId="77777777" w:rsidR="00B80B20" w:rsidRDefault="00000000">
            <w:r>
              <w:rPr>
                <w:rFonts w:ascii="Consolas" w:eastAsia="Consolas" w:hAnsi="Consolas" w:cs="Consolas"/>
                <w:color w:val="A5F3C0"/>
                <w:sz w:val="20"/>
                <w:szCs w:val="20"/>
              </w:rPr>
              <w:t>│   ├── plans.csv</w:t>
            </w:r>
          </w:p>
          <w:p w14:paraId="23240E72" w14:textId="77777777" w:rsidR="00B80B20" w:rsidRDefault="00000000">
            <w:r>
              <w:rPr>
                <w:rFonts w:ascii="Consolas" w:eastAsia="Consolas" w:hAnsi="Consolas" w:cs="Consolas"/>
                <w:color w:val="A5F3C0"/>
                <w:sz w:val="20"/>
                <w:szCs w:val="20"/>
              </w:rPr>
              <w:t>│   ├── towers.csv</w:t>
            </w:r>
          </w:p>
          <w:p w14:paraId="394B039B" w14:textId="77777777" w:rsidR="00B80B20" w:rsidRDefault="00000000">
            <w:r>
              <w:rPr>
                <w:rFonts w:ascii="Consolas" w:eastAsia="Consolas" w:hAnsi="Consolas" w:cs="Consolas"/>
                <w:color w:val="A5F3C0"/>
                <w:sz w:val="20"/>
                <w:szCs w:val="20"/>
              </w:rPr>
              <w:t>│   ├── subscribers.csv</w:t>
            </w:r>
          </w:p>
          <w:p w14:paraId="0DD62322" w14:textId="77777777" w:rsidR="00B80B20" w:rsidRDefault="00000000">
            <w:r>
              <w:rPr>
                <w:rFonts w:ascii="Consolas" w:eastAsia="Consolas" w:hAnsi="Consolas" w:cs="Consolas"/>
                <w:color w:val="A5F3C0"/>
                <w:sz w:val="20"/>
                <w:szCs w:val="20"/>
              </w:rPr>
              <w:t>│   ├── usage.csv</w:t>
            </w:r>
          </w:p>
          <w:p w14:paraId="6B0E9050" w14:textId="77777777" w:rsidR="00B80B20" w:rsidRDefault="00000000">
            <w:r>
              <w:rPr>
                <w:rFonts w:ascii="Consolas" w:eastAsia="Consolas" w:hAnsi="Consolas" w:cs="Consolas"/>
                <w:color w:val="A5F3C0"/>
                <w:sz w:val="20"/>
                <w:szCs w:val="20"/>
              </w:rPr>
              <w:t>│   └── incidents_qualite_legers.csv</w:t>
            </w:r>
          </w:p>
          <w:p w14:paraId="28C33969" w14:textId="77777777" w:rsidR="00B80B20" w:rsidRDefault="00000000">
            <w:r>
              <w:rPr>
                <w:rFonts w:ascii="Consolas" w:eastAsia="Consolas" w:hAnsi="Consolas" w:cs="Consolas"/>
                <w:color w:val="A5F3C0"/>
                <w:sz w:val="20"/>
                <w:szCs w:val="20"/>
              </w:rPr>
              <w:t xml:space="preserve">├── </w:t>
            </w:r>
            <w:proofErr w:type="spellStart"/>
            <w:r>
              <w:rPr>
                <w:rFonts w:ascii="Consolas" w:eastAsia="Consolas" w:hAnsi="Consolas" w:cs="Consolas"/>
                <w:color w:val="A5F3C0"/>
                <w:sz w:val="20"/>
                <w:szCs w:val="20"/>
              </w:rPr>
              <w:t>churn_model_outputs</w:t>
            </w:r>
            <w:proofErr w:type="spellEnd"/>
            <w:r>
              <w:rPr>
                <w:rFonts w:ascii="Consolas" w:eastAsia="Consolas" w:hAnsi="Consolas" w:cs="Consolas"/>
                <w:color w:val="A5F3C0"/>
                <w:sz w:val="20"/>
                <w:szCs w:val="20"/>
              </w:rPr>
              <w:t>/        # Sorties graphiques et statistiques du modèle ML</w:t>
            </w:r>
          </w:p>
          <w:p w14:paraId="647E3DCB" w14:textId="77777777" w:rsidR="00B80B20" w:rsidRDefault="00000000">
            <w:r>
              <w:rPr>
                <w:rFonts w:ascii="Consolas" w:eastAsia="Consolas" w:hAnsi="Consolas" w:cs="Consolas"/>
                <w:color w:val="A5F3C0"/>
                <w:sz w:val="20"/>
                <w:szCs w:val="20"/>
              </w:rPr>
              <w:t>│   ├── resultats_modeles_xgboost.csv</w:t>
            </w:r>
          </w:p>
          <w:p w14:paraId="5A158DFB" w14:textId="77777777" w:rsidR="00B80B20" w:rsidRDefault="00000000">
            <w:r>
              <w:rPr>
                <w:rFonts w:ascii="Consolas" w:eastAsia="Consolas" w:hAnsi="Consolas" w:cs="Consolas"/>
                <w:color w:val="A5F3C0"/>
                <w:sz w:val="20"/>
                <w:szCs w:val="20"/>
              </w:rPr>
              <w:t>│   ├── importance_variables.csv</w:t>
            </w:r>
          </w:p>
          <w:p w14:paraId="07F4ABFB" w14:textId="77777777" w:rsidR="00B80B20" w:rsidRDefault="00000000">
            <w:r>
              <w:rPr>
                <w:rFonts w:ascii="Consolas" w:eastAsia="Consolas" w:hAnsi="Consolas" w:cs="Consolas"/>
                <w:color w:val="A5F3C0"/>
                <w:sz w:val="20"/>
                <w:szCs w:val="20"/>
              </w:rPr>
              <w:t>│   ├── importance_variables.png</w:t>
            </w:r>
          </w:p>
          <w:p w14:paraId="50766ED6" w14:textId="77777777" w:rsidR="00B80B20" w:rsidRDefault="00000000">
            <w:r>
              <w:rPr>
                <w:rFonts w:ascii="Consolas" w:eastAsia="Consolas" w:hAnsi="Consolas" w:cs="Consolas"/>
                <w:color w:val="A5F3C0"/>
                <w:sz w:val="20"/>
                <w:szCs w:val="20"/>
              </w:rPr>
              <w:t>│   ├── courbes_roc.png</w:t>
            </w:r>
          </w:p>
          <w:p w14:paraId="6A86D97D" w14:textId="77777777" w:rsidR="00B80B20" w:rsidRDefault="00000000">
            <w:r>
              <w:rPr>
                <w:rFonts w:ascii="Consolas" w:eastAsia="Consolas" w:hAnsi="Consolas" w:cs="Consolas"/>
                <w:color w:val="A5F3C0"/>
                <w:sz w:val="20"/>
                <w:szCs w:val="20"/>
              </w:rPr>
              <w:t>│   ├── matrice_confusion_xgboost.png</w:t>
            </w:r>
          </w:p>
          <w:p w14:paraId="525270C4" w14:textId="77777777" w:rsidR="00B80B20" w:rsidRDefault="00000000">
            <w:r>
              <w:rPr>
                <w:rFonts w:ascii="Consolas" w:eastAsia="Consolas" w:hAnsi="Consolas" w:cs="Consolas"/>
                <w:color w:val="A5F3C0"/>
                <w:sz w:val="20"/>
                <w:szCs w:val="20"/>
              </w:rPr>
              <w:t>│   ├── shap_summary.png</w:t>
            </w:r>
          </w:p>
          <w:p w14:paraId="3FBCFFAC" w14:textId="77777777" w:rsidR="00B80B20" w:rsidRDefault="00000000">
            <w:r>
              <w:rPr>
                <w:rFonts w:ascii="Consolas" w:eastAsia="Consolas" w:hAnsi="Consolas" w:cs="Consolas"/>
                <w:color w:val="A5F3C0"/>
                <w:sz w:val="20"/>
                <w:szCs w:val="20"/>
              </w:rPr>
              <w:t>│   └── top_500_abonnes_a_risque.csv</w:t>
            </w:r>
          </w:p>
          <w:p w14:paraId="50A9359C" w14:textId="77777777" w:rsidR="00B80B20" w:rsidRDefault="00000000">
            <w:r>
              <w:rPr>
                <w:rFonts w:ascii="Consolas" w:eastAsia="Consolas" w:hAnsi="Consolas" w:cs="Consolas"/>
                <w:color w:val="A5F3C0"/>
                <w:sz w:val="20"/>
                <w:szCs w:val="20"/>
              </w:rPr>
              <w:t xml:space="preserve">├── diagrammes/                 # Fichiers sources </w:t>
            </w:r>
            <w:proofErr w:type="spellStart"/>
            <w:r>
              <w:rPr>
                <w:rFonts w:ascii="Consolas" w:eastAsia="Consolas" w:hAnsi="Consolas" w:cs="Consolas"/>
                <w:color w:val="A5F3C0"/>
                <w:sz w:val="20"/>
                <w:szCs w:val="20"/>
              </w:rPr>
              <w:t>PlantUML</w:t>
            </w:r>
            <w:proofErr w:type="spellEnd"/>
            <w:r>
              <w:rPr>
                <w:rFonts w:ascii="Consolas" w:eastAsia="Consolas" w:hAnsi="Consolas" w:cs="Consolas"/>
                <w:color w:val="A5F3C0"/>
                <w:sz w:val="20"/>
                <w:szCs w:val="20"/>
              </w:rPr>
              <w:t xml:space="preserve"> des architectures</w:t>
            </w:r>
          </w:p>
          <w:p w14:paraId="067A907F" w14:textId="77777777" w:rsidR="00B80B20" w:rsidRDefault="00000000">
            <w:r>
              <w:rPr>
                <w:rFonts w:ascii="Consolas" w:eastAsia="Consolas" w:hAnsi="Consolas" w:cs="Consolas"/>
                <w:color w:val="A5F3C0"/>
                <w:sz w:val="20"/>
                <w:szCs w:val="20"/>
              </w:rPr>
              <w:t xml:space="preserve">│   ├── </w:t>
            </w:r>
            <w:proofErr w:type="spellStart"/>
            <w:r>
              <w:rPr>
                <w:rFonts w:ascii="Consolas" w:eastAsia="Consolas" w:hAnsi="Consolas" w:cs="Consolas"/>
                <w:color w:val="A5F3C0"/>
                <w:sz w:val="20"/>
                <w:szCs w:val="20"/>
              </w:rPr>
              <w:t>architecture_</w:t>
            </w:r>
            <w:proofErr w:type="gramStart"/>
            <w:r>
              <w:rPr>
                <w:rFonts w:ascii="Consolas" w:eastAsia="Consolas" w:hAnsi="Consolas" w:cs="Consolas"/>
                <w:color w:val="A5F3C0"/>
                <w:sz w:val="20"/>
                <w:szCs w:val="20"/>
              </w:rPr>
              <w:t>globale.puml</w:t>
            </w:r>
            <w:proofErr w:type="spellEnd"/>
            <w:proofErr w:type="gramEnd"/>
          </w:p>
          <w:p w14:paraId="2705FE0D" w14:textId="77777777" w:rsidR="00B80B20" w:rsidRDefault="00000000">
            <w:r>
              <w:rPr>
                <w:rFonts w:ascii="Consolas" w:eastAsia="Consolas" w:hAnsi="Consolas" w:cs="Consolas"/>
                <w:color w:val="A5F3C0"/>
                <w:sz w:val="20"/>
                <w:szCs w:val="20"/>
              </w:rPr>
              <w:t xml:space="preserve">│   ├── </w:t>
            </w:r>
            <w:proofErr w:type="spellStart"/>
            <w:r>
              <w:rPr>
                <w:rFonts w:ascii="Consolas" w:eastAsia="Consolas" w:hAnsi="Consolas" w:cs="Consolas"/>
                <w:color w:val="A5F3C0"/>
                <w:sz w:val="20"/>
                <w:szCs w:val="20"/>
              </w:rPr>
              <w:t>modele_</w:t>
            </w:r>
            <w:proofErr w:type="gramStart"/>
            <w:r>
              <w:rPr>
                <w:rFonts w:ascii="Consolas" w:eastAsia="Consolas" w:hAnsi="Consolas" w:cs="Consolas"/>
                <w:color w:val="A5F3C0"/>
                <w:sz w:val="20"/>
                <w:szCs w:val="20"/>
              </w:rPr>
              <w:t>etoile.puml</w:t>
            </w:r>
            <w:proofErr w:type="spellEnd"/>
            <w:proofErr w:type="gramEnd"/>
          </w:p>
          <w:p w14:paraId="2BF00F1E" w14:textId="77777777" w:rsidR="00B80B20" w:rsidRDefault="00000000">
            <w:r>
              <w:rPr>
                <w:rFonts w:ascii="Consolas" w:eastAsia="Consolas" w:hAnsi="Consolas" w:cs="Consolas"/>
                <w:color w:val="A5F3C0"/>
                <w:sz w:val="20"/>
                <w:szCs w:val="20"/>
              </w:rPr>
              <w:t xml:space="preserve">│   └── </w:t>
            </w:r>
            <w:proofErr w:type="spellStart"/>
            <w:r>
              <w:rPr>
                <w:rFonts w:ascii="Consolas" w:eastAsia="Consolas" w:hAnsi="Consolas" w:cs="Consolas"/>
                <w:color w:val="A5F3C0"/>
                <w:sz w:val="20"/>
                <w:szCs w:val="20"/>
              </w:rPr>
              <w:t>pipeline_</w:t>
            </w:r>
            <w:proofErr w:type="gramStart"/>
            <w:r>
              <w:rPr>
                <w:rFonts w:ascii="Consolas" w:eastAsia="Consolas" w:hAnsi="Consolas" w:cs="Consolas"/>
                <w:color w:val="A5F3C0"/>
                <w:sz w:val="20"/>
                <w:szCs w:val="20"/>
              </w:rPr>
              <w:t>etl.puml</w:t>
            </w:r>
            <w:proofErr w:type="spellEnd"/>
            <w:proofErr w:type="gramEnd"/>
          </w:p>
          <w:p w14:paraId="3380B5EF" w14:textId="77777777" w:rsidR="00B80B20" w:rsidRDefault="00000000">
            <w:r>
              <w:rPr>
                <w:rFonts w:ascii="Consolas" w:eastAsia="Consolas" w:hAnsi="Consolas" w:cs="Consolas"/>
                <w:color w:val="A5F3C0"/>
                <w:sz w:val="20"/>
                <w:szCs w:val="20"/>
              </w:rPr>
              <w:t>├── docker-</w:t>
            </w:r>
            <w:proofErr w:type="spellStart"/>
            <w:r>
              <w:rPr>
                <w:rFonts w:ascii="Consolas" w:eastAsia="Consolas" w:hAnsi="Consolas" w:cs="Consolas"/>
                <w:color w:val="A5F3C0"/>
                <w:sz w:val="20"/>
                <w:szCs w:val="20"/>
              </w:rPr>
              <w:t>compose.yml</w:t>
            </w:r>
            <w:proofErr w:type="spellEnd"/>
            <w:r>
              <w:rPr>
                <w:rFonts w:ascii="Consolas" w:eastAsia="Consolas" w:hAnsi="Consolas" w:cs="Consolas"/>
                <w:color w:val="A5F3C0"/>
                <w:sz w:val="20"/>
                <w:szCs w:val="20"/>
              </w:rPr>
              <w:t xml:space="preserve">           # Orchestration de la base de données MySQL</w:t>
            </w:r>
          </w:p>
          <w:p w14:paraId="6BD068F7" w14:textId="77777777" w:rsidR="00B80B20" w:rsidRDefault="00000000">
            <w:r>
              <w:rPr>
                <w:rFonts w:ascii="Consolas" w:eastAsia="Consolas" w:hAnsi="Consolas" w:cs="Consolas"/>
                <w:color w:val="A5F3C0"/>
                <w:sz w:val="20"/>
                <w:szCs w:val="20"/>
              </w:rPr>
              <w:t xml:space="preserve">├── </w:t>
            </w:r>
            <w:proofErr w:type="spellStart"/>
            <w:r>
              <w:rPr>
                <w:rFonts w:ascii="Consolas" w:eastAsia="Consolas" w:hAnsi="Consolas" w:cs="Consolas"/>
                <w:color w:val="A5F3C0"/>
                <w:sz w:val="20"/>
                <w:szCs w:val="20"/>
              </w:rPr>
              <w:t>edw_sahel_telecom.sql</w:t>
            </w:r>
            <w:proofErr w:type="spellEnd"/>
            <w:r>
              <w:rPr>
                <w:rFonts w:ascii="Consolas" w:eastAsia="Consolas" w:hAnsi="Consolas" w:cs="Consolas"/>
                <w:color w:val="A5F3C0"/>
                <w:sz w:val="20"/>
                <w:szCs w:val="20"/>
              </w:rPr>
              <w:t xml:space="preserve">        # Schéma physique SQL de la base de données</w:t>
            </w:r>
          </w:p>
          <w:p w14:paraId="3557AF16" w14:textId="77777777" w:rsidR="00B80B20" w:rsidRDefault="00000000">
            <w:r>
              <w:rPr>
                <w:rFonts w:ascii="Consolas" w:eastAsia="Consolas" w:hAnsi="Consolas" w:cs="Consolas"/>
                <w:color w:val="A5F3C0"/>
                <w:sz w:val="20"/>
                <w:szCs w:val="20"/>
              </w:rPr>
              <w:t xml:space="preserve">├── </w:t>
            </w:r>
            <w:proofErr w:type="spellStart"/>
            <w:r>
              <w:rPr>
                <w:rFonts w:ascii="Consolas" w:eastAsia="Consolas" w:hAnsi="Consolas" w:cs="Consolas"/>
                <w:color w:val="A5F3C0"/>
                <w:sz w:val="20"/>
                <w:szCs w:val="20"/>
              </w:rPr>
              <w:t>populate_dim_date.sql</w:t>
            </w:r>
            <w:proofErr w:type="spellEnd"/>
            <w:r>
              <w:rPr>
                <w:rFonts w:ascii="Consolas" w:eastAsia="Consolas" w:hAnsi="Consolas" w:cs="Consolas"/>
                <w:color w:val="A5F3C0"/>
                <w:sz w:val="20"/>
                <w:szCs w:val="20"/>
              </w:rPr>
              <w:t xml:space="preserve">        # Peuplement de la dimension Date</w:t>
            </w:r>
          </w:p>
          <w:p w14:paraId="7FE4B36F" w14:textId="77777777" w:rsidR="00B80B20" w:rsidRDefault="00000000">
            <w:r>
              <w:rPr>
                <w:rFonts w:ascii="Consolas" w:eastAsia="Consolas" w:hAnsi="Consolas" w:cs="Consolas"/>
                <w:color w:val="A5F3C0"/>
                <w:sz w:val="20"/>
                <w:szCs w:val="20"/>
              </w:rPr>
              <w:t xml:space="preserve">├── </w:t>
            </w:r>
            <w:proofErr w:type="spellStart"/>
            <w:proofErr w:type="gramStart"/>
            <w:r>
              <w:rPr>
                <w:rFonts w:ascii="Consolas" w:eastAsia="Consolas" w:hAnsi="Consolas" w:cs="Consolas"/>
                <w:color w:val="A5F3C0"/>
                <w:sz w:val="20"/>
                <w:szCs w:val="20"/>
              </w:rPr>
              <w:t>triggers_and_procedures.sql</w:t>
            </w:r>
            <w:proofErr w:type="spellEnd"/>
            <w:r>
              <w:rPr>
                <w:rFonts w:ascii="Consolas" w:eastAsia="Consolas" w:hAnsi="Consolas" w:cs="Consolas"/>
                <w:color w:val="A5F3C0"/>
                <w:sz w:val="20"/>
                <w:szCs w:val="20"/>
              </w:rPr>
              <w:t xml:space="preserve">  #</w:t>
            </w:r>
            <w:proofErr w:type="gramEnd"/>
            <w:r>
              <w:rPr>
                <w:rFonts w:ascii="Consolas" w:eastAsia="Consolas" w:hAnsi="Consolas" w:cs="Consolas"/>
                <w:color w:val="A5F3C0"/>
                <w:sz w:val="20"/>
                <w:szCs w:val="20"/>
              </w:rPr>
              <w:t xml:space="preserve"> Triggers SCD2, rapports qualité et snapshots</w:t>
            </w:r>
          </w:p>
          <w:p w14:paraId="03C49E5E" w14:textId="77777777" w:rsidR="00B80B20" w:rsidRDefault="00000000">
            <w:r>
              <w:rPr>
                <w:rFonts w:ascii="Consolas" w:eastAsia="Consolas" w:hAnsi="Consolas" w:cs="Consolas"/>
                <w:color w:val="A5F3C0"/>
                <w:sz w:val="20"/>
                <w:szCs w:val="20"/>
              </w:rPr>
              <w:t>├── generate_data.py             # Génération du jeu de données brut</w:t>
            </w:r>
          </w:p>
          <w:p w14:paraId="28FC2523" w14:textId="77777777" w:rsidR="00B80B20" w:rsidRDefault="00000000">
            <w:r>
              <w:rPr>
                <w:rFonts w:ascii="Consolas" w:eastAsia="Consolas" w:hAnsi="Consolas" w:cs="Consolas"/>
                <w:color w:val="A5F3C0"/>
                <w:sz w:val="20"/>
                <w:szCs w:val="20"/>
              </w:rPr>
              <w:t>├── etl_pipeline_3.py            # Pipeline ETL optimisé</w:t>
            </w:r>
          </w:p>
          <w:p w14:paraId="6C2970E6" w14:textId="77777777" w:rsidR="00B80B20" w:rsidRDefault="00000000">
            <w:r>
              <w:rPr>
                <w:rFonts w:ascii="Consolas" w:eastAsia="Consolas" w:hAnsi="Consolas" w:cs="Consolas"/>
                <w:color w:val="A5F3C0"/>
                <w:sz w:val="20"/>
                <w:szCs w:val="20"/>
              </w:rPr>
              <w:t>├── refresh_kpis.py              # Matérialisation des KPI pour le Dashboard</w:t>
            </w:r>
          </w:p>
          <w:p w14:paraId="0CDD28CF" w14:textId="77777777" w:rsidR="00B80B20" w:rsidRDefault="00000000">
            <w:r>
              <w:rPr>
                <w:rFonts w:ascii="Consolas" w:eastAsia="Consolas" w:hAnsi="Consolas" w:cs="Consolas"/>
                <w:color w:val="A5F3C0"/>
                <w:sz w:val="20"/>
                <w:szCs w:val="20"/>
              </w:rPr>
              <w:t>├── churn_prediction.py          # Entraînement et explicabilité du modèle ML</w:t>
            </w:r>
          </w:p>
          <w:p w14:paraId="1B734D6A" w14:textId="77777777" w:rsidR="00B80B20" w:rsidRDefault="00000000">
            <w:r>
              <w:rPr>
                <w:rFonts w:ascii="Consolas" w:eastAsia="Consolas" w:hAnsi="Consolas" w:cs="Consolas"/>
                <w:color w:val="A5F3C0"/>
                <w:sz w:val="20"/>
                <w:szCs w:val="20"/>
              </w:rPr>
              <w:t xml:space="preserve">├── dashboard_streamlit.py       # Code du Dashboard </w:t>
            </w:r>
            <w:proofErr w:type="spellStart"/>
            <w:r>
              <w:rPr>
                <w:rFonts w:ascii="Consolas" w:eastAsia="Consolas" w:hAnsi="Consolas" w:cs="Consolas"/>
                <w:color w:val="A5F3C0"/>
                <w:sz w:val="20"/>
                <w:szCs w:val="20"/>
              </w:rPr>
              <w:t>Streamlit</w:t>
            </w:r>
            <w:proofErr w:type="spellEnd"/>
          </w:p>
          <w:p w14:paraId="316DA889" w14:textId="77777777" w:rsidR="00B80B20" w:rsidRDefault="00000000">
            <w:r>
              <w:rPr>
                <w:rFonts w:ascii="Consolas" w:eastAsia="Consolas" w:hAnsi="Consolas" w:cs="Consolas"/>
                <w:color w:val="A5F3C0"/>
                <w:sz w:val="20"/>
                <w:szCs w:val="20"/>
              </w:rPr>
              <w:t>├── requirements.txt             # Bibliothèques Python requises</w:t>
            </w:r>
          </w:p>
          <w:p w14:paraId="56E75F1E" w14:textId="77777777" w:rsidR="00B80B20" w:rsidRDefault="00000000">
            <w:r>
              <w:rPr>
                <w:rFonts w:ascii="Consolas" w:eastAsia="Consolas" w:hAnsi="Consolas" w:cs="Consolas"/>
                <w:color w:val="A5F3C0"/>
                <w:sz w:val="20"/>
                <w:szCs w:val="20"/>
              </w:rPr>
              <w:t>├─</w:t>
            </w:r>
            <w:proofErr w:type="gramStart"/>
            <w:r>
              <w:rPr>
                <w:rFonts w:ascii="Consolas" w:eastAsia="Consolas" w:hAnsi="Consolas" w:cs="Consolas"/>
                <w:color w:val="A5F3C0"/>
                <w:sz w:val="20"/>
                <w:szCs w:val="20"/>
              </w:rPr>
              <w:t>─ .</w:t>
            </w:r>
            <w:proofErr w:type="spellStart"/>
            <w:r>
              <w:rPr>
                <w:rFonts w:ascii="Consolas" w:eastAsia="Consolas" w:hAnsi="Consolas" w:cs="Consolas"/>
                <w:color w:val="A5F3C0"/>
                <w:sz w:val="20"/>
                <w:szCs w:val="20"/>
              </w:rPr>
              <w:t>gitignore</w:t>
            </w:r>
            <w:proofErr w:type="spellEnd"/>
            <w:proofErr w:type="gramEnd"/>
            <w:r>
              <w:rPr>
                <w:rFonts w:ascii="Consolas" w:eastAsia="Consolas" w:hAnsi="Consolas" w:cs="Consolas"/>
                <w:color w:val="A5F3C0"/>
                <w:sz w:val="20"/>
                <w:szCs w:val="20"/>
              </w:rPr>
              <w:t xml:space="preserve">                   # Exclusion des fichiers volumineux et des logs</w:t>
            </w:r>
          </w:p>
          <w:p w14:paraId="0538E974" w14:textId="77777777" w:rsidR="00B80B20" w:rsidRDefault="00000000">
            <w:r>
              <w:rPr>
                <w:rFonts w:ascii="Consolas" w:eastAsia="Consolas" w:hAnsi="Consolas" w:cs="Consolas"/>
                <w:color w:val="A5F3C0"/>
                <w:sz w:val="20"/>
                <w:szCs w:val="20"/>
              </w:rPr>
              <w:t>├── README.md                    # Accueil descriptif du dépôt Git</w:t>
            </w:r>
          </w:p>
          <w:p w14:paraId="7360BBAA" w14:textId="77777777" w:rsidR="00B80B20" w:rsidRDefault="00000000">
            <w:r>
              <w:rPr>
                <w:rFonts w:ascii="Consolas" w:eastAsia="Consolas" w:hAnsi="Consolas" w:cs="Consolas"/>
                <w:color w:val="A5F3C0"/>
                <w:sz w:val="20"/>
                <w:szCs w:val="20"/>
              </w:rPr>
              <w:t>└── DOCUMENTATION_TECHNIQUE.md    # Rapport technique complet (présent document)</w:t>
            </w:r>
          </w:p>
        </w:tc>
      </w:tr>
    </w:tbl>
    <w:p w14:paraId="30498366" w14:textId="77777777" w:rsidR="00B80B20" w:rsidRDefault="00000000">
      <w:r>
        <w:br w:type="page"/>
      </w:r>
    </w:p>
    <w:p w14:paraId="0F42B387" w14:textId="77777777" w:rsidR="00B80B20" w:rsidRDefault="00000000">
      <w:pPr>
        <w:pStyle w:val="Titre1"/>
        <w:pBdr>
          <w:bottom w:val="single" w:sz="12" w:space="6" w:color="3949AB"/>
        </w:pBdr>
        <w:spacing w:before="480" w:after="240"/>
      </w:pPr>
      <w:bookmarkStart w:id="5" w:name="_Toc233916235"/>
      <w:r>
        <w:rPr>
          <w:b/>
          <w:bCs/>
          <w:color w:val="24296B"/>
        </w:rPr>
        <w:lastRenderedPageBreak/>
        <w:t>3. Architecture de l'entrepôt de données (EDW)</w:t>
      </w:r>
      <w:bookmarkEnd w:id="5"/>
    </w:p>
    <w:p w14:paraId="0CEE02DC" w14:textId="77777777" w:rsidR="00B80B20" w:rsidRDefault="00000000">
      <w:pPr>
        <w:spacing w:after="160" w:line="300" w:lineRule="auto"/>
        <w:jc w:val="both"/>
      </w:pPr>
      <w:r>
        <w:t>L'entrepôt est structuré sous la forme d'un schéma en étoile (Star Schema) sous MySQL 8.0, permettant d'optimiser les requêtes analytiques en minimisant le nombre de jointures complexes nécessaires.</w:t>
      </w:r>
    </w:p>
    <w:p w14:paraId="1276727C" w14:textId="0AAED383" w:rsidR="00B80B20" w:rsidRDefault="00D035F4">
      <w:pPr>
        <w:spacing w:after="200"/>
      </w:pPr>
      <w:r>
        <w:rPr>
          <w:noProof/>
        </w:rPr>
        <w:drawing>
          <wp:inline distT="0" distB="0" distL="0" distR="0" wp14:anchorId="00BB2374" wp14:editId="134EB14C">
            <wp:extent cx="6163310" cy="3663315"/>
            <wp:effectExtent l="0" t="0" r="8890" b="0"/>
            <wp:docPr id="93133297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163310" cy="3663315"/>
                    </a:xfrm>
                    <a:prstGeom prst="rect">
                      <a:avLst/>
                    </a:prstGeom>
                    <a:noFill/>
                    <a:ln>
                      <a:noFill/>
                    </a:ln>
                  </pic:spPr>
                </pic:pic>
              </a:graphicData>
            </a:graphic>
          </wp:inline>
        </w:drawing>
      </w:r>
    </w:p>
    <w:p w14:paraId="6512ADBA" w14:textId="77777777" w:rsidR="00B80B20" w:rsidRDefault="00000000">
      <w:pPr>
        <w:pStyle w:val="Titre2"/>
        <w:spacing w:before="320" w:after="160"/>
      </w:pPr>
      <w:bookmarkStart w:id="6" w:name="_Toc233916236"/>
      <w:r>
        <w:rPr>
          <w:b/>
          <w:bCs/>
          <w:color w:val="3949AB"/>
          <w:sz w:val="27"/>
          <w:szCs w:val="27"/>
        </w:rPr>
        <w:t>3.1. Les dimensions (tables de références)</w:t>
      </w:r>
      <w:bookmarkEnd w:id="6"/>
    </w:p>
    <w:p w14:paraId="189F98A2" w14:textId="3EACC470" w:rsidR="00B80B20" w:rsidRDefault="00000000">
      <w:pPr>
        <w:spacing w:after="160" w:line="300" w:lineRule="auto"/>
        <w:jc w:val="both"/>
      </w:pPr>
      <w:r>
        <w:t>Les dimensions contiennent le contexte métier des mesures. Elles implémentent la logique d</w:t>
      </w:r>
      <w:r w:rsidR="00D035F4">
        <w:t>’</w:t>
      </w:r>
      <w:r>
        <w:t xml:space="preserve">historisation SCD (Slowly </w:t>
      </w:r>
      <w:proofErr w:type="spellStart"/>
      <w:r>
        <w:t>Changing</w:t>
      </w:r>
      <w:proofErr w:type="spellEnd"/>
      <w:r>
        <w:t xml:space="preserve"> Dimensions)</w:t>
      </w:r>
      <w:r w:rsidR="00D035F4">
        <w:t> </w:t>
      </w:r>
      <w:r>
        <w:t>:</w:t>
      </w:r>
    </w:p>
    <w:p w14:paraId="3DAF2D15" w14:textId="5DCC2497" w:rsidR="00B80B20" w:rsidRDefault="00000000">
      <w:pPr>
        <w:pStyle w:val="Paragraphedeliste"/>
        <w:numPr>
          <w:ilvl w:val="0"/>
          <w:numId w:val="2"/>
        </w:numPr>
        <w:spacing w:after="100" w:line="280" w:lineRule="auto"/>
      </w:pPr>
      <w:proofErr w:type="spellStart"/>
      <w:proofErr w:type="gramStart"/>
      <w:r>
        <w:rPr>
          <w:b/>
          <w:bCs/>
        </w:rPr>
        <w:t>dim</w:t>
      </w:r>
      <w:proofErr w:type="gramEnd"/>
      <w:r>
        <w:rPr>
          <w:b/>
          <w:bCs/>
        </w:rPr>
        <w:t>_subscriber</w:t>
      </w:r>
      <w:proofErr w:type="spellEnd"/>
      <w:r>
        <w:rPr>
          <w:b/>
          <w:bCs/>
        </w:rPr>
        <w:t xml:space="preserve"> (Historisation SCD Type 2)</w:t>
      </w:r>
      <w:r w:rsidR="00D035F4">
        <w:rPr>
          <w:b/>
          <w:bCs/>
        </w:rPr>
        <w:t> </w:t>
      </w:r>
      <w:r>
        <w:rPr>
          <w:b/>
          <w:bCs/>
        </w:rPr>
        <w:t xml:space="preserve">: </w:t>
      </w:r>
      <w:r>
        <w:t>Profil complet de l</w:t>
      </w:r>
      <w:r w:rsidR="00D035F4">
        <w:t>’</w:t>
      </w:r>
      <w:r>
        <w:t xml:space="preserve">abonné (âge, segment commercial, pays, ville, etc.). Les attributs city, segment et </w:t>
      </w:r>
      <w:proofErr w:type="spellStart"/>
      <w:r>
        <w:t>plan_id</w:t>
      </w:r>
      <w:proofErr w:type="spellEnd"/>
      <w:r>
        <w:t xml:space="preserve"> sont historisés</w:t>
      </w:r>
      <w:r w:rsidR="00D035F4">
        <w:t> </w:t>
      </w:r>
      <w:r>
        <w:t>: si un abonné change de forfait ou déménage, l</w:t>
      </w:r>
      <w:r w:rsidR="00D035F4">
        <w:t>’</w:t>
      </w:r>
      <w:r>
        <w:t>ancienne ligne est fermée et une nouvelle est créée.</w:t>
      </w:r>
    </w:p>
    <w:p w14:paraId="04615B3F" w14:textId="7339B1E0" w:rsidR="00B80B20" w:rsidRDefault="00000000">
      <w:pPr>
        <w:pStyle w:val="Paragraphedeliste"/>
        <w:numPr>
          <w:ilvl w:val="0"/>
          <w:numId w:val="2"/>
        </w:numPr>
        <w:spacing w:after="100" w:line="280" w:lineRule="auto"/>
      </w:pPr>
      <w:proofErr w:type="spellStart"/>
      <w:proofErr w:type="gramStart"/>
      <w:r>
        <w:rPr>
          <w:b/>
          <w:bCs/>
        </w:rPr>
        <w:t>dim</w:t>
      </w:r>
      <w:proofErr w:type="gramEnd"/>
      <w:r>
        <w:rPr>
          <w:b/>
          <w:bCs/>
        </w:rPr>
        <w:t>_plan</w:t>
      </w:r>
      <w:proofErr w:type="spellEnd"/>
      <w:r>
        <w:rPr>
          <w:b/>
          <w:bCs/>
        </w:rPr>
        <w:t xml:space="preserve"> (Historisation SCD Type 2)</w:t>
      </w:r>
      <w:r w:rsidR="00D035F4">
        <w:rPr>
          <w:b/>
          <w:bCs/>
        </w:rPr>
        <w:t> </w:t>
      </w:r>
      <w:r>
        <w:rPr>
          <w:b/>
          <w:bCs/>
        </w:rPr>
        <w:t xml:space="preserve">: </w:t>
      </w:r>
      <w:r>
        <w:t>Caractéristiques des plans tarifaires (mensualité, quota internet, etc.).</w:t>
      </w:r>
    </w:p>
    <w:p w14:paraId="25F6207C" w14:textId="0341E8E1" w:rsidR="00B80B20" w:rsidRDefault="00000000">
      <w:pPr>
        <w:pStyle w:val="Paragraphedeliste"/>
        <w:numPr>
          <w:ilvl w:val="0"/>
          <w:numId w:val="2"/>
        </w:numPr>
        <w:spacing w:after="100" w:line="280" w:lineRule="auto"/>
      </w:pPr>
      <w:proofErr w:type="spellStart"/>
      <w:proofErr w:type="gramStart"/>
      <w:r>
        <w:rPr>
          <w:b/>
          <w:bCs/>
        </w:rPr>
        <w:t>dim</w:t>
      </w:r>
      <w:proofErr w:type="gramEnd"/>
      <w:r>
        <w:rPr>
          <w:b/>
          <w:bCs/>
        </w:rPr>
        <w:t>_tower</w:t>
      </w:r>
      <w:proofErr w:type="spellEnd"/>
      <w:r>
        <w:rPr>
          <w:b/>
          <w:bCs/>
        </w:rPr>
        <w:t xml:space="preserve"> (Historisation SCD Type 1)</w:t>
      </w:r>
      <w:r w:rsidR="00D035F4">
        <w:rPr>
          <w:b/>
          <w:bCs/>
        </w:rPr>
        <w:t> </w:t>
      </w:r>
      <w:r>
        <w:rPr>
          <w:b/>
          <w:bCs/>
        </w:rPr>
        <w:t xml:space="preserve">: </w:t>
      </w:r>
      <w:r>
        <w:t>Répertoire des antennes réseau (2G/3G/4G) avec écrasement direct en cas de mise à jour.</w:t>
      </w:r>
    </w:p>
    <w:p w14:paraId="6E48E90B" w14:textId="2DA4791D" w:rsidR="00B80B20" w:rsidRDefault="00000000">
      <w:pPr>
        <w:pStyle w:val="Paragraphedeliste"/>
        <w:numPr>
          <w:ilvl w:val="0"/>
          <w:numId w:val="2"/>
        </w:numPr>
        <w:spacing w:after="100" w:line="280" w:lineRule="auto"/>
      </w:pPr>
      <w:proofErr w:type="spellStart"/>
      <w:proofErr w:type="gramStart"/>
      <w:r>
        <w:rPr>
          <w:b/>
          <w:bCs/>
        </w:rPr>
        <w:t>dim</w:t>
      </w:r>
      <w:proofErr w:type="gramEnd"/>
      <w:r>
        <w:rPr>
          <w:b/>
          <w:bCs/>
        </w:rPr>
        <w:t>_localisation</w:t>
      </w:r>
      <w:proofErr w:type="spellEnd"/>
      <w:r>
        <w:rPr>
          <w:b/>
          <w:bCs/>
        </w:rPr>
        <w:t xml:space="preserve"> (Dimension conformée)</w:t>
      </w:r>
      <w:r w:rsidR="00D035F4">
        <w:rPr>
          <w:b/>
          <w:bCs/>
        </w:rPr>
        <w:t> </w:t>
      </w:r>
      <w:r>
        <w:rPr>
          <w:b/>
          <w:bCs/>
        </w:rPr>
        <w:t xml:space="preserve">: </w:t>
      </w:r>
      <w:r>
        <w:t>Regroupement normalisé des zones géographiques (villes et pays).</w:t>
      </w:r>
    </w:p>
    <w:p w14:paraId="7E214D71" w14:textId="061C381F" w:rsidR="00B80B20" w:rsidRDefault="00000000">
      <w:pPr>
        <w:pStyle w:val="Paragraphedeliste"/>
        <w:numPr>
          <w:ilvl w:val="0"/>
          <w:numId w:val="2"/>
        </w:numPr>
        <w:spacing w:after="100" w:line="280" w:lineRule="auto"/>
      </w:pPr>
      <w:proofErr w:type="spellStart"/>
      <w:proofErr w:type="gramStart"/>
      <w:r>
        <w:rPr>
          <w:b/>
          <w:bCs/>
        </w:rPr>
        <w:t>dim</w:t>
      </w:r>
      <w:proofErr w:type="gramEnd"/>
      <w:r>
        <w:rPr>
          <w:b/>
          <w:bCs/>
        </w:rPr>
        <w:t>_date</w:t>
      </w:r>
      <w:proofErr w:type="spellEnd"/>
      <w:r>
        <w:rPr>
          <w:b/>
          <w:bCs/>
        </w:rPr>
        <w:t xml:space="preserve"> (Dimension temporelle)</w:t>
      </w:r>
      <w:r w:rsidR="00D035F4">
        <w:rPr>
          <w:b/>
          <w:bCs/>
        </w:rPr>
        <w:t> </w:t>
      </w:r>
      <w:r>
        <w:rPr>
          <w:b/>
          <w:bCs/>
        </w:rPr>
        <w:t xml:space="preserve">: </w:t>
      </w:r>
      <w:r>
        <w:t xml:space="preserve">Table temporelle </w:t>
      </w:r>
      <w:proofErr w:type="spellStart"/>
      <w:r>
        <w:t>pré-calculée</w:t>
      </w:r>
      <w:proofErr w:type="spellEnd"/>
      <w:r>
        <w:t xml:space="preserve"> de 2015 à 2035 pour simplifier le requêtage décisionnel.</w:t>
      </w:r>
    </w:p>
    <w:p w14:paraId="5EA4F165" w14:textId="77777777" w:rsidR="00B80B20" w:rsidRDefault="00000000">
      <w:pPr>
        <w:pStyle w:val="Titre2"/>
        <w:spacing w:before="320" w:after="160"/>
      </w:pPr>
      <w:bookmarkStart w:id="7" w:name="_Toc233916237"/>
      <w:r>
        <w:rPr>
          <w:b/>
          <w:bCs/>
          <w:color w:val="3949AB"/>
          <w:sz w:val="27"/>
          <w:szCs w:val="27"/>
        </w:rPr>
        <w:t>3.2. Les tables de faits (mesures)</w:t>
      </w:r>
      <w:bookmarkEnd w:id="7"/>
    </w:p>
    <w:p w14:paraId="78CD8794" w14:textId="3513FAA7" w:rsidR="00B80B20" w:rsidRDefault="00000000">
      <w:pPr>
        <w:pStyle w:val="Paragraphedeliste"/>
        <w:numPr>
          <w:ilvl w:val="0"/>
          <w:numId w:val="2"/>
        </w:numPr>
        <w:spacing w:after="100" w:line="280" w:lineRule="auto"/>
      </w:pPr>
      <w:proofErr w:type="spellStart"/>
      <w:proofErr w:type="gramStart"/>
      <w:r>
        <w:rPr>
          <w:b/>
          <w:bCs/>
        </w:rPr>
        <w:lastRenderedPageBreak/>
        <w:t>fact</w:t>
      </w:r>
      <w:proofErr w:type="gramEnd"/>
      <w:r>
        <w:rPr>
          <w:b/>
          <w:bCs/>
        </w:rPr>
        <w:t>_usage</w:t>
      </w:r>
      <w:proofErr w:type="spellEnd"/>
      <w:r>
        <w:rPr>
          <w:b/>
          <w:bCs/>
        </w:rPr>
        <w:t xml:space="preserve"> (Granularité</w:t>
      </w:r>
      <w:r w:rsidR="00D035F4">
        <w:rPr>
          <w:b/>
          <w:bCs/>
        </w:rPr>
        <w:t> </w:t>
      </w:r>
      <w:r>
        <w:rPr>
          <w:b/>
          <w:bCs/>
        </w:rPr>
        <w:t>: transactionnelle)</w:t>
      </w:r>
      <w:r w:rsidR="00D035F4">
        <w:rPr>
          <w:b/>
          <w:bCs/>
        </w:rPr>
        <w:t> </w:t>
      </w:r>
      <w:r>
        <w:rPr>
          <w:b/>
          <w:bCs/>
        </w:rPr>
        <w:t xml:space="preserve">: </w:t>
      </w:r>
      <w:r>
        <w:t>Enregistre chaque transaction réseau (appels, SMS, sessions internet). Partitionnée par intervalle d</w:t>
      </w:r>
      <w:r w:rsidR="00D035F4">
        <w:t>’</w:t>
      </w:r>
      <w:r>
        <w:t>années (</w:t>
      </w:r>
      <w:proofErr w:type="spellStart"/>
      <w:r>
        <w:t>date_sk</w:t>
      </w:r>
      <w:proofErr w:type="spellEnd"/>
      <w:r>
        <w:t>).</w:t>
      </w:r>
    </w:p>
    <w:p w14:paraId="7FD73B70" w14:textId="0682CD02" w:rsidR="00B80B20" w:rsidRDefault="00000000">
      <w:pPr>
        <w:pStyle w:val="Paragraphedeliste"/>
        <w:numPr>
          <w:ilvl w:val="0"/>
          <w:numId w:val="2"/>
        </w:numPr>
        <w:spacing w:after="100" w:line="280" w:lineRule="auto"/>
      </w:pPr>
      <w:proofErr w:type="spellStart"/>
      <w:proofErr w:type="gramStart"/>
      <w:r>
        <w:rPr>
          <w:b/>
          <w:bCs/>
        </w:rPr>
        <w:t>fact</w:t>
      </w:r>
      <w:proofErr w:type="gramEnd"/>
      <w:r>
        <w:rPr>
          <w:b/>
          <w:bCs/>
        </w:rPr>
        <w:t>_incident</w:t>
      </w:r>
      <w:proofErr w:type="spellEnd"/>
      <w:r>
        <w:rPr>
          <w:b/>
          <w:bCs/>
        </w:rPr>
        <w:t xml:space="preserve"> (Granularité</w:t>
      </w:r>
      <w:r w:rsidR="00D035F4">
        <w:rPr>
          <w:b/>
          <w:bCs/>
        </w:rPr>
        <w:t> </w:t>
      </w:r>
      <w:r>
        <w:rPr>
          <w:b/>
          <w:bCs/>
        </w:rPr>
        <w:t>: événement)</w:t>
      </w:r>
      <w:r w:rsidR="00D035F4">
        <w:rPr>
          <w:b/>
          <w:bCs/>
        </w:rPr>
        <w:t> </w:t>
      </w:r>
      <w:r>
        <w:rPr>
          <w:b/>
          <w:bCs/>
        </w:rPr>
        <w:t xml:space="preserve">: </w:t>
      </w:r>
      <w:r>
        <w:t>Rapports de pannes antenne avec temps de résolution.</w:t>
      </w:r>
    </w:p>
    <w:p w14:paraId="7F102F7F" w14:textId="0051F51D" w:rsidR="00B80B20" w:rsidRDefault="00000000">
      <w:pPr>
        <w:pStyle w:val="Paragraphedeliste"/>
        <w:numPr>
          <w:ilvl w:val="0"/>
          <w:numId w:val="2"/>
        </w:numPr>
        <w:spacing w:after="100" w:line="280" w:lineRule="auto"/>
      </w:pPr>
      <w:proofErr w:type="spellStart"/>
      <w:proofErr w:type="gramStart"/>
      <w:r>
        <w:rPr>
          <w:b/>
          <w:bCs/>
        </w:rPr>
        <w:t>fact</w:t>
      </w:r>
      <w:proofErr w:type="gramEnd"/>
      <w:r>
        <w:rPr>
          <w:b/>
          <w:bCs/>
        </w:rPr>
        <w:t>_subscriber_monthly</w:t>
      </w:r>
      <w:proofErr w:type="spellEnd"/>
      <w:r>
        <w:rPr>
          <w:b/>
          <w:bCs/>
        </w:rPr>
        <w:t xml:space="preserve"> (Couche de données ML)</w:t>
      </w:r>
      <w:r w:rsidR="00D035F4">
        <w:rPr>
          <w:b/>
          <w:bCs/>
        </w:rPr>
        <w:t> </w:t>
      </w:r>
      <w:r>
        <w:rPr>
          <w:b/>
          <w:bCs/>
        </w:rPr>
        <w:t xml:space="preserve">: </w:t>
      </w:r>
      <w:r>
        <w:t>Table pivot stockant des instantanés mensuels agrégés par abonné pour le Machine Learning.</w:t>
      </w:r>
    </w:p>
    <w:p w14:paraId="5AA44424" w14:textId="77777777" w:rsidR="00D035F4" w:rsidRDefault="00D035F4"/>
    <w:p w14:paraId="2698C4E0" w14:textId="2FB21EB4" w:rsidR="00B80B20" w:rsidRDefault="00D035F4">
      <w:r>
        <w:rPr>
          <w:noProof/>
        </w:rPr>
        <w:drawing>
          <wp:inline distT="0" distB="0" distL="0" distR="0" wp14:anchorId="7042C0BB" wp14:editId="01DCB843">
            <wp:extent cx="6163310" cy="2465070"/>
            <wp:effectExtent l="0" t="0" r="8890" b="0"/>
            <wp:docPr id="371462238"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163310" cy="2465070"/>
                    </a:xfrm>
                    <a:prstGeom prst="rect">
                      <a:avLst/>
                    </a:prstGeom>
                    <a:noFill/>
                    <a:ln>
                      <a:noFill/>
                    </a:ln>
                  </pic:spPr>
                </pic:pic>
              </a:graphicData>
            </a:graphic>
          </wp:inline>
        </w:drawing>
      </w:r>
      <w:r w:rsidR="00000000">
        <w:br w:type="page"/>
      </w:r>
    </w:p>
    <w:p w14:paraId="4DC59A45" w14:textId="77777777" w:rsidR="00B80B20" w:rsidRDefault="00000000">
      <w:pPr>
        <w:pStyle w:val="Titre1"/>
        <w:pBdr>
          <w:bottom w:val="single" w:sz="12" w:space="6" w:color="3949AB"/>
        </w:pBdr>
        <w:spacing w:before="480" w:after="240"/>
      </w:pPr>
      <w:bookmarkStart w:id="8" w:name="_Toc233916238"/>
      <w:r>
        <w:rPr>
          <w:b/>
          <w:bCs/>
          <w:color w:val="24296B"/>
        </w:rPr>
        <w:lastRenderedPageBreak/>
        <w:t>4. Dictionnaire des tables physiques et des indicateurs (KPI)</w:t>
      </w:r>
      <w:bookmarkEnd w:id="8"/>
    </w:p>
    <w:p w14:paraId="30BC1B30" w14:textId="77777777" w:rsidR="00B80B20" w:rsidRDefault="00000000">
      <w:pPr>
        <w:pStyle w:val="Titre2"/>
        <w:spacing w:before="320" w:after="160"/>
      </w:pPr>
      <w:bookmarkStart w:id="9" w:name="_Toc233916239"/>
      <w:r>
        <w:rPr>
          <w:b/>
          <w:bCs/>
          <w:color w:val="3949AB"/>
          <w:sz w:val="27"/>
          <w:szCs w:val="27"/>
        </w:rPr>
        <w:t>4.1. Tables dimensions du noyau (Core)</w:t>
      </w:r>
      <w:bookmarkEnd w:id="9"/>
    </w:p>
    <w:p w14:paraId="3B6BDD46" w14:textId="77777777" w:rsidR="00B80B20" w:rsidRDefault="00000000">
      <w:pPr>
        <w:pStyle w:val="Titre3"/>
        <w:spacing w:before="240" w:after="120"/>
      </w:pPr>
      <w:bookmarkStart w:id="10" w:name="_Toc233916240"/>
      <w:proofErr w:type="spellStart"/>
      <w:proofErr w:type="gramStart"/>
      <w:r>
        <w:rPr>
          <w:b/>
          <w:bCs/>
          <w:color w:val="2E7D32"/>
        </w:rPr>
        <w:t>dim</w:t>
      </w:r>
      <w:proofErr w:type="gramEnd"/>
      <w:r>
        <w:rPr>
          <w:b/>
          <w:bCs/>
          <w:color w:val="2E7D32"/>
        </w:rPr>
        <w:t>_subscriber</w:t>
      </w:r>
      <w:proofErr w:type="spellEnd"/>
      <w:r>
        <w:rPr>
          <w:b/>
          <w:bCs/>
          <w:color w:val="2E7D32"/>
        </w:rPr>
        <w:t xml:space="preserve"> (Abonnés)</w:t>
      </w:r>
      <w:bookmarkEnd w:id="10"/>
    </w:p>
    <w:tbl>
      <w:tblPr>
        <w:tblW w:w="9360" w:type="dxa"/>
        <w:tblBorders>
          <w:top w:val="single" w:sz="4" w:space="0" w:color="B7BEDD"/>
          <w:left w:val="single" w:sz="4" w:space="0" w:color="B7BEDD"/>
          <w:bottom w:val="single" w:sz="4" w:space="0" w:color="B7BEDD"/>
          <w:right w:val="single" w:sz="4" w:space="0" w:color="B7BEDD"/>
          <w:insideH w:val="single" w:sz="4" w:space="0" w:color="B7BEDD"/>
          <w:insideV w:val="single" w:sz="4" w:space="0" w:color="B7BEDD"/>
        </w:tblBorders>
        <w:tblCellMar>
          <w:left w:w="10" w:type="dxa"/>
          <w:right w:w="10" w:type="dxa"/>
        </w:tblCellMar>
        <w:tblLook w:val="04A0" w:firstRow="1" w:lastRow="0" w:firstColumn="1" w:lastColumn="0" w:noHBand="0" w:noVBand="1"/>
      </w:tblPr>
      <w:tblGrid>
        <w:gridCol w:w="2600"/>
        <w:gridCol w:w="6760"/>
      </w:tblGrid>
      <w:tr w:rsidR="00B80B20" w14:paraId="02417F1A" w14:textId="77777777">
        <w:tblPrEx>
          <w:tblCellMar>
            <w:top w:w="0" w:type="dxa"/>
            <w:bottom w:w="0" w:type="dxa"/>
          </w:tblCellMar>
        </w:tblPrEx>
        <w:trPr>
          <w:tblHeader/>
        </w:trPr>
        <w:tc>
          <w:tcPr>
            <w:tcW w:w="2600" w:type="dxa"/>
            <w:shd w:val="clear" w:color="auto" w:fill="3949AB"/>
            <w:tcMar>
              <w:top w:w="100" w:type="dxa"/>
              <w:left w:w="120" w:type="dxa"/>
              <w:bottom w:w="100" w:type="dxa"/>
              <w:right w:w="120" w:type="dxa"/>
            </w:tcMar>
            <w:vAlign w:val="center"/>
          </w:tcPr>
          <w:p w14:paraId="3414A24B" w14:textId="77777777" w:rsidR="00B80B20" w:rsidRDefault="00000000">
            <w:r>
              <w:rPr>
                <w:b/>
                <w:bCs/>
                <w:color w:val="FFFFFF"/>
                <w:sz w:val="21"/>
                <w:szCs w:val="21"/>
              </w:rPr>
              <w:t>Champ</w:t>
            </w:r>
          </w:p>
        </w:tc>
        <w:tc>
          <w:tcPr>
            <w:tcW w:w="6760" w:type="dxa"/>
            <w:shd w:val="clear" w:color="auto" w:fill="3949AB"/>
            <w:tcMar>
              <w:top w:w="100" w:type="dxa"/>
              <w:left w:w="120" w:type="dxa"/>
              <w:bottom w:w="100" w:type="dxa"/>
              <w:right w:w="120" w:type="dxa"/>
            </w:tcMar>
            <w:vAlign w:val="center"/>
          </w:tcPr>
          <w:p w14:paraId="16A2E540" w14:textId="77777777" w:rsidR="00B80B20" w:rsidRDefault="00000000">
            <w:r>
              <w:rPr>
                <w:b/>
                <w:bCs/>
                <w:color w:val="FFFFFF"/>
                <w:sz w:val="21"/>
                <w:szCs w:val="21"/>
              </w:rPr>
              <w:t>Description</w:t>
            </w:r>
          </w:p>
        </w:tc>
      </w:tr>
      <w:tr w:rsidR="00B80B20" w14:paraId="50D6265C" w14:textId="77777777">
        <w:tblPrEx>
          <w:tblCellMar>
            <w:top w:w="0" w:type="dxa"/>
            <w:bottom w:w="0" w:type="dxa"/>
          </w:tblCellMar>
        </w:tblPrEx>
        <w:tc>
          <w:tcPr>
            <w:tcW w:w="2600" w:type="dxa"/>
            <w:tcMar>
              <w:top w:w="90" w:type="dxa"/>
              <w:left w:w="120" w:type="dxa"/>
              <w:bottom w:w="90" w:type="dxa"/>
              <w:right w:w="120" w:type="dxa"/>
            </w:tcMar>
            <w:vAlign w:val="center"/>
          </w:tcPr>
          <w:p w14:paraId="25B5BA6D" w14:textId="77777777" w:rsidR="00B80B20" w:rsidRDefault="00000000">
            <w:proofErr w:type="spellStart"/>
            <w:proofErr w:type="gramStart"/>
            <w:r>
              <w:rPr>
                <w:sz w:val="20"/>
                <w:szCs w:val="20"/>
              </w:rPr>
              <w:t>subscriber</w:t>
            </w:r>
            <w:proofErr w:type="gramEnd"/>
            <w:r>
              <w:rPr>
                <w:sz w:val="20"/>
                <w:szCs w:val="20"/>
              </w:rPr>
              <w:t>_sk</w:t>
            </w:r>
            <w:proofErr w:type="spellEnd"/>
            <w:r>
              <w:rPr>
                <w:sz w:val="20"/>
                <w:szCs w:val="20"/>
              </w:rPr>
              <w:t xml:space="preserve"> (INT, PK)</w:t>
            </w:r>
          </w:p>
        </w:tc>
        <w:tc>
          <w:tcPr>
            <w:tcW w:w="6760" w:type="dxa"/>
            <w:tcMar>
              <w:top w:w="90" w:type="dxa"/>
              <w:left w:w="120" w:type="dxa"/>
              <w:bottom w:w="90" w:type="dxa"/>
              <w:right w:w="120" w:type="dxa"/>
            </w:tcMar>
            <w:vAlign w:val="center"/>
          </w:tcPr>
          <w:p w14:paraId="47BDA0FF" w14:textId="77777777" w:rsidR="00B80B20" w:rsidRDefault="00000000">
            <w:r>
              <w:rPr>
                <w:sz w:val="20"/>
                <w:szCs w:val="20"/>
              </w:rPr>
              <w:t>Clé de substitution unique.</w:t>
            </w:r>
          </w:p>
        </w:tc>
      </w:tr>
      <w:tr w:rsidR="00B80B20" w14:paraId="2F8B329C" w14:textId="77777777">
        <w:tblPrEx>
          <w:tblCellMar>
            <w:top w:w="0" w:type="dxa"/>
            <w:bottom w:w="0" w:type="dxa"/>
          </w:tblCellMar>
        </w:tblPrEx>
        <w:tc>
          <w:tcPr>
            <w:tcW w:w="2600" w:type="dxa"/>
            <w:shd w:val="clear" w:color="auto" w:fill="EEF0FA"/>
            <w:tcMar>
              <w:top w:w="90" w:type="dxa"/>
              <w:left w:w="120" w:type="dxa"/>
              <w:bottom w:w="90" w:type="dxa"/>
              <w:right w:w="120" w:type="dxa"/>
            </w:tcMar>
            <w:vAlign w:val="center"/>
          </w:tcPr>
          <w:p w14:paraId="428A7B74" w14:textId="75DF8578" w:rsidR="00B80B20" w:rsidRDefault="00D035F4">
            <w:proofErr w:type="spellStart"/>
            <w:r>
              <w:rPr>
                <w:sz w:val="20"/>
                <w:szCs w:val="20"/>
              </w:rPr>
              <w:t>S</w:t>
            </w:r>
            <w:r w:rsidR="00000000">
              <w:rPr>
                <w:sz w:val="20"/>
                <w:szCs w:val="20"/>
              </w:rPr>
              <w:t>ubscriber_id</w:t>
            </w:r>
            <w:proofErr w:type="spellEnd"/>
            <w:r w:rsidR="00000000">
              <w:rPr>
                <w:sz w:val="20"/>
                <w:szCs w:val="20"/>
              </w:rPr>
              <w:t xml:space="preserve"> (</w:t>
            </w:r>
            <w:proofErr w:type="gramStart"/>
            <w:r w:rsidR="00000000">
              <w:rPr>
                <w:sz w:val="20"/>
                <w:szCs w:val="20"/>
              </w:rPr>
              <w:t>VARCHAR(</w:t>
            </w:r>
            <w:proofErr w:type="gramEnd"/>
            <w:r w:rsidR="00000000">
              <w:rPr>
                <w:sz w:val="20"/>
                <w:szCs w:val="20"/>
              </w:rPr>
              <w:t>20), UK)</w:t>
            </w:r>
          </w:p>
        </w:tc>
        <w:tc>
          <w:tcPr>
            <w:tcW w:w="6760" w:type="dxa"/>
            <w:shd w:val="clear" w:color="auto" w:fill="EEF0FA"/>
            <w:tcMar>
              <w:top w:w="90" w:type="dxa"/>
              <w:left w:w="120" w:type="dxa"/>
              <w:bottom w:w="90" w:type="dxa"/>
              <w:right w:w="120" w:type="dxa"/>
            </w:tcMar>
            <w:vAlign w:val="center"/>
          </w:tcPr>
          <w:p w14:paraId="55AED76C" w14:textId="77777777" w:rsidR="00B80B20" w:rsidRDefault="00000000">
            <w:r>
              <w:rPr>
                <w:sz w:val="20"/>
                <w:szCs w:val="20"/>
              </w:rPr>
              <w:t>Identifiant métier naturel unique.</w:t>
            </w:r>
          </w:p>
        </w:tc>
      </w:tr>
      <w:tr w:rsidR="00B80B20" w14:paraId="17918F50" w14:textId="77777777">
        <w:tblPrEx>
          <w:tblCellMar>
            <w:top w:w="0" w:type="dxa"/>
            <w:bottom w:w="0" w:type="dxa"/>
          </w:tblCellMar>
        </w:tblPrEx>
        <w:tc>
          <w:tcPr>
            <w:tcW w:w="2600" w:type="dxa"/>
            <w:tcMar>
              <w:top w:w="90" w:type="dxa"/>
              <w:left w:w="120" w:type="dxa"/>
              <w:bottom w:w="90" w:type="dxa"/>
              <w:right w:w="120" w:type="dxa"/>
            </w:tcMar>
            <w:vAlign w:val="center"/>
          </w:tcPr>
          <w:p w14:paraId="0A21657D" w14:textId="5C44F582" w:rsidR="00B80B20" w:rsidRDefault="00D035F4">
            <w:proofErr w:type="spellStart"/>
            <w:r>
              <w:rPr>
                <w:sz w:val="20"/>
                <w:szCs w:val="20"/>
              </w:rPr>
              <w:t>F</w:t>
            </w:r>
            <w:r w:rsidR="00000000">
              <w:rPr>
                <w:sz w:val="20"/>
                <w:szCs w:val="20"/>
              </w:rPr>
              <w:t>irst_name</w:t>
            </w:r>
            <w:proofErr w:type="spellEnd"/>
            <w:r w:rsidR="00000000">
              <w:rPr>
                <w:sz w:val="20"/>
                <w:szCs w:val="20"/>
              </w:rPr>
              <w:t xml:space="preserve"> / </w:t>
            </w:r>
            <w:proofErr w:type="spellStart"/>
            <w:r w:rsidR="00000000">
              <w:rPr>
                <w:sz w:val="20"/>
                <w:szCs w:val="20"/>
              </w:rPr>
              <w:t>last_name</w:t>
            </w:r>
            <w:proofErr w:type="spellEnd"/>
            <w:r w:rsidR="00000000">
              <w:rPr>
                <w:sz w:val="20"/>
                <w:szCs w:val="20"/>
              </w:rPr>
              <w:t xml:space="preserve"> (</w:t>
            </w:r>
            <w:proofErr w:type="gramStart"/>
            <w:r w:rsidR="00000000">
              <w:rPr>
                <w:sz w:val="20"/>
                <w:szCs w:val="20"/>
              </w:rPr>
              <w:t>VARCHAR(</w:t>
            </w:r>
            <w:proofErr w:type="gramEnd"/>
            <w:r w:rsidR="00000000">
              <w:rPr>
                <w:sz w:val="20"/>
                <w:szCs w:val="20"/>
              </w:rPr>
              <w:t>100))</w:t>
            </w:r>
          </w:p>
        </w:tc>
        <w:tc>
          <w:tcPr>
            <w:tcW w:w="6760" w:type="dxa"/>
            <w:tcMar>
              <w:top w:w="90" w:type="dxa"/>
              <w:left w:w="120" w:type="dxa"/>
              <w:bottom w:w="90" w:type="dxa"/>
              <w:right w:w="120" w:type="dxa"/>
            </w:tcMar>
            <w:vAlign w:val="center"/>
          </w:tcPr>
          <w:p w14:paraId="3E3F2595" w14:textId="77777777" w:rsidR="00B80B20" w:rsidRDefault="00000000">
            <w:r>
              <w:rPr>
                <w:sz w:val="20"/>
                <w:szCs w:val="20"/>
              </w:rPr>
              <w:t>Nom et prénom du client.</w:t>
            </w:r>
          </w:p>
        </w:tc>
      </w:tr>
      <w:tr w:rsidR="00B80B20" w14:paraId="05519C12" w14:textId="77777777">
        <w:tblPrEx>
          <w:tblCellMar>
            <w:top w:w="0" w:type="dxa"/>
            <w:bottom w:w="0" w:type="dxa"/>
          </w:tblCellMar>
        </w:tblPrEx>
        <w:tc>
          <w:tcPr>
            <w:tcW w:w="2600" w:type="dxa"/>
            <w:shd w:val="clear" w:color="auto" w:fill="EEF0FA"/>
            <w:tcMar>
              <w:top w:w="90" w:type="dxa"/>
              <w:left w:w="120" w:type="dxa"/>
              <w:bottom w:w="90" w:type="dxa"/>
              <w:right w:w="120" w:type="dxa"/>
            </w:tcMar>
            <w:vAlign w:val="center"/>
          </w:tcPr>
          <w:p w14:paraId="46339CCB" w14:textId="6BC195B2" w:rsidR="00B80B20" w:rsidRDefault="00D035F4">
            <w:r>
              <w:rPr>
                <w:sz w:val="20"/>
                <w:szCs w:val="20"/>
              </w:rPr>
              <w:t>G</w:t>
            </w:r>
            <w:r w:rsidR="00000000">
              <w:rPr>
                <w:sz w:val="20"/>
                <w:szCs w:val="20"/>
              </w:rPr>
              <w:t>ender (</w:t>
            </w:r>
            <w:proofErr w:type="gramStart"/>
            <w:r w:rsidR="00000000">
              <w:rPr>
                <w:sz w:val="20"/>
                <w:szCs w:val="20"/>
              </w:rPr>
              <w:t>VARCHAR(</w:t>
            </w:r>
            <w:proofErr w:type="gramEnd"/>
            <w:r w:rsidR="00000000">
              <w:rPr>
                <w:sz w:val="20"/>
                <w:szCs w:val="20"/>
              </w:rPr>
              <w:t>10))</w:t>
            </w:r>
          </w:p>
        </w:tc>
        <w:tc>
          <w:tcPr>
            <w:tcW w:w="6760" w:type="dxa"/>
            <w:shd w:val="clear" w:color="auto" w:fill="EEF0FA"/>
            <w:tcMar>
              <w:top w:w="90" w:type="dxa"/>
              <w:left w:w="120" w:type="dxa"/>
              <w:bottom w:w="90" w:type="dxa"/>
              <w:right w:w="120" w:type="dxa"/>
            </w:tcMar>
            <w:vAlign w:val="center"/>
          </w:tcPr>
          <w:p w14:paraId="45130272" w14:textId="77777777" w:rsidR="00B80B20" w:rsidRDefault="00000000">
            <w:r>
              <w:rPr>
                <w:sz w:val="20"/>
                <w:szCs w:val="20"/>
              </w:rPr>
              <w:t>Genre (M / F).</w:t>
            </w:r>
          </w:p>
        </w:tc>
      </w:tr>
      <w:tr w:rsidR="00B80B20" w14:paraId="051C2E30" w14:textId="77777777">
        <w:tblPrEx>
          <w:tblCellMar>
            <w:top w:w="0" w:type="dxa"/>
            <w:bottom w:w="0" w:type="dxa"/>
          </w:tblCellMar>
        </w:tblPrEx>
        <w:tc>
          <w:tcPr>
            <w:tcW w:w="2600" w:type="dxa"/>
            <w:tcMar>
              <w:top w:w="90" w:type="dxa"/>
              <w:left w:w="120" w:type="dxa"/>
              <w:bottom w:w="90" w:type="dxa"/>
              <w:right w:w="120" w:type="dxa"/>
            </w:tcMar>
            <w:vAlign w:val="center"/>
          </w:tcPr>
          <w:p w14:paraId="26DD0B0C" w14:textId="77777777" w:rsidR="00B80B20" w:rsidRDefault="00000000">
            <w:proofErr w:type="spellStart"/>
            <w:proofErr w:type="gramStart"/>
            <w:r>
              <w:rPr>
                <w:sz w:val="20"/>
                <w:szCs w:val="20"/>
              </w:rPr>
              <w:t>age</w:t>
            </w:r>
            <w:proofErr w:type="spellEnd"/>
            <w:proofErr w:type="gramEnd"/>
            <w:r>
              <w:rPr>
                <w:sz w:val="20"/>
                <w:szCs w:val="20"/>
              </w:rPr>
              <w:t xml:space="preserve"> (TINYINT)</w:t>
            </w:r>
          </w:p>
        </w:tc>
        <w:tc>
          <w:tcPr>
            <w:tcW w:w="6760" w:type="dxa"/>
            <w:tcMar>
              <w:top w:w="90" w:type="dxa"/>
              <w:left w:w="120" w:type="dxa"/>
              <w:bottom w:w="90" w:type="dxa"/>
              <w:right w:w="120" w:type="dxa"/>
            </w:tcMar>
            <w:vAlign w:val="center"/>
          </w:tcPr>
          <w:p w14:paraId="08FDA128" w14:textId="77777777" w:rsidR="00B80B20" w:rsidRDefault="00000000">
            <w:r>
              <w:rPr>
                <w:sz w:val="20"/>
                <w:szCs w:val="20"/>
              </w:rPr>
              <w:t>Âge (16 à 75 ans).</w:t>
            </w:r>
          </w:p>
        </w:tc>
      </w:tr>
      <w:tr w:rsidR="00B80B20" w14:paraId="26D24469" w14:textId="77777777">
        <w:tblPrEx>
          <w:tblCellMar>
            <w:top w:w="0" w:type="dxa"/>
            <w:bottom w:w="0" w:type="dxa"/>
          </w:tblCellMar>
        </w:tblPrEx>
        <w:tc>
          <w:tcPr>
            <w:tcW w:w="2600" w:type="dxa"/>
            <w:shd w:val="clear" w:color="auto" w:fill="EEF0FA"/>
            <w:tcMar>
              <w:top w:w="90" w:type="dxa"/>
              <w:left w:w="120" w:type="dxa"/>
              <w:bottom w:w="90" w:type="dxa"/>
              <w:right w:w="120" w:type="dxa"/>
            </w:tcMar>
            <w:vAlign w:val="center"/>
          </w:tcPr>
          <w:p w14:paraId="252492D3" w14:textId="09169DC0" w:rsidR="00B80B20" w:rsidRDefault="00D035F4">
            <w:proofErr w:type="spellStart"/>
            <w:r>
              <w:rPr>
                <w:sz w:val="20"/>
                <w:szCs w:val="20"/>
              </w:rPr>
              <w:t>T</w:t>
            </w:r>
            <w:r w:rsidR="00000000">
              <w:rPr>
                <w:sz w:val="20"/>
                <w:szCs w:val="20"/>
              </w:rPr>
              <w:t>ranche_age</w:t>
            </w:r>
            <w:proofErr w:type="spellEnd"/>
            <w:r w:rsidR="00000000">
              <w:rPr>
                <w:sz w:val="20"/>
                <w:szCs w:val="20"/>
              </w:rPr>
              <w:t xml:space="preserve"> (</w:t>
            </w:r>
            <w:proofErr w:type="gramStart"/>
            <w:r w:rsidR="00000000">
              <w:rPr>
                <w:sz w:val="20"/>
                <w:szCs w:val="20"/>
              </w:rPr>
              <w:t>VARCHAR(</w:t>
            </w:r>
            <w:proofErr w:type="gramEnd"/>
            <w:r w:rsidR="00000000">
              <w:rPr>
                <w:sz w:val="20"/>
                <w:szCs w:val="20"/>
              </w:rPr>
              <w:t>20))</w:t>
            </w:r>
          </w:p>
        </w:tc>
        <w:tc>
          <w:tcPr>
            <w:tcW w:w="6760" w:type="dxa"/>
            <w:shd w:val="clear" w:color="auto" w:fill="EEF0FA"/>
            <w:tcMar>
              <w:top w:w="90" w:type="dxa"/>
              <w:left w:w="120" w:type="dxa"/>
              <w:bottom w:w="90" w:type="dxa"/>
              <w:right w:w="120" w:type="dxa"/>
            </w:tcMar>
            <w:vAlign w:val="center"/>
          </w:tcPr>
          <w:p w14:paraId="072162A7" w14:textId="1BF71804" w:rsidR="00B80B20" w:rsidRDefault="00000000">
            <w:r>
              <w:rPr>
                <w:sz w:val="20"/>
                <w:szCs w:val="20"/>
              </w:rPr>
              <w:t>Classification par tranche d</w:t>
            </w:r>
            <w:r w:rsidR="00D035F4">
              <w:rPr>
                <w:sz w:val="20"/>
                <w:szCs w:val="20"/>
              </w:rPr>
              <w:t>’</w:t>
            </w:r>
            <w:r>
              <w:rPr>
                <w:sz w:val="20"/>
                <w:szCs w:val="20"/>
              </w:rPr>
              <w:t>âge.</w:t>
            </w:r>
          </w:p>
        </w:tc>
      </w:tr>
      <w:tr w:rsidR="00B80B20" w14:paraId="4BEAFDD1" w14:textId="77777777">
        <w:tblPrEx>
          <w:tblCellMar>
            <w:top w:w="0" w:type="dxa"/>
            <w:bottom w:w="0" w:type="dxa"/>
          </w:tblCellMar>
        </w:tblPrEx>
        <w:tc>
          <w:tcPr>
            <w:tcW w:w="2600" w:type="dxa"/>
            <w:tcMar>
              <w:top w:w="90" w:type="dxa"/>
              <w:left w:w="120" w:type="dxa"/>
              <w:bottom w:w="90" w:type="dxa"/>
              <w:right w:w="120" w:type="dxa"/>
            </w:tcMar>
            <w:vAlign w:val="center"/>
          </w:tcPr>
          <w:p w14:paraId="6B973C45" w14:textId="34CA1052" w:rsidR="00B80B20" w:rsidRDefault="00D035F4">
            <w:r>
              <w:rPr>
                <w:sz w:val="20"/>
                <w:szCs w:val="20"/>
              </w:rPr>
              <w:t>C</w:t>
            </w:r>
            <w:r w:rsidR="00000000">
              <w:rPr>
                <w:sz w:val="20"/>
                <w:szCs w:val="20"/>
              </w:rPr>
              <w:t>ity / country (</w:t>
            </w:r>
            <w:proofErr w:type="gramStart"/>
            <w:r w:rsidR="00000000">
              <w:rPr>
                <w:sz w:val="20"/>
                <w:szCs w:val="20"/>
              </w:rPr>
              <w:t>VARCHAR(</w:t>
            </w:r>
            <w:proofErr w:type="gramEnd"/>
            <w:r w:rsidR="00000000">
              <w:rPr>
                <w:sz w:val="20"/>
                <w:szCs w:val="20"/>
              </w:rPr>
              <w:t>100))</w:t>
            </w:r>
          </w:p>
        </w:tc>
        <w:tc>
          <w:tcPr>
            <w:tcW w:w="6760" w:type="dxa"/>
            <w:tcMar>
              <w:top w:w="90" w:type="dxa"/>
              <w:left w:w="120" w:type="dxa"/>
              <w:bottom w:w="90" w:type="dxa"/>
              <w:right w:w="120" w:type="dxa"/>
            </w:tcMar>
            <w:vAlign w:val="center"/>
          </w:tcPr>
          <w:p w14:paraId="23F011E3" w14:textId="77777777" w:rsidR="00B80B20" w:rsidRDefault="00000000">
            <w:r>
              <w:rPr>
                <w:sz w:val="20"/>
                <w:szCs w:val="20"/>
              </w:rPr>
              <w:t>Géographie de résidence.</w:t>
            </w:r>
          </w:p>
        </w:tc>
      </w:tr>
      <w:tr w:rsidR="00B80B20" w14:paraId="1A3AFFA1" w14:textId="77777777">
        <w:tblPrEx>
          <w:tblCellMar>
            <w:top w:w="0" w:type="dxa"/>
            <w:bottom w:w="0" w:type="dxa"/>
          </w:tblCellMar>
        </w:tblPrEx>
        <w:tc>
          <w:tcPr>
            <w:tcW w:w="2600" w:type="dxa"/>
            <w:shd w:val="clear" w:color="auto" w:fill="EEF0FA"/>
            <w:tcMar>
              <w:top w:w="90" w:type="dxa"/>
              <w:left w:w="120" w:type="dxa"/>
              <w:bottom w:w="90" w:type="dxa"/>
              <w:right w:w="120" w:type="dxa"/>
            </w:tcMar>
            <w:vAlign w:val="center"/>
          </w:tcPr>
          <w:p w14:paraId="1118184A" w14:textId="3C6B5621" w:rsidR="00B80B20" w:rsidRDefault="00D035F4">
            <w:proofErr w:type="spellStart"/>
            <w:r>
              <w:rPr>
                <w:sz w:val="20"/>
                <w:szCs w:val="20"/>
              </w:rPr>
              <w:t>P</w:t>
            </w:r>
            <w:r w:rsidR="00000000">
              <w:rPr>
                <w:sz w:val="20"/>
                <w:szCs w:val="20"/>
              </w:rPr>
              <w:t>lan_id</w:t>
            </w:r>
            <w:proofErr w:type="spellEnd"/>
            <w:r w:rsidR="00000000">
              <w:rPr>
                <w:sz w:val="20"/>
                <w:szCs w:val="20"/>
              </w:rPr>
              <w:t xml:space="preserve"> (</w:t>
            </w:r>
            <w:proofErr w:type="gramStart"/>
            <w:r w:rsidR="00000000">
              <w:rPr>
                <w:sz w:val="20"/>
                <w:szCs w:val="20"/>
              </w:rPr>
              <w:t>VARCHAR(</w:t>
            </w:r>
            <w:proofErr w:type="gramEnd"/>
            <w:r w:rsidR="00000000">
              <w:rPr>
                <w:sz w:val="20"/>
                <w:szCs w:val="20"/>
              </w:rPr>
              <w:t>20))</w:t>
            </w:r>
          </w:p>
        </w:tc>
        <w:tc>
          <w:tcPr>
            <w:tcW w:w="6760" w:type="dxa"/>
            <w:shd w:val="clear" w:color="auto" w:fill="EEF0FA"/>
            <w:tcMar>
              <w:top w:w="90" w:type="dxa"/>
              <w:left w:w="120" w:type="dxa"/>
              <w:bottom w:w="90" w:type="dxa"/>
              <w:right w:w="120" w:type="dxa"/>
            </w:tcMar>
            <w:vAlign w:val="center"/>
          </w:tcPr>
          <w:p w14:paraId="64688ECB" w14:textId="77777777" w:rsidR="00B80B20" w:rsidRDefault="00000000">
            <w:r>
              <w:rPr>
                <w:sz w:val="20"/>
                <w:szCs w:val="20"/>
              </w:rPr>
              <w:t>Identifiant du forfait lié.</w:t>
            </w:r>
          </w:p>
        </w:tc>
      </w:tr>
      <w:tr w:rsidR="00B80B20" w14:paraId="0BE56710" w14:textId="77777777">
        <w:tblPrEx>
          <w:tblCellMar>
            <w:top w:w="0" w:type="dxa"/>
            <w:bottom w:w="0" w:type="dxa"/>
          </w:tblCellMar>
        </w:tblPrEx>
        <w:tc>
          <w:tcPr>
            <w:tcW w:w="2600" w:type="dxa"/>
            <w:tcMar>
              <w:top w:w="90" w:type="dxa"/>
              <w:left w:w="120" w:type="dxa"/>
              <w:bottom w:w="90" w:type="dxa"/>
              <w:right w:w="120" w:type="dxa"/>
            </w:tcMar>
            <w:vAlign w:val="center"/>
          </w:tcPr>
          <w:p w14:paraId="646D7CF5" w14:textId="6DD49853" w:rsidR="00B80B20" w:rsidRDefault="00D035F4">
            <w:proofErr w:type="spellStart"/>
            <w:r>
              <w:rPr>
                <w:sz w:val="20"/>
                <w:szCs w:val="20"/>
              </w:rPr>
              <w:t>P</w:t>
            </w:r>
            <w:r w:rsidR="00000000">
              <w:rPr>
                <w:sz w:val="20"/>
                <w:szCs w:val="20"/>
              </w:rPr>
              <w:t>hone_number</w:t>
            </w:r>
            <w:proofErr w:type="spellEnd"/>
            <w:r w:rsidR="00000000">
              <w:rPr>
                <w:sz w:val="20"/>
                <w:szCs w:val="20"/>
              </w:rPr>
              <w:t xml:space="preserve"> / email (VARCHAR)</w:t>
            </w:r>
          </w:p>
        </w:tc>
        <w:tc>
          <w:tcPr>
            <w:tcW w:w="6760" w:type="dxa"/>
            <w:tcMar>
              <w:top w:w="90" w:type="dxa"/>
              <w:left w:w="120" w:type="dxa"/>
              <w:bottom w:w="90" w:type="dxa"/>
              <w:right w:w="120" w:type="dxa"/>
            </w:tcMar>
            <w:vAlign w:val="center"/>
          </w:tcPr>
          <w:p w14:paraId="575FA90E" w14:textId="77777777" w:rsidR="00B80B20" w:rsidRDefault="00000000">
            <w:r>
              <w:rPr>
                <w:sz w:val="20"/>
                <w:szCs w:val="20"/>
              </w:rPr>
              <w:t>Coordonnées de contact.</w:t>
            </w:r>
          </w:p>
        </w:tc>
      </w:tr>
      <w:tr w:rsidR="00B80B20" w14:paraId="6CE76443" w14:textId="77777777">
        <w:tblPrEx>
          <w:tblCellMar>
            <w:top w:w="0" w:type="dxa"/>
            <w:bottom w:w="0" w:type="dxa"/>
          </w:tblCellMar>
        </w:tblPrEx>
        <w:tc>
          <w:tcPr>
            <w:tcW w:w="2600" w:type="dxa"/>
            <w:shd w:val="clear" w:color="auto" w:fill="EEF0FA"/>
            <w:tcMar>
              <w:top w:w="90" w:type="dxa"/>
              <w:left w:w="120" w:type="dxa"/>
              <w:bottom w:w="90" w:type="dxa"/>
              <w:right w:w="120" w:type="dxa"/>
            </w:tcMar>
            <w:vAlign w:val="center"/>
          </w:tcPr>
          <w:p w14:paraId="7AAF96A4" w14:textId="4D7B3216" w:rsidR="00B80B20" w:rsidRDefault="00D035F4">
            <w:r>
              <w:rPr>
                <w:sz w:val="20"/>
                <w:szCs w:val="20"/>
              </w:rPr>
              <w:t>S</w:t>
            </w:r>
            <w:r w:rsidR="00000000">
              <w:rPr>
                <w:sz w:val="20"/>
                <w:szCs w:val="20"/>
              </w:rPr>
              <w:t>egment (</w:t>
            </w:r>
            <w:proofErr w:type="gramStart"/>
            <w:r w:rsidR="00000000">
              <w:rPr>
                <w:sz w:val="20"/>
                <w:szCs w:val="20"/>
              </w:rPr>
              <w:t>VARCHAR(</w:t>
            </w:r>
            <w:proofErr w:type="gramEnd"/>
            <w:r w:rsidR="00000000">
              <w:rPr>
                <w:sz w:val="20"/>
                <w:szCs w:val="20"/>
              </w:rPr>
              <w:t>30))</w:t>
            </w:r>
          </w:p>
        </w:tc>
        <w:tc>
          <w:tcPr>
            <w:tcW w:w="6760" w:type="dxa"/>
            <w:shd w:val="clear" w:color="auto" w:fill="EEF0FA"/>
            <w:tcMar>
              <w:top w:w="90" w:type="dxa"/>
              <w:left w:w="120" w:type="dxa"/>
              <w:bottom w:w="90" w:type="dxa"/>
              <w:right w:w="120" w:type="dxa"/>
            </w:tcMar>
            <w:vAlign w:val="center"/>
          </w:tcPr>
          <w:p w14:paraId="3D331CDF" w14:textId="77777777" w:rsidR="00B80B20" w:rsidRDefault="00000000">
            <w:r>
              <w:rPr>
                <w:sz w:val="20"/>
                <w:szCs w:val="20"/>
              </w:rPr>
              <w:t>Segment client (Particulier, Professionnel, Entreprise).</w:t>
            </w:r>
          </w:p>
        </w:tc>
      </w:tr>
      <w:tr w:rsidR="00B80B20" w14:paraId="587BDD89" w14:textId="77777777">
        <w:tblPrEx>
          <w:tblCellMar>
            <w:top w:w="0" w:type="dxa"/>
            <w:bottom w:w="0" w:type="dxa"/>
          </w:tblCellMar>
        </w:tblPrEx>
        <w:tc>
          <w:tcPr>
            <w:tcW w:w="2600" w:type="dxa"/>
            <w:tcMar>
              <w:top w:w="90" w:type="dxa"/>
              <w:left w:w="120" w:type="dxa"/>
              <w:bottom w:w="90" w:type="dxa"/>
              <w:right w:w="120" w:type="dxa"/>
            </w:tcMar>
            <w:vAlign w:val="center"/>
          </w:tcPr>
          <w:p w14:paraId="03FE4299" w14:textId="6FA1F3BA" w:rsidR="00B80B20" w:rsidRDefault="00D035F4">
            <w:r>
              <w:rPr>
                <w:sz w:val="20"/>
                <w:szCs w:val="20"/>
              </w:rPr>
              <w:t>C</w:t>
            </w:r>
            <w:r w:rsidR="00000000">
              <w:rPr>
                <w:sz w:val="20"/>
                <w:szCs w:val="20"/>
              </w:rPr>
              <w:t>hurn (TINYINT)</w:t>
            </w:r>
          </w:p>
        </w:tc>
        <w:tc>
          <w:tcPr>
            <w:tcW w:w="6760" w:type="dxa"/>
            <w:tcMar>
              <w:top w:w="90" w:type="dxa"/>
              <w:left w:w="120" w:type="dxa"/>
              <w:bottom w:w="90" w:type="dxa"/>
              <w:right w:w="120" w:type="dxa"/>
            </w:tcMar>
            <w:vAlign w:val="center"/>
          </w:tcPr>
          <w:p w14:paraId="4C4D9C8E" w14:textId="77777777" w:rsidR="00B80B20" w:rsidRDefault="00000000">
            <w:r>
              <w:rPr>
                <w:sz w:val="20"/>
                <w:szCs w:val="20"/>
              </w:rPr>
              <w:t>1 si désabonné, 0 sinon.</w:t>
            </w:r>
          </w:p>
        </w:tc>
      </w:tr>
      <w:tr w:rsidR="00B80B20" w14:paraId="7B03C252" w14:textId="77777777">
        <w:tblPrEx>
          <w:tblCellMar>
            <w:top w:w="0" w:type="dxa"/>
            <w:bottom w:w="0" w:type="dxa"/>
          </w:tblCellMar>
        </w:tblPrEx>
        <w:tc>
          <w:tcPr>
            <w:tcW w:w="2600" w:type="dxa"/>
            <w:shd w:val="clear" w:color="auto" w:fill="EEF0FA"/>
            <w:tcMar>
              <w:top w:w="90" w:type="dxa"/>
              <w:left w:w="120" w:type="dxa"/>
              <w:bottom w:w="90" w:type="dxa"/>
              <w:right w:w="120" w:type="dxa"/>
            </w:tcMar>
            <w:vAlign w:val="center"/>
          </w:tcPr>
          <w:p w14:paraId="22EEA477" w14:textId="0A95CF2B" w:rsidR="00B80B20" w:rsidRDefault="00D035F4">
            <w:proofErr w:type="spellStart"/>
            <w:r>
              <w:rPr>
                <w:sz w:val="20"/>
                <w:szCs w:val="20"/>
              </w:rPr>
              <w:t>C</w:t>
            </w:r>
            <w:r w:rsidR="00000000">
              <w:rPr>
                <w:sz w:val="20"/>
                <w:szCs w:val="20"/>
              </w:rPr>
              <w:t>hurn_date</w:t>
            </w:r>
            <w:proofErr w:type="spellEnd"/>
            <w:r w:rsidR="00000000">
              <w:rPr>
                <w:sz w:val="20"/>
                <w:szCs w:val="20"/>
              </w:rPr>
              <w:t xml:space="preserve"> / </w:t>
            </w:r>
            <w:proofErr w:type="spellStart"/>
            <w:r w:rsidR="00000000">
              <w:rPr>
                <w:sz w:val="20"/>
                <w:szCs w:val="20"/>
              </w:rPr>
              <w:t>subscription_date</w:t>
            </w:r>
            <w:proofErr w:type="spellEnd"/>
            <w:r w:rsidR="00000000">
              <w:rPr>
                <w:sz w:val="20"/>
                <w:szCs w:val="20"/>
              </w:rPr>
              <w:t xml:space="preserve"> (DATE)</w:t>
            </w:r>
          </w:p>
        </w:tc>
        <w:tc>
          <w:tcPr>
            <w:tcW w:w="6760" w:type="dxa"/>
            <w:shd w:val="clear" w:color="auto" w:fill="EEF0FA"/>
            <w:tcMar>
              <w:top w:w="90" w:type="dxa"/>
              <w:left w:w="120" w:type="dxa"/>
              <w:bottom w:w="90" w:type="dxa"/>
              <w:right w:w="120" w:type="dxa"/>
            </w:tcMar>
            <w:vAlign w:val="center"/>
          </w:tcPr>
          <w:p w14:paraId="38283EF3" w14:textId="77777777" w:rsidR="00B80B20" w:rsidRDefault="00000000">
            <w:r>
              <w:rPr>
                <w:sz w:val="20"/>
                <w:szCs w:val="20"/>
              </w:rPr>
              <w:t>Dates administratives.</w:t>
            </w:r>
          </w:p>
        </w:tc>
      </w:tr>
      <w:tr w:rsidR="00B80B20" w14:paraId="5AE6C8D7" w14:textId="77777777">
        <w:tblPrEx>
          <w:tblCellMar>
            <w:top w:w="0" w:type="dxa"/>
            <w:bottom w:w="0" w:type="dxa"/>
          </w:tblCellMar>
        </w:tblPrEx>
        <w:tc>
          <w:tcPr>
            <w:tcW w:w="2600" w:type="dxa"/>
            <w:tcMar>
              <w:top w:w="90" w:type="dxa"/>
              <w:left w:w="120" w:type="dxa"/>
              <w:bottom w:w="90" w:type="dxa"/>
              <w:right w:w="120" w:type="dxa"/>
            </w:tcMar>
            <w:vAlign w:val="center"/>
          </w:tcPr>
          <w:p w14:paraId="5A42C005" w14:textId="260085B5" w:rsidR="00B80B20" w:rsidRDefault="00D035F4">
            <w:proofErr w:type="spellStart"/>
            <w:r>
              <w:rPr>
                <w:sz w:val="20"/>
                <w:szCs w:val="20"/>
              </w:rPr>
              <w:t>D</w:t>
            </w:r>
            <w:r w:rsidR="00000000">
              <w:rPr>
                <w:sz w:val="20"/>
                <w:szCs w:val="20"/>
              </w:rPr>
              <w:t>ate_debut</w:t>
            </w:r>
            <w:proofErr w:type="spellEnd"/>
            <w:r w:rsidR="00000000">
              <w:rPr>
                <w:sz w:val="20"/>
                <w:szCs w:val="20"/>
              </w:rPr>
              <w:t xml:space="preserve"> / </w:t>
            </w:r>
            <w:proofErr w:type="spellStart"/>
            <w:r w:rsidR="00000000">
              <w:rPr>
                <w:sz w:val="20"/>
                <w:szCs w:val="20"/>
              </w:rPr>
              <w:t>date_fin</w:t>
            </w:r>
            <w:proofErr w:type="spellEnd"/>
            <w:r w:rsidR="00000000">
              <w:rPr>
                <w:sz w:val="20"/>
                <w:szCs w:val="20"/>
              </w:rPr>
              <w:t xml:space="preserve"> (DATE)</w:t>
            </w:r>
          </w:p>
        </w:tc>
        <w:tc>
          <w:tcPr>
            <w:tcW w:w="6760" w:type="dxa"/>
            <w:tcMar>
              <w:top w:w="90" w:type="dxa"/>
              <w:left w:w="120" w:type="dxa"/>
              <w:bottom w:w="90" w:type="dxa"/>
              <w:right w:w="120" w:type="dxa"/>
            </w:tcMar>
            <w:vAlign w:val="center"/>
          </w:tcPr>
          <w:p w14:paraId="4DCD5FF3" w14:textId="77777777" w:rsidR="00B80B20" w:rsidRDefault="00000000">
            <w:r>
              <w:rPr>
                <w:sz w:val="20"/>
                <w:szCs w:val="20"/>
              </w:rPr>
              <w:t>Intervalles de validité SCD2.</w:t>
            </w:r>
          </w:p>
        </w:tc>
      </w:tr>
      <w:tr w:rsidR="00B80B20" w14:paraId="39D3C3DA" w14:textId="77777777">
        <w:tblPrEx>
          <w:tblCellMar>
            <w:top w:w="0" w:type="dxa"/>
            <w:bottom w:w="0" w:type="dxa"/>
          </w:tblCellMar>
        </w:tblPrEx>
        <w:tc>
          <w:tcPr>
            <w:tcW w:w="2600" w:type="dxa"/>
            <w:shd w:val="clear" w:color="auto" w:fill="EEF0FA"/>
            <w:tcMar>
              <w:top w:w="90" w:type="dxa"/>
              <w:left w:w="120" w:type="dxa"/>
              <w:bottom w:w="90" w:type="dxa"/>
              <w:right w:w="120" w:type="dxa"/>
            </w:tcMar>
            <w:vAlign w:val="center"/>
          </w:tcPr>
          <w:p w14:paraId="62B3B898" w14:textId="5A836309" w:rsidR="00B80B20" w:rsidRDefault="00D035F4">
            <w:proofErr w:type="spellStart"/>
            <w:r>
              <w:rPr>
                <w:sz w:val="20"/>
                <w:szCs w:val="20"/>
              </w:rPr>
              <w:t>I</w:t>
            </w:r>
            <w:r w:rsidR="00000000">
              <w:rPr>
                <w:sz w:val="20"/>
                <w:szCs w:val="20"/>
              </w:rPr>
              <w:t>s_current</w:t>
            </w:r>
            <w:proofErr w:type="spellEnd"/>
            <w:r w:rsidR="00000000">
              <w:rPr>
                <w:sz w:val="20"/>
                <w:szCs w:val="20"/>
              </w:rPr>
              <w:t xml:space="preserve"> (TINYINT)</w:t>
            </w:r>
          </w:p>
        </w:tc>
        <w:tc>
          <w:tcPr>
            <w:tcW w:w="6760" w:type="dxa"/>
            <w:shd w:val="clear" w:color="auto" w:fill="EEF0FA"/>
            <w:tcMar>
              <w:top w:w="90" w:type="dxa"/>
              <w:left w:w="120" w:type="dxa"/>
              <w:bottom w:w="90" w:type="dxa"/>
              <w:right w:w="120" w:type="dxa"/>
            </w:tcMar>
            <w:vAlign w:val="center"/>
          </w:tcPr>
          <w:p w14:paraId="23BD8CEA" w14:textId="77777777" w:rsidR="00B80B20" w:rsidRDefault="00000000">
            <w:r>
              <w:rPr>
                <w:sz w:val="20"/>
                <w:szCs w:val="20"/>
              </w:rPr>
              <w:t>Indicateur de validité courante SCD2 (1 = actif, 0 = historique).</w:t>
            </w:r>
          </w:p>
        </w:tc>
      </w:tr>
      <w:tr w:rsidR="00B80B20" w14:paraId="77981DBA" w14:textId="77777777">
        <w:tblPrEx>
          <w:tblCellMar>
            <w:top w:w="0" w:type="dxa"/>
            <w:bottom w:w="0" w:type="dxa"/>
          </w:tblCellMar>
        </w:tblPrEx>
        <w:tc>
          <w:tcPr>
            <w:tcW w:w="2600" w:type="dxa"/>
            <w:tcMar>
              <w:top w:w="90" w:type="dxa"/>
              <w:left w:w="120" w:type="dxa"/>
              <w:bottom w:w="90" w:type="dxa"/>
              <w:right w:w="120" w:type="dxa"/>
            </w:tcMar>
            <w:vAlign w:val="center"/>
          </w:tcPr>
          <w:p w14:paraId="0C0D49AE" w14:textId="7D6693A9" w:rsidR="00B80B20" w:rsidRDefault="00D035F4">
            <w:r>
              <w:rPr>
                <w:sz w:val="20"/>
                <w:szCs w:val="20"/>
              </w:rPr>
              <w:t>V</w:t>
            </w:r>
            <w:r w:rsidR="00000000">
              <w:rPr>
                <w:sz w:val="20"/>
                <w:szCs w:val="20"/>
              </w:rPr>
              <w:t>ersion (INT)</w:t>
            </w:r>
          </w:p>
        </w:tc>
        <w:tc>
          <w:tcPr>
            <w:tcW w:w="6760" w:type="dxa"/>
            <w:tcMar>
              <w:top w:w="90" w:type="dxa"/>
              <w:left w:w="120" w:type="dxa"/>
              <w:bottom w:w="90" w:type="dxa"/>
              <w:right w:w="120" w:type="dxa"/>
            </w:tcMar>
            <w:vAlign w:val="center"/>
          </w:tcPr>
          <w:p w14:paraId="74D056A0" w14:textId="77777777" w:rsidR="00B80B20" w:rsidRDefault="00000000">
            <w:r>
              <w:rPr>
                <w:sz w:val="20"/>
                <w:szCs w:val="20"/>
              </w:rPr>
              <w:t>Numéro de version incrémental SCD2.</w:t>
            </w:r>
          </w:p>
        </w:tc>
      </w:tr>
    </w:tbl>
    <w:p w14:paraId="21B94E1A" w14:textId="073E3CA4" w:rsidR="00B80B20" w:rsidRDefault="00D035F4">
      <w:pPr>
        <w:pStyle w:val="Titre3"/>
        <w:spacing w:before="240" w:after="120"/>
      </w:pPr>
      <w:bookmarkStart w:id="11" w:name="_Toc233916241"/>
      <w:proofErr w:type="spellStart"/>
      <w:r>
        <w:rPr>
          <w:b/>
          <w:bCs/>
          <w:color w:val="2E7D32"/>
        </w:rPr>
        <w:t>D</w:t>
      </w:r>
      <w:r w:rsidR="00000000">
        <w:rPr>
          <w:b/>
          <w:bCs/>
          <w:color w:val="2E7D32"/>
        </w:rPr>
        <w:t>im_plan</w:t>
      </w:r>
      <w:proofErr w:type="spellEnd"/>
      <w:r w:rsidR="00000000">
        <w:rPr>
          <w:b/>
          <w:bCs/>
          <w:color w:val="2E7D32"/>
        </w:rPr>
        <w:t xml:space="preserve"> (Forfaits)</w:t>
      </w:r>
      <w:bookmarkEnd w:id="11"/>
    </w:p>
    <w:tbl>
      <w:tblPr>
        <w:tblW w:w="9360" w:type="dxa"/>
        <w:tblBorders>
          <w:top w:val="single" w:sz="4" w:space="0" w:color="B7BEDD"/>
          <w:left w:val="single" w:sz="4" w:space="0" w:color="B7BEDD"/>
          <w:bottom w:val="single" w:sz="4" w:space="0" w:color="B7BEDD"/>
          <w:right w:val="single" w:sz="4" w:space="0" w:color="B7BEDD"/>
          <w:insideH w:val="single" w:sz="4" w:space="0" w:color="B7BEDD"/>
          <w:insideV w:val="single" w:sz="4" w:space="0" w:color="B7BEDD"/>
        </w:tblBorders>
        <w:tblCellMar>
          <w:left w:w="10" w:type="dxa"/>
          <w:right w:w="10" w:type="dxa"/>
        </w:tblCellMar>
        <w:tblLook w:val="04A0" w:firstRow="1" w:lastRow="0" w:firstColumn="1" w:lastColumn="0" w:noHBand="0" w:noVBand="1"/>
      </w:tblPr>
      <w:tblGrid>
        <w:gridCol w:w="2600"/>
        <w:gridCol w:w="6760"/>
      </w:tblGrid>
      <w:tr w:rsidR="00B80B20" w14:paraId="53FFD92C" w14:textId="77777777">
        <w:tblPrEx>
          <w:tblCellMar>
            <w:top w:w="0" w:type="dxa"/>
            <w:bottom w:w="0" w:type="dxa"/>
          </w:tblCellMar>
        </w:tblPrEx>
        <w:trPr>
          <w:tblHeader/>
        </w:trPr>
        <w:tc>
          <w:tcPr>
            <w:tcW w:w="2600" w:type="dxa"/>
            <w:shd w:val="clear" w:color="auto" w:fill="3949AB"/>
            <w:tcMar>
              <w:top w:w="100" w:type="dxa"/>
              <w:left w:w="120" w:type="dxa"/>
              <w:bottom w:w="100" w:type="dxa"/>
              <w:right w:w="120" w:type="dxa"/>
            </w:tcMar>
            <w:vAlign w:val="center"/>
          </w:tcPr>
          <w:p w14:paraId="5CF5F3B7" w14:textId="77777777" w:rsidR="00B80B20" w:rsidRDefault="00000000">
            <w:r>
              <w:rPr>
                <w:b/>
                <w:bCs/>
                <w:color w:val="FFFFFF"/>
                <w:sz w:val="21"/>
                <w:szCs w:val="21"/>
              </w:rPr>
              <w:t>Champ</w:t>
            </w:r>
          </w:p>
        </w:tc>
        <w:tc>
          <w:tcPr>
            <w:tcW w:w="6760" w:type="dxa"/>
            <w:shd w:val="clear" w:color="auto" w:fill="3949AB"/>
            <w:tcMar>
              <w:top w:w="100" w:type="dxa"/>
              <w:left w:w="120" w:type="dxa"/>
              <w:bottom w:w="100" w:type="dxa"/>
              <w:right w:w="120" w:type="dxa"/>
            </w:tcMar>
            <w:vAlign w:val="center"/>
          </w:tcPr>
          <w:p w14:paraId="62939D21" w14:textId="77777777" w:rsidR="00B80B20" w:rsidRDefault="00000000">
            <w:r>
              <w:rPr>
                <w:b/>
                <w:bCs/>
                <w:color w:val="FFFFFF"/>
                <w:sz w:val="21"/>
                <w:szCs w:val="21"/>
              </w:rPr>
              <w:t>Description</w:t>
            </w:r>
          </w:p>
        </w:tc>
      </w:tr>
      <w:tr w:rsidR="00B80B20" w14:paraId="72782F80" w14:textId="77777777">
        <w:tblPrEx>
          <w:tblCellMar>
            <w:top w:w="0" w:type="dxa"/>
            <w:bottom w:w="0" w:type="dxa"/>
          </w:tblCellMar>
        </w:tblPrEx>
        <w:tc>
          <w:tcPr>
            <w:tcW w:w="2600" w:type="dxa"/>
            <w:tcMar>
              <w:top w:w="90" w:type="dxa"/>
              <w:left w:w="120" w:type="dxa"/>
              <w:bottom w:w="90" w:type="dxa"/>
              <w:right w:w="120" w:type="dxa"/>
            </w:tcMar>
            <w:vAlign w:val="center"/>
          </w:tcPr>
          <w:p w14:paraId="193B5330" w14:textId="77777777" w:rsidR="00B80B20" w:rsidRDefault="00000000">
            <w:proofErr w:type="spellStart"/>
            <w:proofErr w:type="gramStart"/>
            <w:r>
              <w:rPr>
                <w:sz w:val="20"/>
                <w:szCs w:val="20"/>
              </w:rPr>
              <w:t>plan</w:t>
            </w:r>
            <w:proofErr w:type="gramEnd"/>
            <w:r>
              <w:rPr>
                <w:sz w:val="20"/>
                <w:szCs w:val="20"/>
              </w:rPr>
              <w:t>_sk</w:t>
            </w:r>
            <w:proofErr w:type="spellEnd"/>
            <w:r>
              <w:rPr>
                <w:sz w:val="20"/>
                <w:szCs w:val="20"/>
              </w:rPr>
              <w:t xml:space="preserve"> (INT, PK)</w:t>
            </w:r>
          </w:p>
        </w:tc>
        <w:tc>
          <w:tcPr>
            <w:tcW w:w="6760" w:type="dxa"/>
            <w:tcMar>
              <w:top w:w="90" w:type="dxa"/>
              <w:left w:w="120" w:type="dxa"/>
              <w:bottom w:w="90" w:type="dxa"/>
              <w:right w:w="120" w:type="dxa"/>
            </w:tcMar>
            <w:vAlign w:val="center"/>
          </w:tcPr>
          <w:p w14:paraId="13F328FD" w14:textId="77777777" w:rsidR="00B80B20" w:rsidRDefault="00000000">
            <w:r>
              <w:rPr>
                <w:sz w:val="20"/>
                <w:szCs w:val="20"/>
              </w:rPr>
              <w:t>Clé de substitution.</w:t>
            </w:r>
          </w:p>
        </w:tc>
      </w:tr>
      <w:tr w:rsidR="00B80B20" w14:paraId="219579C8" w14:textId="77777777">
        <w:tblPrEx>
          <w:tblCellMar>
            <w:top w:w="0" w:type="dxa"/>
            <w:bottom w:w="0" w:type="dxa"/>
          </w:tblCellMar>
        </w:tblPrEx>
        <w:tc>
          <w:tcPr>
            <w:tcW w:w="2600" w:type="dxa"/>
            <w:shd w:val="clear" w:color="auto" w:fill="EEF0FA"/>
            <w:tcMar>
              <w:top w:w="90" w:type="dxa"/>
              <w:left w:w="120" w:type="dxa"/>
              <w:bottom w:w="90" w:type="dxa"/>
              <w:right w:w="120" w:type="dxa"/>
            </w:tcMar>
            <w:vAlign w:val="center"/>
          </w:tcPr>
          <w:p w14:paraId="07C3272E" w14:textId="3B6C6F3B" w:rsidR="00B80B20" w:rsidRDefault="00D035F4">
            <w:proofErr w:type="spellStart"/>
            <w:r>
              <w:rPr>
                <w:sz w:val="20"/>
                <w:szCs w:val="20"/>
              </w:rPr>
              <w:t>P</w:t>
            </w:r>
            <w:r w:rsidR="00000000">
              <w:rPr>
                <w:sz w:val="20"/>
                <w:szCs w:val="20"/>
              </w:rPr>
              <w:t>lan_id</w:t>
            </w:r>
            <w:proofErr w:type="spellEnd"/>
            <w:r w:rsidR="00000000">
              <w:rPr>
                <w:sz w:val="20"/>
                <w:szCs w:val="20"/>
              </w:rPr>
              <w:t xml:space="preserve"> (</w:t>
            </w:r>
            <w:proofErr w:type="gramStart"/>
            <w:r w:rsidR="00000000">
              <w:rPr>
                <w:sz w:val="20"/>
                <w:szCs w:val="20"/>
              </w:rPr>
              <w:t>VARCHAR(</w:t>
            </w:r>
            <w:proofErr w:type="gramEnd"/>
            <w:r w:rsidR="00000000">
              <w:rPr>
                <w:sz w:val="20"/>
                <w:szCs w:val="20"/>
              </w:rPr>
              <w:t>20))</w:t>
            </w:r>
          </w:p>
        </w:tc>
        <w:tc>
          <w:tcPr>
            <w:tcW w:w="6760" w:type="dxa"/>
            <w:shd w:val="clear" w:color="auto" w:fill="EEF0FA"/>
            <w:tcMar>
              <w:top w:w="90" w:type="dxa"/>
              <w:left w:w="120" w:type="dxa"/>
              <w:bottom w:w="90" w:type="dxa"/>
              <w:right w:w="120" w:type="dxa"/>
            </w:tcMar>
            <w:vAlign w:val="center"/>
          </w:tcPr>
          <w:p w14:paraId="64C2D5EB" w14:textId="77777777" w:rsidR="00B80B20" w:rsidRDefault="00000000">
            <w:r>
              <w:rPr>
                <w:sz w:val="20"/>
                <w:szCs w:val="20"/>
              </w:rPr>
              <w:t>Clé naturelle.</w:t>
            </w:r>
          </w:p>
        </w:tc>
      </w:tr>
      <w:tr w:rsidR="00B80B20" w14:paraId="36F04B49" w14:textId="77777777">
        <w:tblPrEx>
          <w:tblCellMar>
            <w:top w:w="0" w:type="dxa"/>
            <w:bottom w:w="0" w:type="dxa"/>
          </w:tblCellMar>
        </w:tblPrEx>
        <w:tc>
          <w:tcPr>
            <w:tcW w:w="2600" w:type="dxa"/>
            <w:tcMar>
              <w:top w:w="90" w:type="dxa"/>
              <w:left w:w="120" w:type="dxa"/>
              <w:bottom w:w="90" w:type="dxa"/>
              <w:right w:w="120" w:type="dxa"/>
            </w:tcMar>
            <w:vAlign w:val="center"/>
          </w:tcPr>
          <w:p w14:paraId="7E6DA639" w14:textId="3237D8E3" w:rsidR="00B80B20" w:rsidRDefault="00D035F4">
            <w:proofErr w:type="spellStart"/>
            <w:r>
              <w:rPr>
                <w:sz w:val="20"/>
                <w:szCs w:val="20"/>
              </w:rPr>
              <w:t>P</w:t>
            </w:r>
            <w:r w:rsidR="00000000">
              <w:rPr>
                <w:sz w:val="20"/>
                <w:szCs w:val="20"/>
              </w:rPr>
              <w:t>lan_name</w:t>
            </w:r>
            <w:proofErr w:type="spellEnd"/>
            <w:r w:rsidR="00000000">
              <w:rPr>
                <w:sz w:val="20"/>
                <w:szCs w:val="20"/>
              </w:rPr>
              <w:t xml:space="preserve"> (</w:t>
            </w:r>
            <w:proofErr w:type="gramStart"/>
            <w:r w:rsidR="00000000">
              <w:rPr>
                <w:sz w:val="20"/>
                <w:szCs w:val="20"/>
              </w:rPr>
              <w:t>VARCHAR(</w:t>
            </w:r>
            <w:proofErr w:type="gramEnd"/>
            <w:r w:rsidR="00000000">
              <w:rPr>
                <w:sz w:val="20"/>
                <w:szCs w:val="20"/>
              </w:rPr>
              <w:t>100))</w:t>
            </w:r>
          </w:p>
        </w:tc>
        <w:tc>
          <w:tcPr>
            <w:tcW w:w="6760" w:type="dxa"/>
            <w:tcMar>
              <w:top w:w="90" w:type="dxa"/>
              <w:left w:w="120" w:type="dxa"/>
              <w:bottom w:w="90" w:type="dxa"/>
              <w:right w:w="120" w:type="dxa"/>
            </w:tcMar>
            <w:vAlign w:val="center"/>
          </w:tcPr>
          <w:p w14:paraId="4F8EDE3B" w14:textId="77777777" w:rsidR="00B80B20" w:rsidRDefault="00000000">
            <w:r>
              <w:rPr>
                <w:sz w:val="20"/>
                <w:szCs w:val="20"/>
              </w:rPr>
              <w:t>Nom commercial.</w:t>
            </w:r>
          </w:p>
        </w:tc>
      </w:tr>
      <w:tr w:rsidR="00B80B20" w14:paraId="540D7F86" w14:textId="77777777">
        <w:tblPrEx>
          <w:tblCellMar>
            <w:top w:w="0" w:type="dxa"/>
            <w:bottom w:w="0" w:type="dxa"/>
          </w:tblCellMar>
        </w:tblPrEx>
        <w:tc>
          <w:tcPr>
            <w:tcW w:w="2600" w:type="dxa"/>
            <w:shd w:val="clear" w:color="auto" w:fill="EEF0FA"/>
            <w:tcMar>
              <w:top w:w="90" w:type="dxa"/>
              <w:left w:w="120" w:type="dxa"/>
              <w:bottom w:w="90" w:type="dxa"/>
              <w:right w:w="120" w:type="dxa"/>
            </w:tcMar>
            <w:vAlign w:val="center"/>
          </w:tcPr>
          <w:p w14:paraId="3B84FECB" w14:textId="3D86C0FD" w:rsidR="00B80B20" w:rsidRDefault="00D035F4">
            <w:proofErr w:type="spellStart"/>
            <w:r>
              <w:rPr>
                <w:sz w:val="20"/>
                <w:szCs w:val="20"/>
              </w:rPr>
              <w:t>T</w:t>
            </w:r>
            <w:r w:rsidR="00000000">
              <w:rPr>
                <w:sz w:val="20"/>
                <w:szCs w:val="20"/>
              </w:rPr>
              <w:t>ype_abonnement</w:t>
            </w:r>
            <w:proofErr w:type="spellEnd"/>
            <w:r w:rsidR="00000000">
              <w:rPr>
                <w:sz w:val="20"/>
                <w:szCs w:val="20"/>
              </w:rPr>
              <w:t xml:space="preserve"> (</w:t>
            </w:r>
            <w:proofErr w:type="gramStart"/>
            <w:r w:rsidR="00000000">
              <w:rPr>
                <w:sz w:val="20"/>
                <w:szCs w:val="20"/>
              </w:rPr>
              <w:t>VARCHAR(</w:t>
            </w:r>
            <w:proofErr w:type="gramEnd"/>
            <w:r w:rsidR="00000000">
              <w:rPr>
                <w:sz w:val="20"/>
                <w:szCs w:val="20"/>
              </w:rPr>
              <w:t>30))</w:t>
            </w:r>
          </w:p>
        </w:tc>
        <w:tc>
          <w:tcPr>
            <w:tcW w:w="6760" w:type="dxa"/>
            <w:shd w:val="clear" w:color="auto" w:fill="EEF0FA"/>
            <w:tcMar>
              <w:top w:w="90" w:type="dxa"/>
              <w:left w:w="120" w:type="dxa"/>
              <w:bottom w:w="90" w:type="dxa"/>
              <w:right w:w="120" w:type="dxa"/>
            </w:tcMar>
            <w:vAlign w:val="center"/>
          </w:tcPr>
          <w:p w14:paraId="782F9253" w14:textId="77777777" w:rsidR="00B80B20" w:rsidRDefault="00000000">
            <w:r>
              <w:rPr>
                <w:sz w:val="20"/>
                <w:szCs w:val="20"/>
              </w:rPr>
              <w:t xml:space="preserve">Prépayé, </w:t>
            </w:r>
            <w:proofErr w:type="spellStart"/>
            <w:r>
              <w:rPr>
                <w:sz w:val="20"/>
                <w:szCs w:val="20"/>
              </w:rPr>
              <w:t>Postpayé</w:t>
            </w:r>
            <w:proofErr w:type="spellEnd"/>
            <w:r>
              <w:rPr>
                <w:sz w:val="20"/>
                <w:szCs w:val="20"/>
              </w:rPr>
              <w:t xml:space="preserve"> ou Entreprise.</w:t>
            </w:r>
          </w:p>
        </w:tc>
      </w:tr>
      <w:tr w:rsidR="00B80B20" w14:paraId="029A555F" w14:textId="77777777">
        <w:tblPrEx>
          <w:tblCellMar>
            <w:top w:w="0" w:type="dxa"/>
            <w:bottom w:w="0" w:type="dxa"/>
          </w:tblCellMar>
        </w:tblPrEx>
        <w:tc>
          <w:tcPr>
            <w:tcW w:w="2600" w:type="dxa"/>
            <w:tcMar>
              <w:top w:w="90" w:type="dxa"/>
              <w:left w:w="120" w:type="dxa"/>
              <w:bottom w:w="90" w:type="dxa"/>
              <w:right w:w="120" w:type="dxa"/>
            </w:tcMar>
            <w:vAlign w:val="center"/>
          </w:tcPr>
          <w:p w14:paraId="24E21DCF" w14:textId="0C89F76C" w:rsidR="00B80B20" w:rsidRDefault="00D035F4">
            <w:proofErr w:type="spellStart"/>
            <w:r>
              <w:rPr>
                <w:sz w:val="20"/>
                <w:szCs w:val="20"/>
              </w:rPr>
              <w:t>M</w:t>
            </w:r>
            <w:r w:rsidR="00000000">
              <w:rPr>
                <w:sz w:val="20"/>
                <w:szCs w:val="20"/>
              </w:rPr>
              <w:t>onthly_fee</w:t>
            </w:r>
            <w:proofErr w:type="spellEnd"/>
            <w:r w:rsidR="00000000">
              <w:rPr>
                <w:sz w:val="20"/>
                <w:szCs w:val="20"/>
              </w:rPr>
              <w:t xml:space="preserve"> (</w:t>
            </w:r>
            <w:proofErr w:type="gramStart"/>
            <w:r w:rsidR="00000000">
              <w:rPr>
                <w:sz w:val="20"/>
                <w:szCs w:val="20"/>
              </w:rPr>
              <w:t>DECIMAL(</w:t>
            </w:r>
            <w:proofErr w:type="gramEnd"/>
            <w:r w:rsidR="00000000">
              <w:rPr>
                <w:sz w:val="20"/>
                <w:szCs w:val="20"/>
              </w:rPr>
              <w:t>10,2))</w:t>
            </w:r>
          </w:p>
        </w:tc>
        <w:tc>
          <w:tcPr>
            <w:tcW w:w="6760" w:type="dxa"/>
            <w:tcMar>
              <w:top w:w="90" w:type="dxa"/>
              <w:left w:w="120" w:type="dxa"/>
              <w:bottom w:w="90" w:type="dxa"/>
              <w:right w:w="120" w:type="dxa"/>
            </w:tcMar>
            <w:vAlign w:val="center"/>
          </w:tcPr>
          <w:p w14:paraId="119E57C8" w14:textId="77777777" w:rsidR="00B80B20" w:rsidRDefault="00000000">
            <w:r>
              <w:rPr>
                <w:sz w:val="20"/>
                <w:szCs w:val="20"/>
              </w:rPr>
              <w:t>Tarif mensuel du forfait.</w:t>
            </w:r>
          </w:p>
        </w:tc>
      </w:tr>
      <w:tr w:rsidR="00B80B20" w14:paraId="166CCCCC" w14:textId="77777777">
        <w:tblPrEx>
          <w:tblCellMar>
            <w:top w:w="0" w:type="dxa"/>
            <w:bottom w:w="0" w:type="dxa"/>
          </w:tblCellMar>
        </w:tblPrEx>
        <w:tc>
          <w:tcPr>
            <w:tcW w:w="2600" w:type="dxa"/>
            <w:shd w:val="clear" w:color="auto" w:fill="EEF0FA"/>
            <w:tcMar>
              <w:top w:w="90" w:type="dxa"/>
              <w:left w:w="120" w:type="dxa"/>
              <w:bottom w:w="90" w:type="dxa"/>
              <w:right w:w="120" w:type="dxa"/>
            </w:tcMar>
            <w:vAlign w:val="center"/>
          </w:tcPr>
          <w:p w14:paraId="75C9DC73" w14:textId="3B1F5DF2" w:rsidR="00B80B20" w:rsidRDefault="00D035F4">
            <w:proofErr w:type="spellStart"/>
            <w:r>
              <w:rPr>
                <w:sz w:val="20"/>
                <w:szCs w:val="20"/>
              </w:rPr>
              <w:t>D</w:t>
            </w:r>
            <w:r w:rsidR="00000000">
              <w:rPr>
                <w:sz w:val="20"/>
                <w:szCs w:val="20"/>
              </w:rPr>
              <w:t>ata_quota_gb</w:t>
            </w:r>
            <w:proofErr w:type="spellEnd"/>
            <w:r w:rsidR="00000000">
              <w:rPr>
                <w:sz w:val="20"/>
                <w:szCs w:val="20"/>
              </w:rPr>
              <w:t xml:space="preserve"> (DECIMAL)</w:t>
            </w:r>
          </w:p>
        </w:tc>
        <w:tc>
          <w:tcPr>
            <w:tcW w:w="6760" w:type="dxa"/>
            <w:shd w:val="clear" w:color="auto" w:fill="EEF0FA"/>
            <w:tcMar>
              <w:top w:w="90" w:type="dxa"/>
              <w:left w:w="120" w:type="dxa"/>
              <w:bottom w:w="90" w:type="dxa"/>
              <w:right w:w="120" w:type="dxa"/>
            </w:tcMar>
            <w:vAlign w:val="center"/>
          </w:tcPr>
          <w:p w14:paraId="5C1B17CC" w14:textId="77777777" w:rsidR="00B80B20" w:rsidRDefault="00000000">
            <w:r>
              <w:rPr>
                <w:sz w:val="20"/>
                <w:szCs w:val="20"/>
              </w:rPr>
              <w:t>Quota de données internet inclus.</w:t>
            </w:r>
          </w:p>
        </w:tc>
      </w:tr>
      <w:tr w:rsidR="00B80B20" w14:paraId="2144662A" w14:textId="77777777">
        <w:tblPrEx>
          <w:tblCellMar>
            <w:top w:w="0" w:type="dxa"/>
            <w:bottom w:w="0" w:type="dxa"/>
          </w:tblCellMar>
        </w:tblPrEx>
        <w:tc>
          <w:tcPr>
            <w:tcW w:w="2600" w:type="dxa"/>
            <w:tcMar>
              <w:top w:w="90" w:type="dxa"/>
              <w:left w:w="120" w:type="dxa"/>
              <w:bottom w:w="90" w:type="dxa"/>
              <w:right w:w="120" w:type="dxa"/>
            </w:tcMar>
            <w:vAlign w:val="center"/>
          </w:tcPr>
          <w:p w14:paraId="66F95FDC" w14:textId="3A70649E" w:rsidR="00B80B20" w:rsidRDefault="00D035F4">
            <w:proofErr w:type="spellStart"/>
            <w:r>
              <w:rPr>
                <w:sz w:val="20"/>
                <w:szCs w:val="20"/>
              </w:rPr>
              <w:lastRenderedPageBreak/>
              <w:t>C</w:t>
            </w:r>
            <w:r w:rsidR="00000000">
              <w:rPr>
                <w:sz w:val="20"/>
                <w:szCs w:val="20"/>
              </w:rPr>
              <w:t>all_minutes</w:t>
            </w:r>
            <w:proofErr w:type="spellEnd"/>
            <w:r w:rsidR="00000000">
              <w:rPr>
                <w:sz w:val="20"/>
                <w:szCs w:val="20"/>
              </w:rPr>
              <w:t xml:space="preserve"> (INT)</w:t>
            </w:r>
          </w:p>
        </w:tc>
        <w:tc>
          <w:tcPr>
            <w:tcW w:w="6760" w:type="dxa"/>
            <w:tcMar>
              <w:top w:w="90" w:type="dxa"/>
              <w:left w:w="120" w:type="dxa"/>
              <w:bottom w:w="90" w:type="dxa"/>
              <w:right w:w="120" w:type="dxa"/>
            </w:tcMar>
            <w:vAlign w:val="center"/>
          </w:tcPr>
          <w:p w14:paraId="07DF6C24" w14:textId="593E5E70" w:rsidR="00B80B20" w:rsidRDefault="00000000">
            <w:r>
              <w:rPr>
                <w:sz w:val="20"/>
                <w:szCs w:val="20"/>
              </w:rPr>
              <w:t>Volume d</w:t>
            </w:r>
            <w:r w:rsidR="00D035F4">
              <w:rPr>
                <w:sz w:val="20"/>
                <w:szCs w:val="20"/>
              </w:rPr>
              <w:t>’</w:t>
            </w:r>
            <w:r>
              <w:rPr>
                <w:sz w:val="20"/>
                <w:szCs w:val="20"/>
              </w:rPr>
              <w:t>appels inclus.</w:t>
            </w:r>
          </w:p>
        </w:tc>
      </w:tr>
      <w:tr w:rsidR="00B80B20" w14:paraId="3EA97206" w14:textId="77777777">
        <w:tblPrEx>
          <w:tblCellMar>
            <w:top w:w="0" w:type="dxa"/>
            <w:bottom w:w="0" w:type="dxa"/>
          </w:tblCellMar>
        </w:tblPrEx>
        <w:tc>
          <w:tcPr>
            <w:tcW w:w="2600" w:type="dxa"/>
            <w:shd w:val="clear" w:color="auto" w:fill="EEF0FA"/>
            <w:tcMar>
              <w:top w:w="90" w:type="dxa"/>
              <w:left w:w="120" w:type="dxa"/>
              <w:bottom w:w="90" w:type="dxa"/>
              <w:right w:w="120" w:type="dxa"/>
            </w:tcMar>
            <w:vAlign w:val="center"/>
          </w:tcPr>
          <w:p w14:paraId="58101EDD" w14:textId="1BCA23A5" w:rsidR="00B80B20" w:rsidRDefault="00D035F4">
            <w:proofErr w:type="spellStart"/>
            <w:r>
              <w:rPr>
                <w:sz w:val="20"/>
                <w:szCs w:val="20"/>
              </w:rPr>
              <w:t>C</w:t>
            </w:r>
            <w:r w:rsidR="00000000">
              <w:rPr>
                <w:sz w:val="20"/>
                <w:szCs w:val="20"/>
              </w:rPr>
              <w:t>ategorie_prix</w:t>
            </w:r>
            <w:proofErr w:type="spellEnd"/>
            <w:r w:rsidR="00000000">
              <w:rPr>
                <w:sz w:val="20"/>
                <w:szCs w:val="20"/>
              </w:rPr>
              <w:t xml:space="preserve"> (VARCHAR)</w:t>
            </w:r>
          </w:p>
        </w:tc>
        <w:tc>
          <w:tcPr>
            <w:tcW w:w="6760" w:type="dxa"/>
            <w:shd w:val="clear" w:color="auto" w:fill="EEF0FA"/>
            <w:tcMar>
              <w:top w:w="90" w:type="dxa"/>
              <w:left w:w="120" w:type="dxa"/>
              <w:bottom w:w="90" w:type="dxa"/>
              <w:right w:w="120" w:type="dxa"/>
            </w:tcMar>
            <w:vAlign w:val="center"/>
          </w:tcPr>
          <w:p w14:paraId="7D7CFAAB" w14:textId="77777777" w:rsidR="00B80B20" w:rsidRDefault="00000000">
            <w:r>
              <w:rPr>
                <w:sz w:val="20"/>
                <w:szCs w:val="20"/>
              </w:rPr>
              <w:t>Économique, Standard ou Premium.</w:t>
            </w:r>
          </w:p>
        </w:tc>
      </w:tr>
    </w:tbl>
    <w:p w14:paraId="05882C6C" w14:textId="3515F901" w:rsidR="00B80B20" w:rsidRDefault="00D035F4">
      <w:pPr>
        <w:pStyle w:val="Titre3"/>
        <w:spacing w:before="240" w:after="120"/>
      </w:pPr>
      <w:bookmarkStart w:id="12" w:name="_Toc233916242"/>
      <w:proofErr w:type="spellStart"/>
      <w:r>
        <w:rPr>
          <w:b/>
          <w:bCs/>
          <w:color w:val="2E7D32"/>
        </w:rPr>
        <w:t>D</w:t>
      </w:r>
      <w:r w:rsidR="00000000">
        <w:rPr>
          <w:b/>
          <w:bCs/>
          <w:color w:val="2E7D32"/>
        </w:rPr>
        <w:t>im_tower</w:t>
      </w:r>
      <w:proofErr w:type="spellEnd"/>
      <w:r w:rsidR="00000000">
        <w:rPr>
          <w:b/>
          <w:bCs/>
          <w:color w:val="2E7D32"/>
        </w:rPr>
        <w:t xml:space="preserve"> (Antennes réseau)</w:t>
      </w:r>
      <w:bookmarkEnd w:id="12"/>
    </w:p>
    <w:tbl>
      <w:tblPr>
        <w:tblW w:w="9360" w:type="dxa"/>
        <w:tblBorders>
          <w:top w:val="single" w:sz="4" w:space="0" w:color="B7BEDD"/>
          <w:left w:val="single" w:sz="4" w:space="0" w:color="B7BEDD"/>
          <w:bottom w:val="single" w:sz="4" w:space="0" w:color="B7BEDD"/>
          <w:right w:val="single" w:sz="4" w:space="0" w:color="B7BEDD"/>
          <w:insideH w:val="single" w:sz="4" w:space="0" w:color="B7BEDD"/>
          <w:insideV w:val="single" w:sz="4" w:space="0" w:color="B7BEDD"/>
        </w:tblBorders>
        <w:tblCellMar>
          <w:left w:w="10" w:type="dxa"/>
          <w:right w:w="10" w:type="dxa"/>
        </w:tblCellMar>
        <w:tblLook w:val="04A0" w:firstRow="1" w:lastRow="0" w:firstColumn="1" w:lastColumn="0" w:noHBand="0" w:noVBand="1"/>
      </w:tblPr>
      <w:tblGrid>
        <w:gridCol w:w="2600"/>
        <w:gridCol w:w="6760"/>
      </w:tblGrid>
      <w:tr w:rsidR="00B80B20" w14:paraId="1A52FC30" w14:textId="77777777">
        <w:tblPrEx>
          <w:tblCellMar>
            <w:top w:w="0" w:type="dxa"/>
            <w:bottom w:w="0" w:type="dxa"/>
          </w:tblCellMar>
        </w:tblPrEx>
        <w:trPr>
          <w:tblHeader/>
        </w:trPr>
        <w:tc>
          <w:tcPr>
            <w:tcW w:w="2600" w:type="dxa"/>
            <w:shd w:val="clear" w:color="auto" w:fill="3949AB"/>
            <w:tcMar>
              <w:top w:w="100" w:type="dxa"/>
              <w:left w:w="120" w:type="dxa"/>
              <w:bottom w:w="100" w:type="dxa"/>
              <w:right w:w="120" w:type="dxa"/>
            </w:tcMar>
            <w:vAlign w:val="center"/>
          </w:tcPr>
          <w:p w14:paraId="541CCF59" w14:textId="77777777" w:rsidR="00B80B20" w:rsidRDefault="00000000">
            <w:r>
              <w:rPr>
                <w:b/>
                <w:bCs/>
                <w:color w:val="FFFFFF"/>
                <w:sz w:val="21"/>
                <w:szCs w:val="21"/>
              </w:rPr>
              <w:t>Champ</w:t>
            </w:r>
          </w:p>
        </w:tc>
        <w:tc>
          <w:tcPr>
            <w:tcW w:w="6760" w:type="dxa"/>
            <w:shd w:val="clear" w:color="auto" w:fill="3949AB"/>
            <w:tcMar>
              <w:top w:w="100" w:type="dxa"/>
              <w:left w:w="120" w:type="dxa"/>
              <w:bottom w:w="100" w:type="dxa"/>
              <w:right w:w="120" w:type="dxa"/>
            </w:tcMar>
            <w:vAlign w:val="center"/>
          </w:tcPr>
          <w:p w14:paraId="704B784C" w14:textId="77777777" w:rsidR="00B80B20" w:rsidRDefault="00000000">
            <w:r>
              <w:rPr>
                <w:b/>
                <w:bCs/>
                <w:color w:val="FFFFFF"/>
                <w:sz w:val="21"/>
                <w:szCs w:val="21"/>
              </w:rPr>
              <w:t>Description</w:t>
            </w:r>
          </w:p>
        </w:tc>
      </w:tr>
      <w:tr w:rsidR="00B80B20" w14:paraId="0B7437D4" w14:textId="77777777">
        <w:tblPrEx>
          <w:tblCellMar>
            <w:top w:w="0" w:type="dxa"/>
            <w:bottom w:w="0" w:type="dxa"/>
          </w:tblCellMar>
        </w:tblPrEx>
        <w:tc>
          <w:tcPr>
            <w:tcW w:w="2600" w:type="dxa"/>
            <w:tcMar>
              <w:top w:w="90" w:type="dxa"/>
              <w:left w:w="120" w:type="dxa"/>
              <w:bottom w:w="90" w:type="dxa"/>
              <w:right w:w="120" w:type="dxa"/>
            </w:tcMar>
            <w:vAlign w:val="center"/>
          </w:tcPr>
          <w:p w14:paraId="7CA18B96" w14:textId="77777777" w:rsidR="00B80B20" w:rsidRDefault="00000000">
            <w:proofErr w:type="spellStart"/>
            <w:proofErr w:type="gramStart"/>
            <w:r>
              <w:rPr>
                <w:sz w:val="20"/>
                <w:szCs w:val="20"/>
              </w:rPr>
              <w:t>tower</w:t>
            </w:r>
            <w:proofErr w:type="gramEnd"/>
            <w:r>
              <w:rPr>
                <w:sz w:val="20"/>
                <w:szCs w:val="20"/>
              </w:rPr>
              <w:t>_sk</w:t>
            </w:r>
            <w:proofErr w:type="spellEnd"/>
            <w:r>
              <w:rPr>
                <w:sz w:val="20"/>
                <w:szCs w:val="20"/>
              </w:rPr>
              <w:t xml:space="preserve"> (INT, PK)</w:t>
            </w:r>
          </w:p>
        </w:tc>
        <w:tc>
          <w:tcPr>
            <w:tcW w:w="6760" w:type="dxa"/>
            <w:tcMar>
              <w:top w:w="90" w:type="dxa"/>
              <w:left w:w="120" w:type="dxa"/>
              <w:bottom w:w="90" w:type="dxa"/>
              <w:right w:w="120" w:type="dxa"/>
            </w:tcMar>
            <w:vAlign w:val="center"/>
          </w:tcPr>
          <w:p w14:paraId="5C74E4A3" w14:textId="77777777" w:rsidR="00B80B20" w:rsidRDefault="00000000">
            <w:r>
              <w:rPr>
                <w:sz w:val="20"/>
                <w:szCs w:val="20"/>
              </w:rPr>
              <w:t>Clé de substitution.</w:t>
            </w:r>
          </w:p>
        </w:tc>
      </w:tr>
      <w:tr w:rsidR="00B80B20" w14:paraId="2B9700BD" w14:textId="77777777">
        <w:tblPrEx>
          <w:tblCellMar>
            <w:top w:w="0" w:type="dxa"/>
            <w:bottom w:w="0" w:type="dxa"/>
          </w:tblCellMar>
        </w:tblPrEx>
        <w:tc>
          <w:tcPr>
            <w:tcW w:w="2600" w:type="dxa"/>
            <w:shd w:val="clear" w:color="auto" w:fill="EEF0FA"/>
            <w:tcMar>
              <w:top w:w="90" w:type="dxa"/>
              <w:left w:w="120" w:type="dxa"/>
              <w:bottom w:w="90" w:type="dxa"/>
              <w:right w:w="120" w:type="dxa"/>
            </w:tcMar>
            <w:vAlign w:val="center"/>
          </w:tcPr>
          <w:p w14:paraId="048E881A" w14:textId="1542592B" w:rsidR="00B80B20" w:rsidRDefault="00D035F4">
            <w:proofErr w:type="spellStart"/>
            <w:r>
              <w:rPr>
                <w:sz w:val="20"/>
                <w:szCs w:val="20"/>
              </w:rPr>
              <w:t>T</w:t>
            </w:r>
            <w:r w:rsidR="00000000">
              <w:rPr>
                <w:sz w:val="20"/>
                <w:szCs w:val="20"/>
              </w:rPr>
              <w:t>ower_id</w:t>
            </w:r>
            <w:proofErr w:type="spellEnd"/>
            <w:r w:rsidR="00000000">
              <w:rPr>
                <w:sz w:val="20"/>
                <w:szCs w:val="20"/>
              </w:rPr>
              <w:t xml:space="preserve"> (</w:t>
            </w:r>
            <w:proofErr w:type="gramStart"/>
            <w:r w:rsidR="00000000">
              <w:rPr>
                <w:sz w:val="20"/>
                <w:szCs w:val="20"/>
              </w:rPr>
              <w:t>VARCHAR(</w:t>
            </w:r>
            <w:proofErr w:type="gramEnd"/>
            <w:r w:rsidR="00000000">
              <w:rPr>
                <w:sz w:val="20"/>
                <w:szCs w:val="20"/>
              </w:rPr>
              <w:t>20))</w:t>
            </w:r>
          </w:p>
        </w:tc>
        <w:tc>
          <w:tcPr>
            <w:tcW w:w="6760" w:type="dxa"/>
            <w:shd w:val="clear" w:color="auto" w:fill="EEF0FA"/>
            <w:tcMar>
              <w:top w:w="90" w:type="dxa"/>
              <w:left w:w="120" w:type="dxa"/>
              <w:bottom w:w="90" w:type="dxa"/>
              <w:right w:w="120" w:type="dxa"/>
            </w:tcMar>
            <w:vAlign w:val="center"/>
          </w:tcPr>
          <w:p w14:paraId="6B07F6E1" w14:textId="77777777" w:rsidR="00B80B20" w:rsidRDefault="00000000">
            <w:r>
              <w:rPr>
                <w:sz w:val="20"/>
                <w:szCs w:val="20"/>
              </w:rPr>
              <w:t>Clé naturelle.</w:t>
            </w:r>
          </w:p>
        </w:tc>
      </w:tr>
      <w:tr w:rsidR="00B80B20" w14:paraId="758B47EC" w14:textId="77777777">
        <w:tblPrEx>
          <w:tblCellMar>
            <w:top w:w="0" w:type="dxa"/>
            <w:bottom w:w="0" w:type="dxa"/>
          </w:tblCellMar>
        </w:tblPrEx>
        <w:tc>
          <w:tcPr>
            <w:tcW w:w="2600" w:type="dxa"/>
            <w:tcMar>
              <w:top w:w="90" w:type="dxa"/>
              <w:left w:w="120" w:type="dxa"/>
              <w:bottom w:w="90" w:type="dxa"/>
              <w:right w:w="120" w:type="dxa"/>
            </w:tcMar>
            <w:vAlign w:val="center"/>
          </w:tcPr>
          <w:p w14:paraId="5B0414D2" w14:textId="5D24992F" w:rsidR="00B80B20" w:rsidRDefault="00D035F4">
            <w:proofErr w:type="spellStart"/>
            <w:r>
              <w:rPr>
                <w:sz w:val="20"/>
                <w:szCs w:val="20"/>
              </w:rPr>
              <w:t>T</w:t>
            </w:r>
            <w:r w:rsidR="00000000">
              <w:rPr>
                <w:sz w:val="20"/>
                <w:szCs w:val="20"/>
              </w:rPr>
              <w:t>ower_name</w:t>
            </w:r>
            <w:proofErr w:type="spellEnd"/>
            <w:r w:rsidR="00000000">
              <w:rPr>
                <w:sz w:val="20"/>
                <w:szCs w:val="20"/>
              </w:rPr>
              <w:t xml:space="preserve"> (</w:t>
            </w:r>
            <w:proofErr w:type="gramStart"/>
            <w:r w:rsidR="00000000">
              <w:rPr>
                <w:sz w:val="20"/>
                <w:szCs w:val="20"/>
              </w:rPr>
              <w:t>VARCHAR(</w:t>
            </w:r>
            <w:proofErr w:type="gramEnd"/>
            <w:r w:rsidR="00000000">
              <w:rPr>
                <w:sz w:val="20"/>
                <w:szCs w:val="20"/>
              </w:rPr>
              <w:t>100))</w:t>
            </w:r>
          </w:p>
        </w:tc>
        <w:tc>
          <w:tcPr>
            <w:tcW w:w="6760" w:type="dxa"/>
            <w:tcMar>
              <w:top w:w="90" w:type="dxa"/>
              <w:left w:w="120" w:type="dxa"/>
              <w:bottom w:w="90" w:type="dxa"/>
              <w:right w:w="120" w:type="dxa"/>
            </w:tcMar>
            <w:vAlign w:val="center"/>
          </w:tcPr>
          <w:p w14:paraId="469FA50A" w14:textId="332C5518" w:rsidR="00B80B20" w:rsidRDefault="00000000">
            <w:r>
              <w:rPr>
                <w:sz w:val="20"/>
                <w:szCs w:val="20"/>
              </w:rPr>
              <w:t>Nom de l</w:t>
            </w:r>
            <w:r w:rsidR="00D035F4">
              <w:rPr>
                <w:sz w:val="20"/>
                <w:szCs w:val="20"/>
              </w:rPr>
              <w:t>’</w:t>
            </w:r>
            <w:r>
              <w:rPr>
                <w:sz w:val="20"/>
                <w:szCs w:val="20"/>
              </w:rPr>
              <w:t>antenne.</w:t>
            </w:r>
          </w:p>
        </w:tc>
      </w:tr>
      <w:tr w:rsidR="00B80B20" w14:paraId="11AC9126" w14:textId="77777777">
        <w:tblPrEx>
          <w:tblCellMar>
            <w:top w:w="0" w:type="dxa"/>
            <w:bottom w:w="0" w:type="dxa"/>
          </w:tblCellMar>
        </w:tblPrEx>
        <w:tc>
          <w:tcPr>
            <w:tcW w:w="2600" w:type="dxa"/>
            <w:shd w:val="clear" w:color="auto" w:fill="EEF0FA"/>
            <w:tcMar>
              <w:top w:w="90" w:type="dxa"/>
              <w:left w:w="120" w:type="dxa"/>
              <w:bottom w:w="90" w:type="dxa"/>
              <w:right w:w="120" w:type="dxa"/>
            </w:tcMar>
            <w:vAlign w:val="center"/>
          </w:tcPr>
          <w:p w14:paraId="7B531A06" w14:textId="33ABB13A" w:rsidR="00B80B20" w:rsidRDefault="00D035F4">
            <w:r>
              <w:rPr>
                <w:sz w:val="20"/>
                <w:szCs w:val="20"/>
              </w:rPr>
              <w:t>C</w:t>
            </w:r>
            <w:r w:rsidR="00000000">
              <w:rPr>
                <w:sz w:val="20"/>
                <w:szCs w:val="20"/>
              </w:rPr>
              <w:t xml:space="preserve">ity / </w:t>
            </w:r>
            <w:proofErr w:type="spellStart"/>
            <w:r w:rsidR="00000000">
              <w:rPr>
                <w:sz w:val="20"/>
                <w:szCs w:val="20"/>
              </w:rPr>
              <w:t>region</w:t>
            </w:r>
            <w:proofErr w:type="spellEnd"/>
            <w:r w:rsidR="00000000">
              <w:rPr>
                <w:sz w:val="20"/>
                <w:szCs w:val="20"/>
              </w:rPr>
              <w:t xml:space="preserve"> / country</w:t>
            </w:r>
          </w:p>
        </w:tc>
        <w:tc>
          <w:tcPr>
            <w:tcW w:w="6760" w:type="dxa"/>
            <w:shd w:val="clear" w:color="auto" w:fill="EEF0FA"/>
            <w:tcMar>
              <w:top w:w="90" w:type="dxa"/>
              <w:left w:w="120" w:type="dxa"/>
              <w:bottom w:w="90" w:type="dxa"/>
              <w:right w:w="120" w:type="dxa"/>
            </w:tcMar>
            <w:vAlign w:val="center"/>
          </w:tcPr>
          <w:p w14:paraId="3E1A4A98" w14:textId="05CEE4C5" w:rsidR="00B80B20" w:rsidRDefault="00000000">
            <w:r>
              <w:rPr>
                <w:sz w:val="20"/>
                <w:szCs w:val="20"/>
              </w:rPr>
              <w:t>Localisation de l</w:t>
            </w:r>
            <w:r w:rsidR="00D035F4">
              <w:rPr>
                <w:sz w:val="20"/>
                <w:szCs w:val="20"/>
              </w:rPr>
              <w:t>’</w:t>
            </w:r>
            <w:r>
              <w:rPr>
                <w:sz w:val="20"/>
                <w:szCs w:val="20"/>
              </w:rPr>
              <w:t>antenne.</w:t>
            </w:r>
          </w:p>
        </w:tc>
      </w:tr>
      <w:tr w:rsidR="00B80B20" w14:paraId="1A576904" w14:textId="77777777">
        <w:tblPrEx>
          <w:tblCellMar>
            <w:top w:w="0" w:type="dxa"/>
            <w:bottom w:w="0" w:type="dxa"/>
          </w:tblCellMar>
        </w:tblPrEx>
        <w:tc>
          <w:tcPr>
            <w:tcW w:w="2600" w:type="dxa"/>
            <w:tcMar>
              <w:top w:w="90" w:type="dxa"/>
              <w:left w:w="120" w:type="dxa"/>
              <w:bottom w:w="90" w:type="dxa"/>
              <w:right w:w="120" w:type="dxa"/>
            </w:tcMar>
            <w:vAlign w:val="center"/>
          </w:tcPr>
          <w:p w14:paraId="24490FCF" w14:textId="288BE611" w:rsidR="00B80B20" w:rsidRDefault="00D035F4">
            <w:proofErr w:type="spellStart"/>
            <w:r>
              <w:rPr>
                <w:sz w:val="20"/>
                <w:szCs w:val="20"/>
              </w:rPr>
              <w:t>T</w:t>
            </w:r>
            <w:r w:rsidR="00000000">
              <w:rPr>
                <w:sz w:val="20"/>
                <w:szCs w:val="20"/>
              </w:rPr>
              <w:t>echnology</w:t>
            </w:r>
            <w:proofErr w:type="spellEnd"/>
            <w:r w:rsidR="00000000">
              <w:rPr>
                <w:sz w:val="20"/>
                <w:szCs w:val="20"/>
              </w:rPr>
              <w:t xml:space="preserve"> (</w:t>
            </w:r>
            <w:proofErr w:type="gramStart"/>
            <w:r w:rsidR="00000000">
              <w:rPr>
                <w:sz w:val="20"/>
                <w:szCs w:val="20"/>
              </w:rPr>
              <w:t>VARCHAR(</w:t>
            </w:r>
            <w:proofErr w:type="gramEnd"/>
            <w:r w:rsidR="00000000">
              <w:rPr>
                <w:sz w:val="20"/>
                <w:szCs w:val="20"/>
              </w:rPr>
              <w:t>10))</w:t>
            </w:r>
          </w:p>
        </w:tc>
        <w:tc>
          <w:tcPr>
            <w:tcW w:w="6760" w:type="dxa"/>
            <w:tcMar>
              <w:top w:w="90" w:type="dxa"/>
              <w:left w:w="120" w:type="dxa"/>
              <w:bottom w:w="90" w:type="dxa"/>
              <w:right w:w="120" w:type="dxa"/>
            </w:tcMar>
            <w:vAlign w:val="center"/>
          </w:tcPr>
          <w:p w14:paraId="21F04A19" w14:textId="77777777" w:rsidR="00B80B20" w:rsidRDefault="00000000">
            <w:r>
              <w:rPr>
                <w:sz w:val="20"/>
                <w:szCs w:val="20"/>
              </w:rPr>
              <w:t>Technologie réseau (2G, 3G, 4G).</w:t>
            </w:r>
          </w:p>
        </w:tc>
      </w:tr>
      <w:tr w:rsidR="00B80B20" w14:paraId="7E3021BF" w14:textId="77777777">
        <w:tblPrEx>
          <w:tblCellMar>
            <w:top w:w="0" w:type="dxa"/>
            <w:bottom w:w="0" w:type="dxa"/>
          </w:tblCellMar>
        </w:tblPrEx>
        <w:tc>
          <w:tcPr>
            <w:tcW w:w="2600" w:type="dxa"/>
            <w:shd w:val="clear" w:color="auto" w:fill="EEF0FA"/>
            <w:tcMar>
              <w:top w:w="90" w:type="dxa"/>
              <w:left w:w="120" w:type="dxa"/>
              <w:bottom w:w="90" w:type="dxa"/>
              <w:right w:w="120" w:type="dxa"/>
            </w:tcMar>
            <w:vAlign w:val="center"/>
          </w:tcPr>
          <w:p w14:paraId="26648051" w14:textId="77777777" w:rsidR="00B80B20" w:rsidRDefault="00000000">
            <w:proofErr w:type="spellStart"/>
            <w:proofErr w:type="gramStart"/>
            <w:r>
              <w:rPr>
                <w:sz w:val="20"/>
                <w:szCs w:val="20"/>
              </w:rPr>
              <w:t>capacity</w:t>
            </w:r>
            <w:proofErr w:type="gramEnd"/>
            <w:r>
              <w:rPr>
                <w:sz w:val="20"/>
                <w:szCs w:val="20"/>
              </w:rPr>
              <w:t>_users</w:t>
            </w:r>
            <w:proofErr w:type="spellEnd"/>
            <w:r>
              <w:rPr>
                <w:sz w:val="20"/>
                <w:szCs w:val="20"/>
              </w:rPr>
              <w:t xml:space="preserve"> (INT)</w:t>
            </w:r>
          </w:p>
        </w:tc>
        <w:tc>
          <w:tcPr>
            <w:tcW w:w="6760" w:type="dxa"/>
            <w:shd w:val="clear" w:color="auto" w:fill="EEF0FA"/>
            <w:tcMar>
              <w:top w:w="90" w:type="dxa"/>
              <w:left w:w="120" w:type="dxa"/>
              <w:bottom w:w="90" w:type="dxa"/>
              <w:right w:w="120" w:type="dxa"/>
            </w:tcMar>
            <w:vAlign w:val="center"/>
          </w:tcPr>
          <w:p w14:paraId="789B704D" w14:textId="6CB7C570" w:rsidR="00B80B20" w:rsidRDefault="00000000">
            <w:r>
              <w:rPr>
                <w:sz w:val="20"/>
                <w:szCs w:val="20"/>
              </w:rPr>
              <w:t>Nombre maximum d</w:t>
            </w:r>
            <w:r w:rsidR="00D035F4">
              <w:rPr>
                <w:sz w:val="20"/>
                <w:szCs w:val="20"/>
              </w:rPr>
              <w:t>’</w:t>
            </w:r>
            <w:r>
              <w:rPr>
                <w:sz w:val="20"/>
                <w:szCs w:val="20"/>
              </w:rPr>
              <w:t>abonnés pris en charge.</w:t>
            </w:r>
          </w:p>
        </w:tc>
      </w:tr>
    </w:tbl>
    <w:p w14:paraId="178B8C42" w14:textId="77777777" w:rsidR="00B80B20" w:rsidRDefault="00000000">
      <w:pPr>
        <w:pStyle w:val="Titre2"/>
        <w:spacing w:before="320" w:after="160"/>
      </w:pPr>
      <w:bookmarkStart w:id="13" w:name="_Toc233916243"/>
      <w:r>
        <w:rPr>
          <w:b/>
          <w:bCs/>
          <w:color w:val="3949AB"/>
          <w:sz w:val="27"/>
          <w:szCs w:val="27"/>
        </w:rPr>
        <w:t>4.2. Tables de faits du noyau (Core)</w:t>
      </w:r>
      <w:bookmarkEnd w:id="13"/>
    </w:p>
    <w:p w14:paraId="5F907ACB" w14:textId="77777777" w:rsidR="00B80B20" w:rsidRDefault="00000000">
      <w:pPr>
        <w:pStyle w:val="Titre3"/>
        <w:spacing w:before="240" w:after="120"/>
      </w:pPr>
      <w:bookmarkStart w:id="14" w:name="_Toc233916244"/>
      <w:proofErr w:type="spellStart"/>
      <w:proofErr w:type="gramStart"/>
      <w:r>
        <w:rPr>
          <w:b/>
          <w:bCs/>
          <w:color w:val="2E7D32"/>
        </w:rPr>
        <w:t>fact</w:t>
      </w:r>
      <w:proofErr w:type="gramEnd"/>
      <w:r>
        <w:rPr>
          <w:b/>
          <w:bCs/>
          <w:color w:val="2E7D32"/>
        </w:rPr>
        <w:t>_usage</w:t>
      </w:r>
      <w:proofErr w:type="spellEnd"/>
      <w:r>
        <w:rPr>
          <w:b/>
          <w:bCs/>
          <w:color w:val="2E7D32"/>
        </w:rPr>
        <w:t xml:space="preserve"> (Usage réseau)</w:t>
      </w:r>
      <w:bookmarkEnd w:id="14"/>
    </w:p>
    <w:tbl>
      <w:tblPr>
        <w:tblW w:w="9360" w:type="dxa"/>
        <w:tblBorders>
          <w:top w:val="single" w:sz="4" w:space="0" w:color="B7BEDD"/>
          <w:left w:val="single" w:sz="4" w:space="0" w:color="B7BEDD"/>
          <w:bottom w:val="single" w:sz="4" w:space="0" w:color="B7BEDD"/>
          <w:right w:val="single" w:sz="4" w:space="0" w:color="B7BEDD"/>
          <w:insideH w:val="single" w:sz="4" w:space="0" w:color="B7BEDD"/>
          <w:insideV w:val="single" w:sz="4" w:space="0" w:color="B7BEDD"/>
        </w:tblBorders>
        <w:tblCellMar>
          <w:left w:w="10" w:type="dxa"/>
          <w:right w:w="10" w:type="dxa"/>
        </w:tblCellMar>
        <w:tblLook w:val="04A0" w:firstRow="1" w:lastRow="0" w:firstColumn="1" w:lastColumn="0" w:noHBand="0" w:noVBand="1"/>
      </w:tblPr>
      <w:tblGrid>
        <w:gridCol w:w="2600"/>
        <w:gridCol w:w="6760"/>
      </w:tblGrid>
      <w:tr w:rsidR="00B80B20" w14:paraId="6A04D0BC" w14:textId="77777777">
        <w:tblPrEx>
          <w:tblCellMar>
            <w:top w:w="0" w:type="dxa"/>
            <w:bottom w:w="0" w:type="dxa"/>
          </w:tblCellMar>
        </w:tblPrEx>
        <w:trPr>
          <w:tblHeader/>
        </w:trPr>
        <w:tc>
          <w:tcPr>
            <w:tcW w:w="2600" w:type="dxa"/>
            <w:shd w:val="clear" w:color="auto" w:fill="3949AB"/>
            <w:tcMar>
              <w:top w:w="100" w:type="dxa"/>
              <w:left w:w="120" w:type="dxa"/>
              <w:bottom w:w="100" w:type="dxa"/>
              <w:right w:w="120" w:type="dxa"/>
            </w:tcMar>
            <w:vAlign w:val="center"/>
          </w:tcPr>
          <w:p w14:paraId="44C3AE23" w14:textId="77777777" w:rsidR="00B80B20" w:rsidRDefault="00000000">
            <w:r>
              <w:rPr>
                <w:b/>
                <w:bCs/>
                <w:color w:val="FFFFFF"/>
                <w:sz w:val="21"/>
                <w:szCs w:val="21"/>
              </w:rPr>
              <w:t>Champ</w:t>
            </w:r>
          </w:p>
        </w:tc>
        <w:tc>
          <w:tcPr>
            <w:tcW w:w="6760" w:type="dxa"/>
            <w:shd w:val="clear" w:color="auto" w:fill="3949AB"/>
            <w:tcMar>
              <w:top w:w="100" w:type="dxa"/>
              <w:left w:w="120" w:type="dxa"/>
              <w:bottom w:w="100" w:type="dxa"/>
              <w:right w:w="120" w:type="dxa"/>
            </w:tcMar>
            <w:vAlign w:val="center"/>
          </w:tcPr>
          <w:p w14:paraId="21FC603D" w14:textId="77777777" w:rsidR="00B80B20" w:rsidRDefault="00000000">
            <w:r>
              <w:rPr>
                <w:b/>
                <w:bCs/>
                <w:color w:val="FFFFFF"/>
                <w:sz w:val="21"/>
                <w:szCs w:val="21"/>
              </w:rPr>
              <w:t>Description</w:t>
            </w:r>
          </w:p>
        </w:tc>
      </w:tr>
      <w:tr w:rsidR="00B80B20" w14:paraId="67F21DB5" w14:textId="77777777">
        <w:tblPrEx>
          <w:tblCellMar>
            <w:top w:w="0" w:type="dxa"/>
            <w:bottom w:w="0" w:type="dxa"/>
          </w:tblCellMar>
        </w:tblPrEx>
        <w:tc>
          <w:tcPr>
            <w:tcW w:w="2600" w:type="dxa"/>
            <w:tcMar>
              <w:top w:w="90" w:type="dxa"/>
              <w:left w:w="120" w:type="dxa"/>
              <w:bottom w:w="90" w:type="dxa"/>
              <w:right w:w="120" w:type="dxa"/>
            </w:tcMar>
            <w:vAlign w:val="center"/>
          </w:tcPr>
          <w:p w14:paraId="55C8AE90" w14:textId="77777777" w:rsidR="00B80B20" w:rsidRDefault="00000000">
            <w:proofErr w:type="spellStart"/>
            <w:proofErr w:type="gramStart"/>
            <w:r>
              <w:rPr>
                <w:sz w:val="20"/>
                <w:szCs w:val="20"/>
              </w:rPr>
              <w:t>usage</w:t>
            </w:r>
            <w:proofErr w:type="gramEnd"/>
            <w:r>
              <w:rPr>
                <w:sz w:val="20"/>
                <w:szCs w:val="20"/>
              </w:rPr>
              <w:t>_sk</w:t>
            </w:r>
            <w:proofErr w:type="spellEnd"/>
            <w:r>
              <w:rPr>
                <w:sz w:val="20"/>
                <w:szCs w:val="20"/>
              </w:rPr>
              <w:t xml:space="preserve"> (BIGINT, PK)</w:t>
            </w:r>
          </w:p>
        </w:tc>
        <w:tc>
          <w:tcPr>
            <w:tcW w:w="6760" w:type="dxa"/>
            <w:tcMar>
              <w:top w:w="90" w:type="dxa"/>
              <w:left w:w="120" w:type="dxa"/>
              <w:bottom w:w="90" w:type="dxa"/>
              <w:right w:w="120" w:type="dxa"/>
            </w:tcMar>
            <w:vAlign w:val="center"/>
          </w:tcPr>
          <w:p w14:paraId="0EDDA43B" w14:textId="77777777" w:rsidR="00B80B20" w:rsidRDefault="00000000">
            <w:r>
              <w:rPr>
                <w:sz w:val="20"/>
                <w:szCs w:val="20"/>
              </w:rPr>
              <w:t>Clé technique.</w:t>
            </w:r>
          </w:p>
        </w:tc>
      </w:tr>
      <w:tr w:rsidR="00B80B20" w14:paraId="3753DAE8" w14:textId="77777777">
        <w:tblPrEx>
          <w:tblCellMar>
            <w:top w:w="0" w:type="dxa"/>
            <w:bottom w:w="0" w:type="dxa"/>
          </w:tblCellMar>
        </w:tblPrEx>
        <w:tc>
          <w:tcPr>
            <w:tcW w:w="2600" w:type="dxa"/>
            <w:shd w:val="clear" w:color="auto" w:fill="EEF0FA"/>
            <w:tcMar>
              <w:top w:w="90" w:type="dxa"/>
              <w:left w:w="120" w:type="dxa"/>
              <w:bottom w:w="90" w:type="dxa"/>
              <w:right w:w="120" w:type="dxa"/>
            </w:tcMar>
            <w:vAlign w:val="center"/>
          </w:tcPr>
          <w:p w14:paraId="4E6AA463" w14:textId="65068A97" w:rsidR="00B80B20" w:rsidRDefault="00D035F4">
            <w:proofErr w:type="spellStart"/>
            <w:r>
              <w:rPr>
                <w:sz w:val="20"/>
                <w:szCs w:val="20"/>
              </w:rPr>
              <w:t>D</w:t>
            </w:r>
            <w:r w:rsidR="00000000">
              <w:rPr>
                <w:sz w:val="20"/>
                <w:szCs w:val="20"/>
              </w:rPr>
              <w:t>ate_sk</w:t>
            </w:r>
            <w:proofErr w:type="spellEnd"/>
            <w:r w:rsidR="00000000">
              <w:rPr>
                <w:sz w:val="20"/>
                <w:szCs w:val="20"/>
              </w:rPr>
              <w:t xml:space="preserve"> (INT, PK, FK)</w:t>
            </w:r>
          </w:p>
        </w:tc>
        <w:tc>
          <w:tcPr>
            <w:tcW w:w="6760" w:type="dxa"/>
            <w:shd w:val="clear" w:color="auto" w:fill="EEF0FA"/>
            <w:tcMar>
              <w:top w:w="90" w:type="dxa"/>
              <w:left w:w="120" w:type="dxa"/>
              <w:bottom w:w="90" w:type="dxa"/>
              <w:right w:w="120" w:type="dxa"/>
            </w:tcMar>
            <w:vAlign w:val="center"/>
          </w:tcPr>
          <w:p w14:paraId="6C313890" w14:textId="77777777" w:rsidR="00B80B20" w:rsidRDefault="00000000">
            <w:r>
              <w:rPr>
                <w:sz w:val="20"/>
                <w:szCs w:val="20"/>
              </w:rPr>
              <w:t>Lien vers la date.</w:t>
            </w:r>
          </w:p>
        </w:tc>
      </w:tr>
      <w:tr w:rsidR="00B80B20" w14:paraId="15565A88" w14:textId="77777777">
        <w:tblPrEx>
          <w:tblCellMar>
            <w:top w:w="0" w:type="dxa"/>
            <w:bottom w:w="0" w:type="dxa"/>
          </w:tblCellMar>
        </w:tblPrEx>
        <w:tc>
          <w:tcPr>
            <w:tcW w:w="2600" w:type="dxa"/>
            <w:tcMar>
              <w:top w:w="90" w:type="dxa"/>
              <w:left w:w="120" w:type="dxa"/>
              <w:bottom w:w="90" w:type="dxa"/>
              <w:right w:w="120" w:type="dxa"/>
            </w:tcMar>
            <w:vAlign w:val="center"/>
          </w:tcPr>
          <w:p w14:paraId="2701D405" w14:textId="594A71E4" w:rsidR="00B80B20" w:rsidRDefault="00D035F4">
            <w:proofErr w:type="spellStart"/>
            <w:r>
              <w:rPr>
                <w:sz w:val="20"/>
                <w:szCs w:val="20"/>
              </w:rPr>
              <w:t>S</w:t>
            </w:r>
            <w:r w:rsidR="00000000">
              <w:rPr>
                <w:sz w:val="20"/>
                <w:szCs w:val="20"/>
              </w:rPr>
              <w:t>ubscriber_sk</w:t>
            </w:r>
            <w:proofErr w:type="spellEnd"/>
            <w:r w:rsidR="00000000">
              <w:rPr>
                <w:sz w:val="20"/>
                <w:szCs w:val="20"/>
              </w:rPr>
              <w:t xml:space="preserve"> (INT, FK)</w:t>
            </w:r>
          </w:p>
        </w:tc>
        <w:tc>
          <w:tcPr>
            <w:tcW w:w="6760" w:type="dxa"/>
            <w:tcMar>
              <w:top w:w="90" w:type="dxa"/>
              <w:left w:w="120" w:type="dxa"/>
              <w:bottom w:w="90" w:type="dxa"/>
              <w:right w:w="120" w:type="dxa"/>
            </w:tcMar>
            <w:vAlign w:val="center"/>
          </w:tcPr>
          <w:p w14:paraId="0C2F8036" w14:textId="59A39166" w:rsidR="00B80B20" w:rsidRDefault="00000000">
            <w:r>
              <w:rPr>
                <w:sz w:val="20"/>
                <w:szCs w:val="20"/>
              </w:rPr>
              <w:t>Lien vers l</w:t>
            </w:r>
            <w:r w:rsidR="00D035F4">
              <w:rPr>
                <w:sz w:val="20"/>
                <w:szCs w:val="20"/>
              </w:rPr>
              <w:t>’</w:t>
            </w:r>
            <w:r>
              <w:rPr>
                <w:sz w:val="20"/>
                <w:szCs w:val="20"/>
              </w:rPr>
              <w:t>abonné actif.</w:t>
            </w:r>
          </w:p>
        </w:tc>
      </w:tr>
      <w:tr w:rsidR="00B80B20" w14:paraId="57B7FCD6" w14:textId="77777777">
        <w:tblPrEx>
          <w:tblCellMar>
            <w:top w:w="0" w:type="dxa"/>
            <w:bottom w:w="0" w:type="dxa"/>
          </w:tblCellMar>
        </w:tblPrEx>
        <w:tc>
          <w:tcPr>
            <w:tcW w:w="2600" w:type="dxa"/>
            <w:shd w:val="clear" w:color="auto" w:fill="EEF0FA"/>
            <w:tcMar>
              <w:top w:w="90" w:type="dxa"/>
              <w:left w:w="120" w:type="dxa"/>
              <w:bottom w:w="90" w:type="dxa"/>
              <w:right w:w="120" w:type="dxa"/>
            </w:tcMar>
            <w:vAlign w:val="center"/>
          </w:tcPr>
          <w:p w14:paraId="2CDBCEC0" w14:textId="758E231C" w:rsidR="00B80B20" w:rsidRDefault="00D035F4">
            <w:proofErr w:type="spellStart"/>
            <w:r>
              <w:rPr>
                <w:sz w:val="20"/>
                <w:szCs w:val="20"/>
              </w:rPr>
              <w:t>T</w:t>
            </w:r>
            <w:r w:rsidR="00000000">
              <w:rPr>
                <w:sz w:val="20"/>
                <w:szCs w:val="20"/>
              </w:rPr>
              <w:t>ower_sk</w:t>
            </w:r>
            <w:proofErr w:type="spellEnd"/>
            <w:r w:rsidR="00000000">
              <w:rPr>
                <w:sz w:val="20"/>
                <w:szCs w:val="20"/>
              </w:rPr>
              <w:t xml:space="preserve"> (INT, FK)</w:t>
            </w:r>
          </w:p>
        </w:tc>
        <w:tc>
          <w:tcPr>
            <w:tcW w:w="6760" w:type="dxa"/>
            <w:shd w:val="clear" w:color="auto" w:fill="EEF0FA"/>
            <w:tcMar>
              <w:top w:w="90" w:type="dxa"/>
              <w:left w:w="120" w:type="dxa"/>
              <w:bottom w:w="90" w:type="dxa"/>
              <w:right w:w="120" w:type="dxa"/>
            </w:tcMar>
            <w:vAlign w:val="center"/>
          </w:tcPr>
          <w:p w14:paraId="07977033" w14:textId="53D8806B" w:rsidR="00B80B20" w:rsidRDefault="00000000">
            <w:r>
              <w:rPr>
                <w:sz w:val="20"/>
                <w:szCs w:val="20"/>
              </w:rPr>
              <w:t>Lien vers l</w:t>
            </w:r>
            <w:r w:rsidR="00D035F4">
              <w:rPr>
                <w:sz w:val="20"/>
                <w:szCs w:val="20"/>
              </w:rPr>
              <w:t>’</w:t>
            </w:r>
            <w:r>
              <w:rPr>
                <w:sz w:val="20"/>
                <w:szCs w:val="20"/>
              </w:rPr>
              <w:t>antenne utilisée.</w:t>
            </w:r>
          </w:p>
        </w:tc>
      </w:tr>
      <w:tr w:rsidR="00B80B20" w14:paraId="0C6E7D69" w14:textId="77777777">
        <w:tblPrEx>
          <w:tblCellMar>
            <w:top w:w="0" w:type="dxa"/>
            <w:bottom w:w="0" w:type="dxa"/>
          </w:tblCellMar>
        </w:tblPrEx>
        <w:tc>
          <w:tcPr>
            <w:tcW w:w="2600" w:type="dxa"/>
            <w:tcMar>
              <w:top w:w="90" w:type="dxa"/>
              <w:left w:w="120" w:type="dxa"/>
              <w:bottom w:w="90" w:type="dxa"/>
              <w:right w:w="120" w:type="dxa"/>
            </w:tcMar>
            <w:vAlign w:val="center"/>
          </w:tcPr>
          <w:p w14:paraId="486B934E" w14:textId="6BF63789" w:rsidR="00B80B20" w:rsidRDefault="00D035F4">
            <w:proofErr w:type="spellStart"/>
            <w:r>
              <w:rPr>
                <w:sz w:val="20"/>
                <w:szCs w:val="20"/>
              </w:rPr>
              <w:t>P</w:t>
            </w:r>
            <w:r w:rsidR="00000000">
              <w:rPr>
                <w:sz w:val="20"/>
                <w:szCs w:val="20"/>
              </w:rPr>
              <w:t>lan_sk</w:t>
            </w:r>
            <w:proofErr w:type="spellEnd"/>
            <w:r w:rsidR="00000000">
              <w:rPr>
                <w:sz w:val="20"/>
                <w:szCs w:val="20"/>
              </w:rPr>
              <w:t xml:space="preserve"> (INT, FK)</w:t>
            </w:r>
          </w:p>
        </w:tc>
        <w:tc>
          <w:tcPr>
            <w:tcW w:w="6760" w:type="dxa"/>
            <w:tcMar>
              <w:top w:w="90" w:type="dxa"/>
              <w:left w:w="120" w:type="dxa"/>
              <w:bottom w:w="90" w:type="dxa"/>
              <w:right w:w="120" w:type="dxa"/>
            </w:tcMar>
            <w:vAlign w:val="center"/>
          </w:tcPr>
          <w:p w14:paraId="61FEF0F3" w14:textId="7C870DA7" w:rsidR="00B80B20" w:rsidRDefault="00000000">
            <w:r>
              <w:rPr>
                <w:sz w:val="20"/>
                <w:szCs w:val="20"/>
              </w:rPr>
              <w:t>Lien vers le forfait de l</w:t>
            </w:r>
            <w:r w:rsidR="00D035F4">
              <w:rPr>
                <w:sz w:val="20"/>
                <w:szCs w:val="20"/>
              </w:rPr>
              <w:t>’</w:t>
            </w:r>
            <w:r>
              <w:rPr>
                <w:sz w:val="20"/>
                <w:szCs w:val="20"/>
              </w:rPr>
              <w:t>abonné au moment de l</w:t>
            </w:r>
            <w:r w:rsidR="00D035F4">
              <w:rPr>
                <w:sz w:val="20"/>
                <w:szCs w:val="20"/>
              </w:rPr>
              <w:t>’</w:t>
            </w:r>
            <w:r>
              <w:rPr>
                <w:sz w:val="20"/>
                <w:szCs w:val="20"/>
              </w:rPr>
              <w:t>usage.</w:t>
            </w:r>
          </w:p>
        </w:tc>
      </w:tr>
      <w:tr w:rsidR="00B80B20" w14:paraId="14BDC955" w14:textId="77777777">
        <w:tblPrEx>
          <w:tblCellMar>
            <w:top w:w="0" w:type="dxa"/>
            <w:bottom w:w="0" w:type="dxa"/>
          </w:tblCellMar>
        </w:tblPrEx>
        <w:tc>
          <w:tcPr>
            <w:tcW w:w="2600" w:type="dxa"/>
            <w:shd w:val="clear" w:color="auto" w:fill="EEF0FA"/>
            <w:tcMar>
              <w:top w:w="90" w:type="dxa"/>
              <w:left w:w="120" w:type="dxa"/>
              <w:bottom w:w="90" w:type="dxa"/>
              <w:right w:w="120" w:type="dxa"/>
            </w:tcMar>
            <w:vAlign w:val="center"/>
          </w:tcPr>
          <w:p w14:paraId="05CDE48A" w14:textId="47687A96" w:rsidR="00B80B20" w:rsidRDefault="00D035F4">
            <w:proofErr w:type="spellStart"/>
            <w:r>
              <w:rPr>
                <w:sz w:val="20"/>
                <w:szCs w:val="20"/>
              </w:rPr>
              <w:t>L</w:t>
            </w:r>
            <w:r w:rsidR="00000000">
              <w:rPr>
                <w:sz w:val="20"/>
                <w:szCs w:val="20"/>
              </w:rPr>
              <w:t>ocation_sk</w:t>
            </w:r>
            <w:proofErr w:type="spellEnd"/>
            <w:r w:rsidR="00000000">
              <w:rPr>
                <w:sz w:val="20"/>
                <w:szCs w:val="20"/>
              </w:rPr>
              <w:t xml:space="preserve"> (INT, FK)</w:t>
            </w:r>
          </w:p>
        </w:tc>
        <w:tc>
          <w:tcPr>
            <w:tcW w:w="6760" w:type="dxa"/>
            <w:shd w:val="clear" w:color="auto" w:fill="EEF0FA"/>
            <w:tcMar>
              <w:top w:w="90" w:type="dxa"/>
              <w:left w:w="120" w:type="dxa"/>
              <w:bottom w:w="90" w:type="dxa"/>
              <w:right w:w="120" w:type="dxa"/>
            </w:tcMar>
            <w:vAlign w:val="center"/>
          </w:tcPr>
          <w:p w14:paraId="46C528DF" w14:textId="6CB7D11C" w:rsidR="00B80B20" w:rsidRDefault="00000000">
            <w:r>
              <w:rPr>
                <w:sz w:val="20"/>
                <w:szCs w:val="20"/>
              </w:rPr>
              <w:t>Lien vers la localisation de l</w:t>
            </w:r>
            <w:r w:rsidR="00D035F4">
              <w:rPr>
                <w:sz w:val="20"/>
                <w:szCs w:val="20"/>
              </w:rPr>
              <w:t>’</w:t>
            </w:r>
            <w:r>
              <w:rPr>
                <w:sz w:val="20"/>
                <w:szCs w:val="20"/>
              </w:rPr>
              <w:t>usage.</w:t>
            </w:r>
          </w:p>
        </w:tc>
      </w:tr>
      <w:tr w:rsidR="00B80B20" w14:paraId="7A97D253" w14:textId="77777777">
        <w:tblPrEx>
          <w:tblCellMar>
            <w:top w:w="0" w:type="dxa"/>
            <w:bottom w:w="0" w:type="dxa"/>
          </w:tblCellMar>
        </w:tblPrEx>
        <w:tc>
          <w:tcPr>
            <w:tcW w:w="2600" w:type="dxa"/>
            <w:tcMar>
              <w:top w:w="90" w:type="dxa"/>
              <w:left w:w="120" w:type="dxa"/>
              <w:bottom w:w="90" w:type="dxa"/>
              <w:right w:w="120" w:type="dxa"/>
            </w:tcMar>
            <w:vAlign w:val="center"/>
          </w:tcPr>
          <w:p w14:paraId="4FE17EF2" w14:textId="7ECB132B" w:rsidR="00B80B20" w:rsidRDefault="00D035F4">
            <w:proofErr w:type="spellStart"/>
            <w:r>
              <w:rPr>
                <w:sz w:val="20"/>
                <w:szCs w:val="20"/>
              </w:rPr>
              <w:t>D</w:t>
            </w:r>
            <w:r w:rsidR="00000000">
              <w:rPr>
                <w:sz w:val="20"/>
                <w:szCs w:val="20"/>
              </w:rPr>
              <w:t>uration_sec</w:t>
            </w:r>
            <w:proofErr w:type="spellEnd"/>
            <w:r w:rsidR="00000000">
              <w:rPr>
                <w:sz w:val="20"/>
                <w:szCs w:val="20"/>
              </w:rPr>
              <w:t xml:space="preserve"> (INT)</w:t>
            </w:r>
          </w:p>
        </w:tc>
        <w:tc>
          <w:tcPr>
            <w:tcW w:w="6760" w:type="dxa"/>
            <w:tcMar>
              <w:top w:w="90" w:type="dxa"/>
              <w:left w:w="120" w:type="dxa"/>
              <w:bottom w:w="90" w:type="dxa"/>
              <w:right w:w="120" w:type="dxa"/>
            </w:tcMar>
            <w:vAlign w:val="center"/>
          </w:tcPr>
          <w:p w14:paraId="18CFE52E" w14:textId="7922A380" w:rsidR="00B80B20" w:rsidRDefault="00000000">
            <w:r>
              <w:rPr>
                <w:sz w:val="20"/>
                <w:szCs w:val="20"/>
              </w:rPr>
              <w:t>Durée de l</w:t>
            </w:r>
            <w:r w:rsidR="00D035F4">
              <w:rPr>
                <w:sz w:val="20"/>
                <w:szCs w:val="20"/>
              </w:rPr>
              <w:t>’</w:t>
            </w:r>
            <w:r>
              <w:rPr>
                <w:sz w:val="20"/>
                <w:szCs w:val="20"/>
              </w:rPr>
              <w:t>appel en secondes.</w:t>
            </w:r>
          </w:p>
        </w:tc>
      </w:tr>
      <w:tr w:rsidR="00B80B20" w14:paraId="753FE246" w14:textId="77777777">
        <w:tblPrEx>
          <w:tblCellMar>
            <w:top w:w="0" w:type="dxa"/>
            <w:bottom w:w="0" w:type="dxa"/>
          </w:tblCellMar>
        </w:tblPrEx>
        <w:tc>
          <w:tcPr>
            <w:tcW w:w="2600" w:type="dxa"/>
            <w:shd w:val="clear" w:color="auto" w:fill="EEF0FA"/>
            <w:tcMar>
              <w:top w:w="90" w:type="dxa"/>
              <w:left w:w="120" w:type="dxa"/>
              <w:bottom w:w="90" w:type="dxa"/>
              <w:right w:w="120" w:type="dxa"/>
            </w:tcMar>
            <w:vAlign w:val="center"/>
          </w:tcPr>
          <w:p w14:paraId="2D6CB855" w14:textId="07132947" w:rsidR="00B80B20" w:rsidRDefault="00D035F4">
            <w:proofErr w:type="spellStart"/>
            <w:r>
              <w:rPr>
                <w:sz w:val="20"/>
                <w:szCs w:val="20"/>
              </w:rPr>
              <w:t>D</w:t>
            </w:r>
            <w:r w:rsidR="00000000">
              <w:rPr>
                <w:sz w:val="20"/>
                <w:szCs w:val="20"/>
              </w:rPr>
              <w:t>ata_mb</w:t>
            </w:r>
            <w:proofErr w:type="spellEnd"/>
            <w:r w:rsidR="00000000">
              <w:rPr>
                <w:sz w:val="20"/>
                <w:szCs w:val="20"/>
              </w:rPr>
              <w:t xml:space="preserve"> (DECIMAL)</w:t>
            </w:r>
          </w:p>
        </w:tc>
        <w:tc>
          <w:tcPr>
            <w:tcW w:w="6760" w:type="dxa"/>
            <w:shd w:val="clear" w:color="auto" w:fill="EEF0FA"/>
            <w:tcMar>
              <w:top w:w="90" w:type="dxa"/>
              <w:left w:w="120" w:type="dxa"/>
              <w:bottom w:w="90" w:type="dxa"/>
              <w:right w:w="120" w:type="dxa"/>
            </w:tcMar>
            <w:vAlign w:val="center"/>
          </w:tcPr>
          <w:p w14:paraId="3EE86A39" w14:textId="77777777" w:rsidR="00B80B20" w:rsidRDefault="00000000">
            <w:r>
              <w:rPr>
                <w:sz w:val="20"/>
                <w:szCs w:val="20"/>
              </w:rPr>
              <w:t>Trafic consommé en mégaoctets.</w:t>
            </w:r>
          </w:p>
        </w:tc>
      </w:tr>
      <w:tr w:rsidR="00B80B20" w14:paraId="65F320A5" w14:textId="77777777">
        <w:tblPrEx>
          <w:tblCellMar>
            <w:top w:w="0" w:type="dxa"/>
            <w:bottom w:w="0" w:type="dxa"/>
          </w:tblCellMar>
        </w:tblPrEx>
        <w:tc>
          <w:tcPr>
            <w:tcW w:w="2600" w:type="dxa"/>
            <w:tcMar>
              <w:top w:w="90" w:type="dxa"/>
              <w:left w:w="120" w:type="dxa"/>
              <w:bottom w:w="90" w:type="dxa"/>
              <w:right w:w="120" w:type="dxa"/>
            </w:tcMar>
            <w:vAlign w:val="center"/>
          </w:tcPr>
          <w:p w14:paraId="2ED881E7" w14:textId="34F4076B" w:rsidR="00B80B20" w:rsidRDefault="00D035F4">
            <w:r>
              <w:rPr>
                <w:sz w:val="20"/>
                <w:szCs w:val="20"/>
              </w:rPr>
              <w:t>A</w:t>
            </w:r>
            <w:r w:rsidR="00000000">
              <w:rPr>
                <w:sz w:val="20"/>
                <w:szCs w:val="20"/>
              </w:rPr>
              <w:t>mount_fcfa (DECIMAL)</w:t>
            </w:r>
          </w:p>
        </w:tc>
        <w:tc>
          <w:tcPr>
            <w:tcW w:w="6760" w:type="dxa"/>
            <w:tcMar>
              <w:top w:w="90" w:type="dxa"/>
              <w:left w:w="120" w:type="dxa"/>
              <w:bottom w:w="90" w:type="dxa"/>
              <w:right w:w="120" w:type="dxa"/>
            </w:tcMar>
            <w:vAlign w:val="center"/>
          </w:tcPr>
          <w:p w14:paraId="42FC591A" w14:textId="77777777" w:rsidR="00B80B20" w:rsidRDefault="00000000">
            <w:r>
              <w:rPr>
                <w:sz w:val="20"/>
                <w:szCs w:val="20"/>
              </w:rPr>
              <w:t>Coût facturé.</w:t>
            </w:r>
          </w:p>
        </w:tc>
      </w:tr>
      <w:tr w:rsidR="00B80B20" w14:paraId="00205A7D" w14:textId="77777777">
        <w:tblPrEx>
          <w:tblCellMar>
            <w:top w:w="0" w:type="dxa"/>
            <w:bottom w:w="0" w:type="dxa"/>
          </w:tblCellMar>
        </w:tblPrEx>
        <w:tc>
          <w:tcPr>
            <w:tcW w:w="2600" w:type="dxa"/>
            <w:shd w:val="clear" w:color="auto" w:fill="EEF0FA"/>
            <w:tcMar>
              <w:top w:w="90" w:type="dxa"/>
              <w:left w:w="120" w:type="dxa"/>
              <w:bottom w:w="90" w:type="dxa"/>
              <w:right w:w="120" w:type="dxa"/>
            </w:tcMar>
            <w:vAlign w:val="center"/>
          </w:tcPr>
          <w:p w14:paraId="3B3850DA" w14:textId="338695D5" w:rsidR="00B80B20" w:rsidRDefault="00D035F4">
            <w:proofErr w:type="spellStart"/>
            <w:r>
              <w:rPr>
                <w:sz w:val="20"/>
                <w:szCs w:val="20"/>
              </w:rPr>
              <w:t>E</w:t>
            </w:r>
            <w:r w:rsidR="00000000">
              <w:rPr>
                <w:sz w:val="20"/>
                <w:szCs w:val="20"/>
              </w:rPr>
              <w:t>vent_type</w:t>
            </w:r>
            <w:proofErr w:type="spellEnd"/>
            <w:r w:rsidR="00000000">
              <w:rPr>
                <w:sz w:val="20"/>
                <w:szCs w:val="20"/>
              </w:rPr>
              <w:t xml:space="preserve"> (VARCHAR)</w:t>
            </w:r>
          </w:p>
        </w:tc>
        <w:tc>
          <w:tcPr>
            <w:tcW w:w="6760" w:type="dxa"/>
            <w:shd w:val="clear" w:color="auto" w:fill="EEF0FA"/>
            <w:tcMar>
              <w:top w:w="90" w:type="dxa"/>
              <w:left w:w="120" w:type="dxa"/>
              <w:bottom w:w="90" w:type="dxa"/>
              <w:right w:w="120" w:type="dxa"/>
            </w:tcMar>
            <w:vAlign w:val="center"/>
          </w:tcPr>
          <w:p w14:paraId="7A829F25" w14:textId="1C485840" w:rsidR="00B80B20" w:rsidRDefault="00000000">
            <w:r>
              <w:rPr>
                <w:sz w:val="20"/>
                <w:szCs w:val="20"/>
              </w:rPr>
              <w:t>Type d</w:t>
            </w:r>
            <w:r w:rsidR="00D035F4">
              <w:rPr>
                <w:sz w:val="20"/>
                <w:szCs w:val="20"/>
              </w:rPr>
              <w:t>’</w:t>
            </w:r>
            <w:r>
              <w:rPr>
                <w:sz w:val="20"/>
                <w:szCs w:val="20"/>
              </w:rPr>
              <w:t>usage (Appel, SMS, Data).</w:t>
            </w:r>
          </w:p>
        </w:tc>
      </w:tr>
      <w:tr w:rsidR="00B80B20" w14:paraId="199EA524" w14:textId="77777777">
        <w:tblPrEx>
          <w:tblCellMar>
            <w:top w:w="0" w:type="dxa"/>
            <w:bottom w:w="0" w:type="dxa"/>
          </w:tblCellMar>
        </w:tblPrEx>
        <w:tc>
          <w:tcPr>
            <w:tcW w:w="2600" w:type="dxa"/>
            <w:tcMar>
              <w:top w:w="90" w:type="dxa"/>
              <w:left w:w="120" w:type="dxa"/>
              <w:bottom w:w="90" w:type="dxa"/>
              <w:right w:w="120" w:type="dxa"/>
            </w:tcMar>
            <w:vAlign w:val="center"/>
          </w:tcPr>
          <w:p w14:paraId="743C0D40" w14:textId="083BFD26" w:rsidR="00B80B20" w:rsidRDefault="00D035F4">
            <w:proofErr w:type="spellStart"/>
            <w:r>
              <w:rPr>
                <w:sz w:val="20"/>
                <w:szCs w:val="20"/>
              </w:rPr>
              <w:t>S</w:t>
            </w:r>
            <w:r w:rsidR="00000000">
              <w:rPr>
                <w:sz w:val="20"/>
                <w:szCs w:val="20"/>
              </w:rPr>
              <w:t>tatus</w:t>
            </w:r>
            <w:proofErr w:type="spellEnd"/>
            <w:r w:rsidR="00000000">
              <w:rPr>
                <w:sz w:val="20"/>
                <w:szCs w:val="20"/>
              </w:rPr>
              <w:t xml:space="preserve"> (VARCHAR)</w:t>
            </w:r>
          </w:p>
        </w:tc>
        <w:tc>
          <w:tcPr>
            <w:tcW w:w="6760" w:type="dxa"/>
            <w:tcMar>
              <w:top w:w="90" w:type="dxa"/>
              <w:left w:w="120" w:type="dxa"/>
              <w:bottom w:w="90" w:type="dxa"/>
              <w:right w:w="120" w:type="dxa"/>
            </w:tcMar>
            <w:vAlign w:val="center"/>
          </w:tcPr>
          <w:p w14:paraId="3ED55806" w14:textId="77777777" w:rsidR="00B80B20" w:rsidRDefault="00000000">
            <w:r>
              <w:rPr>
                <w:sz w:val="20"/>
                <w:szCs w:val="20"/>
              </w:rPr>
              <w:t>Résultat (Succès, Échec).</w:t>
            </w:r>
          </w:p>
        </w:tc>
      </w:tr>
    </w:tbl>
    <w:p w14:paraId="76320A13" w14:textId="3141FF56" w:rsidR="00B80B20" w:rsidRDefault="00D035F4">
      <w:pPr>
        <w:pStyle w:val="Titre3"/>
        <w:spacing w:before="240" w:after="120"/>
      </w:pPr>
      <w:bookmarkStart w:id="15" w:name="_Toc233916245"/>
      <w:proofErr w:type="spellStart"/>
      <w:r>
        <w:rPr>
          <w:b/>
          <w:bCs/>
          <w:color w:val="2E7D32"/>
        </w:rPr>
        <w:t>F</w:t>
      </w:r>
      <w:r w:rsidR="00000000">
        <w:rPr>
          <w:b/>
          <w:bCs/>
          <w:color w:val="2E7D32"/>
        </w:rPr>
        <w:t>act_incident</w:t>
      </w:r>
      <w:proofErr w:type="spellEnd"/>
      <w:r w:rsidR="00000000">
        <w:rPr>
          <w:b/>
          <w:bCs/>
          <w:color w:val="2E7D32"/>
        </w:rPr>
        <w:t xml:space="preserve"> (Incidents réseau)</w:t>
      </w:r>
      <w:bookmarkEnd w:id="15"/>
    </w:p>
    <w:tbl>
      <w:tblPr>
        <w:tblW w:w="9360" w:type="dxa"/>
        <w:tblBorders>
          <w:top w:val="single" w:sz="4" w:space="0" w:color="B7BEDD"/>
          <w:left w:val="single" w:sz="4" w:space="0" w:color="B7BEDD"/>
          <w:bottom w:val="single" w:sz="4" w:space="0" w:color="B7BEDD"/>
          <w:right w:val="single" w:sz="4" w:space="0" w:color="B7BEDD"/>
          <w:insideH w:val="single" w:sz="4" w:space="0" w:color="B7BEDD"/>
          <w:insideV w:val="single" w:sz="4" w:space="0" w:color="B7BEDD"/>
        </w:tblBorders>
        <w:tblCellMar>
          <w:left w:w="10" w:type="dxa"/>
          <w:right w:w="10" w:type="dxa"/>
        </w:tblCellMar>
        <w:tblLook w:val="04A0" w:firstRow="1" w:lastRow="0" w:firstColumn="1" w:lastColumn="0" w:noHBand="0" w:noVBand="1"/>
      </w:tblPr>
      <w:tblGrid>
        <w:gridCol w:w="2600"/>
        <w:gridCol w:w="6760"/>
      </w:tblGrid>
      <w:tr w:rsidR="00B80B20" w14:paraId="5BC16CBD" w14:textId="77777777">
        <w:tblPrEx>
          <w:tblCellMar>
            <w:top w:w="0" w:type="dxa"/>
            <w:bottom w:w="0" w:type="dxa"/>
          </w:tblCellMar>
        </w:tblPrEx>
        <w:trPr>
          <w:tblHeader/>
        </w:trPr>
        <w:tc>
          <w:tcPr>
            <w:tcW w:w="2600" w:type="dxa"/>
            <w:shd w:val="clear" w:color="auto" w:fill="3949AB"/>
            <w:tcMar>
              <w:top w:w="100" w:type="dxa"/>
              <w:left w:w="120" w:type="dxa"/>
              <w:bottom w:w="100" w:type="dxa"/>
              <w:right w:w="120" w:type="dxa"/>
            </w:tcMar>
            <w:vAlign w:val="center"/>
          </w:tcPr>
          <w:p w14:paraId="78B97D59" w14:textId="77777777" w:rsidR="00B80B20" w:rsidRDefault="00000000">
            <w:r>
              <w:rPr>
                <w:b/>
                <w:bCs/>
                <w:color w:val="FFFFFF"/>
                <w:sz w:val="21"/>
                <w:szCs w:val="21"/>
              </w:rPr>
              <w:t>Champ</w:t>
            </w:r>
          </w:p>
        </w:tc>
        <w:tc>
          <w:tcPr>
            <w:tcW w:w="6760" w:type="dxa"/>
            <w:shd w:val="clear" w:color="auto" w:fill="3949AB"/>
            <w:tcMar>
              <w:top w:w="100" w:type="dxa"/>
              <w:left w:w="120" w:type="dxa"/>
              <w:bottom w:w="100" w:type="dxa"/>
              <w:right w:w="120" w:type="dxa"/>
            </w:tcMar>
            <w:vAlign w:val="center"/>
          </w:tcPr>
          <w:p w14:paraId="7F0AC8AC" w14:textId="77777777" w:rsidR="00B80B20" w:rsidRDefault="00000000">
            <w:r>
              <w:rPr>
                <w:b/>
                <w:bCs/>
                <w:color w:val="FFFFFF"/>
                <w:sz w:val="21"/>
                <w:szCs w:val="21"/>
              </w:rPr>
              <w:t>Description</w:t>
            </w:r>
          </w:p>
        </w:tc>
      </w:tr>
      <w:tr w:rsidR="00B80B20" w14:paraId="530429A8" w14:textId="77777777">
        <w:tblPrEx>
          <w:tblCellMar>
            <w:top w:w="0" w:type="dxa"/>
            <w:bottom w:w="0" w:type="dxa"/>
          </w:tblCellMar>
        </w:tblPrEx>
        <w:tc>
          <w:tcPr>
            <w:tcW w:w="2600" w:type="dxa"/>
            <w:tcMar>
              <w:top w:w="90" w:type="dxa"/>
              <w:left w:w="120" w:type="dxa"/>
              <w:bottom w:w="90" w:type="dxa"/>
              <w:right w:w="120" w:type="dxa"/>
            </w:tcMar>
            <w:vAlign w:val="center"/>
          </w:tcPr>
          <w:p w14:paraId="26756B0C" w14:textId="77777777" w:rsidR="00B80B20" w:rsidRDefault="00000000">
            <w:proofErr w:type="spellStart"/>
            <w:proofErr w:type="gramStart"/>
            <w:r>
              <w:rPr>
                <w:sz w:val="20"/>
                <w:szCs w:val="20"/>
              </w:rPr>
              <w:t>incident</w:t>
            </w:r>
            <w:proofErr w:type="gramEnd"/>
            <w:r>
              <w:rPr>
                <w:sz w:val="20"/>
                <w:szCs w:val="20"/>
              </w:rPr>
              <w:t>_sk</w:t>
            </w:r>
            <w:proofErr w:type="spellEnd"/>
            <w:r>
              <w:rPr>
                <w:sz w:val="20"/>
                <w:szCs w:val="20"/>
              </w:rPr>
              <w:t xml:space="preserve"> (BIGINT, PK)</w:t>
            </w:r>
          </w:p>
        </w:tc>
        <w:tc>
          <w:tcPr>
            <w:tcW w:w="6760" w:type="dxa"/>
            <w:tcMar>
              <w:top w:w="90" w:type="dxa"/>
              <w:left w:w="120" w:type="dxa"/>
              <w:bottom w:w="90" w:type="dxa"/>
              <w:right w:w="120" w:type="dxa"/>
            </w:tcMar>
            <w:vAlign w:val="center"/>
          </w:tcPr>
          <w:p w14:paraId="019883C7" w14:textId="6A66DB80" w:rsidR="00B80B20" w:rsidRDefault="00000000">
            <w:r>
              <w:rPr>
                <w:sz w:val="20"/>
                <w:szCs w:val="20"/>
              </w:rPr>
              <w:t>Clé unique de l</w:t>
            </w:r>
            <w:r w:rsidR="00D035F4">
              <w:rPr>
                <w:sz w:val="20"/>
                <w:szCs w:val="20"/>
              </w:rPr>
              <w:t>’</w:t>
            </w:r>
            <w:r>
              <w:rPr>
                <w:sz w:val="20"/>
                <w:szCs w:val="20"/>
              </w:rPr>
              <w:t>incident.</w:t>
            </w:r>
          </w:p>
        </w:tc>
      </w:tr>
      <w:tr w:rsidR="00B80B20" w14:paraId="57186289" w14:textId="77777777">
        <w:tblPrEx>
          <w:tblCellMar>
            <w:top w:w="0" w:type="dxa"/>
            <w:bottom w:w="0" w:type="dxa"/>
          </w:tblCellMar>
        </w:tblPrEx>
        <w:tc>
          <w:tcPr>
            <w:tcW w:w="2600" w:type="dxa"/>
            <w:shd w:val="clear" w:color="auto" w:fill="EEF0FA"/>
            <w:tcMar>
              <w:top w:w="90" w:type="dxa"/>
              <w:left w:w="120" w:type="dxa"/>
              <w:bottom w:w="90" w:type="dxa"/>
              <w:right w:w="120" w:type="dxa"/>
            </w:tcMar>
            <w:vAlign w:val="center"/>
          </w:tcPr>
          <w:p w14:paraId="61BEECFE" w14:textId="1B799B70" w:rsidR="00B80B20" w:rsidRDefault="00D035F4">
            <w:proofErr w:type="spellStart"/>
            <w:r>
              <w:rPr>
                <w:sz w:val="20"/>
                <w:szCs w:val="20"/>
              </w:rPr>
              <w:t>T</w:t>
            </w:r>
            <w:r w:rsidR="00000000">
              <w:rPr>
                <w:sz w:val="20"/>
                <w:szCs w:val="20"/>
              </w:rPr>
              <w:t>ower_sk</w:t>
            </w:r>
            <w:proofErr w:type="spellEnd"/>
            <w:r w:rsidR="00000000">
              <w:rPr>
                <w:sz w:val="20"/>
                <w:szCs w:val="20"/>
              </w:rPr>
              <w:t xml:space="preserve"> / </w:t>
            </w:r>
            <w:proofErr w:type="spellStart"/>
            <w:r w:rsidR="00000000">
              <w:rPr>
                <w:sz w:val="20"/>
                <w:szCs w:val="20"/>
              </w:rPr>
              <w:t>location_sk</w:t>
            </w:r>
            <w:proofErr w:type="spellEnd"/>
            <w:r w:rsidR="00000000">
              <w:rPr>
                <w:sz w:val="20"/>
                <w:szCs w:val="20"/>
              </w:rPr>
              <w:t xml:space="preserve"> (INT, FK)</w:t>
            </w:r>
          </w:p>
        </w:tc>
        <w:tc>
          <w:tcPr>
            <w:tcW w:w="6760" w:type="dxa"/>
            <w:shd w:val="clear" w:color="auto" w:fill="EEF0FA"/>
            <w:tcMar>
              <w:top w:w="90" w:type="dxa"/>
              <w:left w:w="120" w:type="dxa"/>
              <w:bottom w:w="90" w:type="dxa"/>
              <w:right w:w="120" w:type="dxa"/>
            </w:tcMar>
            <w:vAlign w:val="center"/>
          </w:tcPr>
          <w:p w14:paraId="7496C534" w14:textId="77777777" w:rsidR="00B80B20" w:rsidRDefault="00000000">
            <w:r>
              <w:rPr>
                <w:sz w:val="20"/>
                <w:szCs w:val="20"/>
              </w:rPr>
              <w:t>Antenne et zone impactées.</w:t>
            </w:r>
          </w:p>
        </w:tc>
      </w:tr>
      <w:tr w:rsidR="00B80B20" w14:paraId="234B2366" w14:textId="77777777">
        <w:tblPrEx>
          <w:tblCellMar>
            <w:top w:w="0" w:type="dxa"/>
            <w:bottom w:w="0" w:type="dxa"/>
          </w:tblCellMar>
        </w:tblPrEx>
        <w:tc>
          <w:tcPr>
            <w:tcW w:w="2600" w:type="dxa"/>
            <w:tcMar>
              <w:top w:w="90" w:type="dxa"/>
              <w:left w:w="120" w:type="dxa"/>
              <w:bottom w:w="90" w:type="dxa"/>
              <w:right w:w="120" w:type="dxa"/>
            </w:tcMar>
            <w:vAlign w:val="center"/>
          </w:tcPr>
          <w:p w14:paraId="5D890B58" w14:textId="54BEB48F" w:rsidR="00B80B20" w:rsidRDefault="00D035F4">
            <w:proofErr w:type="spellStart"/>
            <w:r>
              <w:rPr>
                <w:sz w:val="20"/>
                <w:szCs w:val="20"/>
              </w:rPr>
              <w:t>D</w:t>
            </w:r>
            <w:r w:rsidR="00000000">
              <w:rPr>
                <w:sz w:val="20"/>
                <w:szCs w:val="20"/>
              </w:rPr>
              <w:t>ate_sk</w:t>
            </w:r>
            <w:proofErr w:type="spellEnd"/>
            <w:r w:rsidR="00000000">
              <w:rPr>
                <w:sz w:val="20"/>
                <w:szCs w:val="20"/>
              </w:rPr>
              <w:t xml:space="preserve"> (INT, FK)</w:t>
            </w:r>
          </w:p>
        </w:tc>
        <w:tc>
          <w:tcPr>
            <w:tcW w:w="6760" w:type="dxa"/>
            <w:tcMar>
              <w:top w:w="90" w:type="dxa"/>
              <w:left w:w="120" w:type="dxa"/>
              <w:bottom w:w="90" w:type="dxa"/>
              <w:right w:w="120" w:type="dxa"/>
            </w:tcMar>
            <w:vAlign w:val="center"/>
          </w:tcPr>
          <w:p w14:paraId="6D85062F" w14:textId="77777777" w:rsidR="00B80B20" w:rsidRDefault="00000000">
            <w:r>
              <w:rPr>
                <w:sz w:val="20"/>
                <w:szCs w:val="20"/>
              </w:rPr>
              <w:t>Date de survenue.</w:t>
            </w:r>
          </w:p>
        </w:tc>
      </w:tr>
      <w:tr w:rsidR="00B80B20" w14:paraId="0024C0AD" w14:textId="77777777">
        <w:tblPrEx>
          <w:tblCellMar>
            <w:top w:w="0" w:type="dxa"/>
            <w:bottom w:w="0" w:type="dxa"/>
          </w:tblCellMar>
        </w:tblPrEx>
        <w:tc>
          <w:tcPr>
            <w:tcW w:w="2600" w:type="dxa"/>
            <w:shd w:val="clear" w:color="auto" w:fill="EEF0FA"/>
            <w:tcMar>
              <w:top w:w="90" w:type="dxa"/>
              <w:left w:w="120" w:type="dxa"/>
              <w:bottom w:w="90" w:type="dxa"/>
              <w:right w:w="120" w:type="dxa"/>
            </w:tcMar>
            <w:vAlign w:val="center"/>
          </w:tcPr>
          <w:p w14:paraId="1499D04E" w14:textId="2D01DEFB" w:rsidR="00B80B20" w:rsidRDefault="00D035F4">
            <w:proofErr w:type="spellStart"/>
            <w:r>
              <w:rPr>
                <w:sz w:val="20"/>
                <w:szCs w:val="20"/>
              </w:rPr>
              <w:lastRenderedPageBreak/>
              <w:t>S</w:t>
            </w:r>
            <w:r w:rsidR="00000000">
              <w:rPr>
                <w:sz w:val="20"/>
                <w:szCs w:val="20"/>
              </w:rPr>
              <w:t>everity</w:t>
            </w:r>
            <w:proofErr w:type="spellEnd"/>
            <w:r w:rsidR="00000000">
              <w:rPr>
                <w:sz w:val="20"/>
                <w:szCs w:val="20"/>
              </w:rPr>
              <w:t xml:space="preserve"> (VARCHAR)</w:t>
            </w:r>
          </w:p>
        </w:tc>
        <w:tc>
          <w:tcPr>
            <w:tcW w:w="6760" w:type="dxa"/>
            <w:shd w:val="clear" w:color="auto" w:fill="EEF0FA"/>
            <w:tcMar>
              <w:top w:w="90" w:type="dxa"/>
              <w:left w:w="120" w:type="dxa"/>
              <w:bottom w:w="90" w:type="dxa"/>
              <w:right w:w="120" w:type="dxa"/>
            </w:tcMar>
            <w:vAlign w:val="center"/>
          </w:tcPr>
          <w:p w14:paraId="6BD9086A" w14:textId="77777777" w:rsidR="00B80B20" w:rsidRDefault="00000000">
            <w:r>
              <w:rPr>
                <w:sz w:val="20"/>
                <w:szCs w:val="20"/>
              </w:rPr>
              <w:t>Gravité (Faible, Moyen, Élevé).</w:t>
            </w:r>
          </w:p>
        </w:tc>
      </w:tr>
      <w:tr w:rsidR="00B80B20" w14:paraId="6599DE42" w14:textId="77777777">
        <w:tblPrEx>
          <w:tblCellMar>
            <w:top w:w="0" w:type="dxa"/>
            <w:bottom w:w="0" w:type="dxa"/>
          </w:tblCellMar>
        </w:tblPrEx>
        <w:tc>
          <w:tcPr>
            <w:tcW w:w="2600" w:type="dxa"/>
            <w:tcMar>
              <w:top w:w="90" w:type="dxa"/>
              <w:left w:w="120" w:type="dxa"/>
              <w:bottom w:w="90" w:type="dxa"/>
              <w:right w:w="120" w:type="dxa"/>
            </w:tcMar>
            <w:vAlign w:val="center"/>
          </w:tcPr>
          <w:p w14:paraId="1D004B32" w14:textId="4FF7C88E" w:rsidR="00B80B20" w:rsidRDefault="00D035F4">
            <w:proofErr w:type="spellStart"/>
            <w:r>
              <w:rPr>
                <w:sz w:val="20"/>
                <w:szCs w:val="20"/>
              </w:rPr>
              <w:t>R</w:t>
            </w:r>
            <w:r w:rsidR="00000000">
              <w:rPr>
                <w:sz w:val="20"/>
                <w:szCs w:val="20"/>
              </w:rPr>
              <w:t>esolved</w:t>
            </w:r>
            <w:proofErr w:type="spellEnd"/>
            <w:r w:rsidR="00000000">
              <w:rPr>
                <w:sz w:val="20"/>
                <w:szCs w:val="20"/>
              </w:rPr>
              <w:t xml:space="preserve"> (TINYINT)</w:t>
            </w:r>
          </w:p>
        </w:tc>
        <w:tc>
          <w:tcPr>
            <w:tcW w:w="6760" w:type="dxa"/>
            <w:tcMar>
              <w:top w:w="90" w:type="dxa"/>
              <w:left w:w="120" w:type="dxa"/>
              <w:bottom w:w="90" w:type="dxa"/>
              <w:right w:w="120" w:type="dxa"/>
            </w:tcMar>
            <w:vAlign w:val="center"/>
          </w:tcPr>
          <w:p w14:paraId="2F51864C" w14:textId="77777777" w:rsidR="00B80B20" w:rsidRDefault="00000000">
            <w:r>
              <w:rPr>
                <w:sz w:val="20"/>
                <w:szCs w:val="20"/>
              </w:rPr>
              <w:t>Résolu (1) ou non (0).</w:t>
            </w:r>
          </w:p>
        </w:tc>
      </w:tr>
      <w:tr w:rsidR="00B80B20" w14:paraId="41728929" w14:textId="77777777">
        <w:tblPrEx>
          <w:tblCellMar>
            <w:top w:w="0" w:type="dxa"/>
            <w:bottom w:w="0" w:type="dxa"/>
          </w:tblCellMar>
        </w:tblPrEx>
        <w:tc>
          <w:tcPr>
            <w:tcW w:w="2600" w:type="dxa"/>
            <w:shd w:val="clear" w:color="auto" w:fill="EEF0FA"/>
            <w:tcMar>
              <w:top w:w="90" w:type="dxa"/>
              <w:left w:w="120" w:type="dxa"/>
              <w:bottom w:w="90" w:type="dxa"/>
              <w:right w:w="120" w:type="dxa"/>
            </w:tcMar>
            <w:vAlign w:val="center"/>
          </w:tcPr>
          <w:p w14:paraId="5AF08336" w14:textId="776C4E77" w:rsidR="00B80B20" w:rsidRDefault="00D035F4">
            <w:proofErr w:type="spellStart"/>
            <w:r>
              <w:rPr>
                <w:sz w:val="20"/>
                <w:szCs w:val="20"/>
              </w:rPr>
              <w:t>R</w:t>
            </w:r>
            <w:r w:rsidR="00000000">
              <w:rPr>
                <w:sz w:val="20"/>
                <w:szCs w:val="20"/>
              </w:rPr>
              <w:t>esolution_minutes</w:t>
            </w:r>
            <w:proofErr w:type="spellEnd"/>
            <w:r w:rsidR="00000000">
              <w:rPr>
                <w:sz w:val="20"/>
                <w:szCs w:val="20"/>
              </w:rPr>
              <w:t xml:space="preserve"> (INT)</w:t>
            </w:r>
          </w:p>
        </w:tc>
        <w:tc>
          <w:tcPr>
            <w:tcW w:w="6760" w:type="dxa"/>
            <w:shd w:val="clear" w:color="auto" w:fill="EEF0FA"/>
            <w:tcMar>
              <w:top w:w="90" w:type="dxa"/>
              <w:left w:w="120" w:type="dxa"/>
              <w:bottom w:w="90" w:type="dxa"/>
              <w:right w:w="120" w:type="dxa"/>
            </w:tcMar>
            <w:vAlign w:val="center"/>
          </w:tcPr>
          <w:p w14:paraId="57E68469" w14:textId="77777777" w:rsidR="00B80B20" w:rsidRDefault="00000000">
            <w:r>
              <w:rPr>
                <w:sz w:val="20"/>
                <w:szCs w:val="20"/>
              </w:rPr>
              <w:t>Temps de réparation.</w:t>
            </w:r>
          </w:p>
        </w:tc>
      </w:tr>
      <w:tr w:rsidR="00B80B20" w14:paraId="7FA35B4A" w14:textId="77777777">
        <w:tblPrEx>
          <w:tblCellMar>
            <w:top w:w="0" w:type="dxa"/>
            <w:bottom w:w="0" w:type="dxa"/>
          </w:tblCellMar>
        </w:tblPrEx>
        <w:tc>
          <w:tcPr>
            <w:tcW w:w="2600" w:type="dxa"/>
            <w:tcMar>
              <w:top w:w="90" w:type="dxa"/>
              <w:left w:w="120" w:type="dxa"/>
              <w:bottom w:w="90" w:type="dxa"/>
              <w:right w:w="120" w:type="dxa"/>
            </w:tcMar>
            <w:vAlign w:val="center"/>
          </w:tcPr>
          <w:p w14:paraId="6204BBA4" w14:textId="737FDF3A" w:rsidR="00B80B20" w:rsidRDefault="00D035F4">
            <w:proofErr w:type="spellStart"/>
            <w:r>
              <w:rPr>
                <w:sz w:val="20"/>
                <w:szCs w:val="20"/>
              </w:rPr>
              <w:t>N</w:t>
            </w:r>
            <w:r w:rsidR="00000000">
              <w:rPr>
                <w:sz w:val="20"/>
                <w:szCs w:val="20"/>
              </w:rPr>
              <w:t>b_abonnes_affectes</w:t>
            </w:r>
            <w:proofErr w:type="spellEnd"/>
            <w:r w:rsidR="00000000">
              <w:rPr>
                <w:sz w:val="20"/>
                <w:szCs w:val="20"/>
              </w:rPr>
              <w:t xml:space="preserve"> (INT)</w:t>
            </w:r>
          </w:p>
        </w:tc>
        <w:tc>
          <w:tcPr>
            <w:tcW w:w="6760" w:type="dxa"/>
            <w:tcMar>
              <w:top w:w="90" w:type="dxa"/>
              <w:left w:w="120" w:type="dxa"/>
              <w:bottom w:w="90" w:type="dxa"/>
              <w:right w:w="120" w:type="dxa"/>
            </w:tcMar>
            <w:vAlign w:val="center"/>
          </w:tcPr>
          <w:p w14:paraId="6A9F62EF" w14:textId="1E11C39A" w:rsidR="00B80B20" w:rsidRDefault="00000000">
            <w:r>
              <w:rPr>
                <w:sz w:val="20"/>
                <w:szCs w:val="20"/>
              </w:rPr>
              <w:t>Nombre d</w:t>
            </w:r>
            <w:r w:rsidR="00D035F4">
              <w:rPr>
                <w:sz w:val="20"/>
                <w:szCs w:val="20"/>
              </w:rPr>
              <w:t>’</w:t>
            </w:r>
            <w:r>
              <w:rPr>
                <w:sz w:val="20"/>
                <w:szCs w:val="20"/>
              </w:rPr>
              <w:t>abonnés impactés.</w:t>
            </w:r>
          </w:p>
        </w:tc>
      </w:tr>
    </w:tbl>
    <w:p w14:paraId="38F21860" w14:textId="77777777" w:rsidR="00B80B20" w:rsidRDefault="00000000">
      <w:r>
        <w:br w:type="page"/>
      </w:r>
    </w:p>
    <w:p w14:paraId="3A9DE355" w14:textId="77777777" w:rsidR="00B80B20" w:rsidRDefault="00000000">
      <w:pPr>
        <w:pStyle w:val="Titre2"/>
        <w:spacing w:before="320" w:after="160"/>
      </w:pPr>
      <w:bookmarkStart w:id="16" w:name="_Toc233916246"/>
      <w:r>
        <w:rPr>
          <w:b/>
          <w:bCs/>
          <w:color w:val="3949AB"/>
          <w:sz w:val="27"/>
          <w:szCs w:val="27"/>
        </w:rPr>
        <w:lastRenderedPageBreak/>
        <w:t>4.3. Les sept tables de KPI matérialisées</w:t>
      </w:r>
      <w:bookmarkEnd w:id="16"/>
    </w:p>
    <w:p w14:paraId="56270028" w14:textId="7E1EF4ED" w:rsidR="00B80B20" w:rsidRDefault="00000000">
      <w:pPr>
        <w:spacing w:after="160" w:line="300" w:lineRule="auto"/>
        <w:jc w:val="both"/>
      </w:pPr>
      <w:r>
        <w:t>Conformément à la contrainte pédagogique d</w:t>
      </w:r>
      <w:r w:rsidR="00D035F4">
        <w:t>’</w:t>
      </w:r>
      <w:r>
        <w:t xml:space="preserve">un maximum de sept indicateurs décisionnels, les tables suivantes matérialisent physiquement les résultats des vues de </w:t>
      </w:r>
      <w:proofErr w:type="spellStart"/>
      <w:r>
        <w:t>reporting</w:t>
      </w:r>
      <w:proofErr w:type="spellEnd"/>
      <w:r>
        <w:t xml:space="preserve"> SQL.</w:t>
      </w:r>
    </w:p>
    <w:p w14:paraId="313DD4ED" w14:textId="04A72A7A" w:rsidR="00B80B20" w:rsidRDefault="00000000" w:rsidP="00D035F4">
      <w:pPr>
        <w:pStyle w:val="Titre3"/>
        <w:numPr>
          <w:ilvl w:val="0"/>
          <w:numId w:val="3"/>
        </w:numPr>
        <w:spacing w:before="240" w:after="120"/>
      </w:pPr>
      <w:bookmarkStart w:id="17" w:name="_Toc233916247"/>
      <w:proofErr w:type="spellStart"/>
      <w:proofErr w:type="gramStart"/>
      <w:r>
        <w:rPr>
          <w:b/>
          <w:bCs/>
          <w:color w:val="2E7D32"/>
        </w:rPr>
        <w:t>kpi</w:t>
      </w:r>
      <w:proofErr w:type="gramEnd"/>
      <w:r>
        <w:rPr>
          <w:b/>
          <w:bCs/>
          <w:color w:val="2E7D32"/>
        </w:rPr>
        <w:t>_churn_mensuel</w:t>
      </w:r>
      <w:bookmarkEnd w:id="17"/>
      <w:proofErr w:type="spellEnd"/>
    </w:p>
    <w:p w14:paraId="2C1E4C22" w14:textId="658D910B" w:rsidR="00B80B20" w:rsidRDefault="00000000">
      <w:pPr>
        <w:spacing w:after="160" w:line="300" w:lineRule="auto"/>
        <w:jc w:val="both"/>
      </w:pPr>
      <w:r>
        <w:t>Stocke l</w:t>
      </w:r>
      <w:r w:rsidR="00D035F4">
        <w:t>’</w:t>
      </w:r>
      <w:r>
        <w:t xml:space="preserve">évolution temporelle du taux de </w:t>
      </w:r>
      <w:proofErr w:type="spellStart"/>
      <w:r>
        <w:t>churn</w:t>
      </w:r>
      <w:proofErr w:type="spellEnd"/>
      <w:r>
        <w:t xml:space="preserve"> par segment client, pays et forfait.</w:t>
      </w:r>
    </w:p>
    <w:p w14:paraId="215B8B7F" w14:textId="0792A77E" w:rsidR="00B80B20" w:rsidRDefault="00000000">
      <w:pPr>
        <w:spacing w:after="160" w:line="300" w:lineRule="auto"/>
        <w:jc w:val="both"/>
      </w:pPr>
      <w:r>
        <w:rPr>
          <w:b/>
          <w:bCs/>
        </w:rPr>
        <w:t>Colonnes</w:t>
      </w:r>
      <w:r w:rsidR="00D035F4">
        <w:rPr>
          <w:b/>
          <w:bCs/>
        </w:rPr>
        <w:t> </w:t>
      </w:r>
      <w:r>
        <w:rPr>
          <w:b/>
          <w:bCs/>
        </w:rPr>
        <w:t xml:space="preserve">: </w:t>
      </w:r>
      <w:proofErr w:type="spellStart"/>
      <w:r>
        <w:rPr>
          <w:rFonts w:ascii="Consolas" w:eastAsia="Consolas" w:hAnsi="Consolas" w:cs="Consolas"/>
          <w:color w:val="24296B"/>
          <w:sz w:val="21"/>
          <w:szCs w:val="21"/>
        </w:rPr>
        <w:t>annee</w:t>
      </w:r>
      <w:proofErr w:type="spellEnd"/>
      <w:r>
        <w:rPr>
          <w:rFonts w:ascii="Consolas" w:eastAsia="Consolas" w:hAnsi="Consolas" w:cs="Consolas"/>
          <w:color w:val="24296B"/>
          <w:sz w:val="21"/>
          <w:szCs w:val="21"/>
        </w:rPr>
        <w:t xml:space="preserve">, mois, </w:t>
      </w:r>
      <w:proofErr w:type="spellStart"/>
      <w:r>
        <w:rPr>
          <w:rFonts w:ascii="Consolas" w:eastAsia="Consolas" w:hAnsi="Consolas" w:cs="Consolas"/>
          <w:color w:val="24296B"/>
          <w:sz w:val="21"/>
          <w:szCs w:val="21"/>
        </w:rPr>
        <w:t>nom_mois</w:t>
      </w:r>
      <w:proofErr w:type="spellEnd"/>
      <w:r>
        <w:rPr>
          <w:rFonts w:ascii="Consolas" w:eastAsia="Consolas" w:hAnsi="Consolas" w:cs="Consolas"/>
          <w:color w:val="24296B"/>
          <w:sz w:val="21"/>
          <w:szCs w:val="21"/>
        </w:rPr>
        <w:t xml:space="preserve">, country, city, segment, </w:t>
      </w:r>
      <w:proofErr w:type="spellStart"/>
      <w:r>
        <w:rPr>
          <w:rFonts w:ascii="Consolas" w:eastAsia="Consolas" w:hAnsi="Consolas" w:cs="Consolas"/>
          <w:color w:val="24296B"/>
          <w:sz w:val="21"/>
          <w:szCs w:val="21"/>
        </w:rPr>
        <w:t>plan_name</w:t>
      </w:r>
      <w:proofErr w:type="spellEnd"/>
      <w:r>
        <w:rPr>
          <w:rFonts w:ascii="Consolas" w:eastAsia="Consolas" w:hAnsi="Consolas" w:cs="Consolas"/>
          <w:color w:val="24296B"/>
          <w:sz w:val="21"/>
          <w:szCs w:val="21"/>
        </w:rPr>
        <w:t xml:space="preserve">, </w:t>
      </w:r>
      <w:proofErr w:type="spellStart"/>
      <w:r>
        <w:rPr>
          <w:rFonts w:ascii="Consolas" w:eastAsia="Consolas" w:hAnsi="Consolas" w:cs="Consolas"/>
          <w:color w:val="24296B"/>
          <w:sz w:val="21"/>
          <w:szCs w:val="21"/>
        </w:rPr>
        <w:t>total_abonnes</w:t>
      </w:r>
      <w:proofErr w:type="spellEnd"/>
      <w:r>
        <w:rPr>
          <w:rFonts w:ascii="Consolas" w:eastAsia="Consolas" w:hAnsi="Consolas" w:cs="Consolas"/>
          <w:color w:val="24296B"/>
          <w:sz w:val="21"/>
          <w:szCs w:val="21"/>
        </w:rPr>
        <w:t xml:space="preserve">, </w:t>
      </w:r>
      <w:proofErr w:type="spellStart"/>
      <w:r>
        <w:rPr>
          <w:rFonts w:ascii="Consolas" w:eastAsia="Consolas" w:hAnsi="Consolas" w:cs="Consolas"/>
          <w:color w:val="24296B"/>
          <w:sz w:val="21"/>
          <w:szCs w:val="21"/>
        </w:rPr>
        <w:t>nb_churnes</w:t>
      </w:r>
      <w:proofErr w:type="spellEnd"/>
      <w:r>
        <w:rPr>
          <w:rFonts w:ascii="Consolas" w:eastAsia="Consolas" w:hAnsi="Consolas" w:cs="Consolas"/>
          <w:color w:val="24296B"/>
          <w:sz w:val="21"/>
          <w:szCs w:val="21"/>
        </w:rPr>
        <w:t xml:space="preserve">, </w:t>
      </w:r>
      <w:proofErr w:type="spellStart"/>
      <w:r>
        <w:rPr>
          <w:rFonts w:ascii="Consolas" w:eastAsia="Consolas" w:hAnsi="Consolas" w:cs="Consolas"/>
          <w:color w:val="24296B"/>
          <w:sz w:val="21"/>
          <w:szCs w:val="21"/>
        </w:rPr>
        <w:t>taux_churn_pct</w:t>
      </w:r>
      <w:proofErr w:type="spellEnd"/>
    </w:p>
    <w:p w14:paraId="50034421" w14:textId="77777777" w:rsidR="00B80B20" w:rsidRDefault="00000000">
      <w:pPr>
        <w:pStyle w:val="Titre3"/>
        <w:spacing w:before="240" w:after="120"/>
      </w:pPr>
      <w:bookmarkStart w:id="18" w:name="_Toc233916248"/>
      <w:r>
        <w:rPr>
          <w:b/>
          <w:bCs/>
          <w:color w:val="2E7D32"/>
        </w:rPr>
        <w:t xml:space="preserve">2. </w:t>
      </w:r>
      <w:proofErr w:type="spellStart"/>
      <w:r>
        <w:rPr>
          <w:b/>
          <w:bCs/>
          <w:color w:val="2E7D32"/>
        </w:rPr>
        <w:t>kpi_arpu</w:t>
      </w:r>
      <w:bookmarkEnd w:id="18"/>
      <w:proofErr w:type="spellEnd"/>
    </w:p>
    <w:p w14:paraId="28597A49" w14:textId="77777777" w:rsidR="00B80B20" w:rsidRDefault="00000000">
      <w:pPr>
        <w:spacing w:after="160" w:line="300" w:lineRule="auto"/>
        <w:jc w:val="both"/>
      </w:pPr>
      <w:r>
        <w:t>Stocke le revenu moyen généré mensuellement par abonné actif.</w:t>
      </w:r>
    </w:p>
    <w:p w14:paraId="0BB50343" w14:textId="76C75848" w:rsidR="00B80B20" w:rsidRDefault="00000000">
      <w:pPr>
        <w:spacing w:after="160" w:line="300" w:lineRule="auto"/>
        <w:jc w:val="both"/>
      </w:pPr>
      <w:r>
        <w:rPr>
          <w:b/>
          <w:bCs/>
        </w:rPr>
        <w:t>Colonnes</w:t>
      </w:r>
      <w:r w:rsidR="00D035F4">
        <w:rPr>
          <w:b/>
          <w:bCs/>
        </w:rPr>
        <w:t> </w:t>
      </w:r>
      <w:r>
        <w:rPr>
          <w:b/>
          <w:bCs/>
        </w:rPr>
        <w:t xml:space="preserve">: </w:t>
      </w:r>
      <w:proofErr w:type="spellStart"/>
      <w:r>
        <w:rPr>
          <w:rFonts w:ascii="Consolas" w:eastAsia="Consolas" w:hAnsi="Consolas" w:cs="Consolas"/>
          <w:color w:val="24296B"/>
          <w:sz w:val="21"/>
          <w:szCs w:val="21"/>
        </w:rPr>
        <w:t>annee</w:t>
      </w:r>
      <w:proofErr w:type="spellEnd"/>
      <w:r>
        <w:rPr>
          <w:rFonts w:ascii="Consolas" w:eastAsia="Consolas" w:hAnsi="Consolas" w:cs="Consolas"/>
          <w:color w:val="24296B"/>
          <w:sz w:val="21"/>
          <w:szCs w:val="21"/>
        </w:rPr>
        <w:t xml:space="preserve">, mois, </w:t>
      </w:r>
      <w:proofErr w:type="spellStart"/>
      <w:r>
        <w:rPr>
          <w:rFonts w:ascii="Consolas" w:eastAsia="Consolas" w:hAnsi="Consolas" w:cs="Consolas"/>
          <w:color w:val="24296B"/>
          <w:sz w:val="21"/>
          <w:szCs w:val="21"/>
        </w:rPr>
        <w:t>nom_mois</w:t>
      </w:r>
      <w:proofErr w:type="spellEnd"/>
      <w:r>
        <w:rPr>
          <w:rFonts w:ascii="Consolas" w:eastAsia="Consolas" w:hAnsi="Consolas" w:cs="Consolas"/>
          <w:color w:val="24296B"/>
          <w:sz w:val="21"/>
          <w:szCs w:val="21"/>
        </w:rPr>
        <w:t xml:space="preserve">, country, city, </w:t>
      </w:r>
      <w:proofErr w:type="spellStart"/>
      <w:r>
        <w:rPr>
          <w:rFonts w:ascii="Consolas" w:eastAsia="Consolas" w:hAnsi="Consolas" w:cs="Consolas"/>
          <w:color w:val="24296B"/>
          <w:sz w:val="21"/>
          <w:szCs w:val="21"/>
        </w:rPr>
        <w:t>plan_name</w:t>
      </w:r>
      <w:proofErr w:type="spellEnd"/>
      <w:r>
        <w:rPr>
          <w:rFonts w:ascii="Consolas" w:eastAsia="Consolas" w:hAnsi="Consolas" w:cs="Consolas"/>
          <w:color w:val="24296B"/>
          <w:sz w:val="21"/>
          <w:szCs w:val="21"/>
        </w:rPr>
        <w:t xml:space="preserve">, </w:t>
      </w:r>
      <w:proofErr w:type="spellStart"/>
      <w:r>
        <w:rPr>
          <w:rFonts w:ascii="Consolas" w:eastAsia="Consolas" w:hAnsi="Consolas" w:cs="Consolas"/>
          <w:color w:val="24296B"/>
          <w:sz w:val="21"/>
          <w:szCs w:val="21"/>
        </w:rPr>
        <w:t>type_abonnement</w:t>
      </w:r>
      <w:proofErr w:type="spellEnd"/>
      <w:r>
        <w:rPr>
          <w:rFonts w:ascii="Consolas" w:eastAsia="Consolas" w:hAnsi="Consolas" w:cs="Consolas"/>
          <w:color w:val="24296B"/>
          <w:sz w:val="21"/>
          <w:szCs w:val="21"/>
        </w:rPr>
        <w:t xml:space="preserve">, </w:t>
      </w:r>
      <w:proofErr w:type="spellStart"/>
      <w:r>
        <w:rPr>
          <w:rFonts w:ascii="Consolas" w:eastAsia="Consolas" w:hAnsi="Consolas" w:cs="Consolas"/>
          <w:color w:val="24296B"/>
          <w:sz w:val="21"/>
          <w:szCs w:val="21"/>
        </w:rPr>
        <w:t>nb_abonnes_actifs</w:t>
      </w:r>
      <w:proofErr w:type="spellEnd"/>
      <w:r>
        <w:rPr>
          <w:rFonts w:ascii="Consolas" w:eastAsia="Consolas" w:hAnsi="Consolas" w:cs="Consolas"/>
          <w:color w:val="24296B"/>
          <w:sz w:val="21"/>
          <w:szCs w:val="21"/>
        </w:rPr>
        <w:t xml:space="preserve">, </w:t>
      </w:r>
      <w:proofErr w:type="spellStart"/>
      <w:r>
        <w:rPr>
          <w:rFonts w:ascii="Consolas" w:eastAsia="Consolas" w:hAnsi="Consolas" w:cs="Consolas"/>
          <w:color w:val="24296B"/>
          <w:sz w:val="21"/>
          <w:szCs w:val="21"/>
        </w:rPr>
        <w:t>revenu_total</w:t>
      </w:r>
      <w:proofErr w:type="spellEnd"/>
      <w:r>
        <w:rPr>
          <w:rFonts w:ascii="Consolas" w:eastAsia="Consolas" w:hAnsi="Consolas" w:cs="Consolas"/>
          <w:color w:val="24296B"/>
          <w:sz w:val="21"/>
          <w:szCs w:val="21"/>
        </w:rPr>
        <w:t xml:space="preserve">, </w:t>
      </w:r>
      <w:proofErr w:type="spellStart"/>
      <w:r>
        <w:rPr>
          <w:rFonts w:ascii="Consolas" w:eastAsia="Consolas" w:hAnsi="Consolas" w:cs="Consolas"/>
          <w:color w:val="24296B"/>
          <w:sz w:val="21"/>
          <w:szCs w:val="21"/>
        </w:rPr>
        <w:t>revenu_moyen_par_evenement</w:t>
      </w:r>
      <w:proofErr w:type="spellEnd"/>
      <w:r>
        <w:rPr>
          <w:rFonts w:ascii="Consolas" w:eastAsia="Consolas" w:hAnsi="Consolas" w:cs="Consolas"/>
          <w:color w:val="24296B"/>
          <w:sz w:val="21"/>
          <w:szCs w:val="21"/>
        </w:rPr>
        <w:t xml:space="preserve">, </w:t>
      </w:r>
      <w:proofErr w:type="spellStart"/>
      <w:r>
        <w:rPr>
          <w:rFonts w:ascii="Consolas" w:eastAsia="Consolas" w:hAnsi="Consolas" w:cs="Consolas"/>
          <w:color w:val="24296B"/>
          <w:sz w:val="21"/>
          <w:szCs w:val="21"/>
        </w:rPr>
        <w:t>arpu</w:t>
      </w:r>
      <w:proofErr w:type="spellEnd"/>
    </w:p>
    <w:p w14:paraId="3A4AD26B" w14:textId="77777777" w:rsidR="00B80B20" w:rsidRDefault="00000000">
      <w:pPr>
        <w:pStyle w:val="Titre3"/>
        <w:spacing w:before="240" w:after="120"/>
      </w:pPr>
      <w:bookmarkStart w:id="19" w:name="_Toc233916249"/>
      <w:r>
        <w:rPr>
          <w:b/>
          <w:bCs/>
          <w:color w:val="2E7D32"/>
        </w:rPr>
        <w:t xml:space="preserve">3. </w:t>
      </w:r>
      <w:proofErr w:type="spellStart"/>
      <w:r>
        <w:rPr>
          <w:b/>
          <w:bCs/>
          <w:color w:val="2E7D32"/>
        </w:rPr>
        <w:t>kpi_utilisation_reseau</w:t>
      </w:r>
      <w:bookmarkEnd w:id="19"/>
      <w:proofErr w:type="spellEnd"/>
    </w:p>
    <w:p w14:paraId="63772BBC" w14:textId="77777777" w:rsidR="00B80B20" w:rsidRDefault="00000000">
      <w:pPr>
        <w:spacing w:after="160" w:line="300" w:lineRule="auto"/>
        <w:jc w:val="both"/>
      </w:pPr>
      <w:r>
        <w:t>Stocke la saturation moyenne et le trafic total des antennes.</w:t>
      </w:r>
    </w:p>
    <w:p w14:paraId="6DD5B578" w14:textId="114F8409" w:rsidR="00B80B20" w:rsidRDefault="00000000">
      <w:pPr>
        <w:spacing w:after="160" w:line="300" w:lineRule="auto"/>
        <w:jc w:val="both"/>
      </w:pPr>
      <w:r>
        <w:rPr>
          <w:b/>
          <w:bCs/>
        </w:rPr>
        <w:t>Colonnes</w:t>
      </w:r>
      <w:r w:rsidR="00D035F4">
        <w:rPr>
          <w:b/>
          <w:bCs/>
        </w:rPr>
        <w:t> </w:t>
      </w:r>
      <w:r>
        <w:rPr>
          <w:b/>
          <w:bCs/>
        </w:rPr>
        <w:t xml:space="preserve">: </w:t>
      </w:r>
      <w:proofErr w:type="spellStart"/>
      <w:r>
        <w:rPr>
          <w:rFonts w:ascii="Consolas" w:eastAsia="Consolas" w:hAnsi="Consolas" w:cs="Consolas"/>
          <w:color w:val="24296B"/>
          <w:sz w:val="21"/>
          <w:szCs w:val="21"/>
        </w:rPr>
        <w:t>annee</w:t>
      </w:r>
      <w:proofErr w:type="spellEnd"/>
      <w:r>
        <w:rPr>
          <w:rFonts w:ascii="Consolas" w:eastAsia="Consolas" w:hAnsi="Consolas" w:cs="Consolas"/>
          <w:color w:val="24296B"/>
          <w:sz w:val="21"/>
          <w:szCs w:val="21"/>
        </w:rPr>
        <w:t xml:space="preserve">, mois, </w:t>
      </w:r>
      <w:proofErr w:type="spellStart"/>
      <w:r>
        <w:rPr>
          <w:rFonts w:ascii="Consolas" w:eastAsia="Consolas" w:hAnsi="Consolas" w:cs="Consolas"/>
          <w:color w:val="24296B"/>
          <w:sz w:val="21"/>
          <w:szCs w:val="21"/>
        </w:rPr>
        <w:t>nom_mois</w:t>
      </w:r>
      <w:proofErr w:type="spellEnd"/>
      <w:r>
        <w:rPr>
          <w:rFonts w:ascii="Consolas" w:eastAsia="Consolas" w:hAnsi="Consolas" w:cs="Consolas"/>
          <w:color w:val="24296B"/>
          <w:sz w:val="21"/>
          <w:szCs w:val="21"/>
        </w:rPr>
        <w:t xml:space="preserve">, </w:t>
      </w:r>
      <w:proofErr w:type="spellStart"/>
      <w:r>
        <w:rPr>
          <w:rFonts w:ascii="Consolas" w:eastAsia="Consolas" w:hAnsi="Consolas" w:cs="Consolas"/>
          <w:color w:val="24296B"/>
          <w:sz w:val="21"/>
          <w:szCs w:val="21"/>
        </w:rPr>
        <w:t>tower_id</w:t>
      </w:r>
      <w:proofErr w:type="spellEnd"/>
      <w:r>
        <w:rPr>
          <w:rFonts w:ascii="Consolas" w:eastAsia="Consolas" w:hAnsi="Consolas" w:cs="Consolas"/>
          <w:color w:val="24296B"/>
          <w:sz w:val="21"/>
          <w:szCs w:val="21"/>
        </w:rPr>
        <w:t xml:space="preserve">, </w:t>
      </w:r>
      <w:proofErr w:type="spellStart"/>
      <w:r>
        <w:rPr>
          <w:rFonts w:ascii="Consolas" w:eastAsia="Consolas" w:hAnsi="Consolas" w:cs="Consolas"/>
          <w:color w:val="24296B"/>
          <w:sz w:val="21"/>
          <w:szCs w:val="21"/>
        </w:rPr>
        <w:t>tower_name</w:t>
      </w:r>
      <w:proofErr w:type="spellEnd"/>
      <w:r>
        <w:rPr>
          <w:rFonts w:ascii="Consolas" w:eastAsia="Consolas" w:hAnsi="Consolas" w:cs="Consolas"/>
          <w:color w:val="24296B"/>
          <w:sz w:val="21"/>
          <w:szCs w:val="21"/>
        </w:rPr>
        <w:t xml:space="preserve">, city, country, </w:t>
      </w:r>
      <w:proofErr w:type="spellStart"/>
      <w:r>
        <w:rPr>
          <w:rFonts w:ascii="Consolas" w:eastAsia="Consolas" w:hAnsi="Consolas" w:cs="Consolas"/>
          <w:color w:val="24296B"/>
          <w:sz w:val="21"/>
          <w:szCs w:val="21"/>
        </w:rPr>
        <w:t>technology</w:t>
      </w:r>
      <w:proofErr w:type="spellEnd"/>
      <w:r>
        <w:rPr>
          <w:rFonts w:ascii="Consolas" w:eastAsia="Consolas" w:hAnsi="Consolas" w:cs="Consolas"/>
          <w:color w:val="24296B"/>
          <w:sz w:val="21"/>
          <w:szCs w:val="21"/>
        </w:rPr>
        <w:t xml:space="preserve">, </w:t>
      </w:r>
      <w:proofErr w:type="spellStart"/>
      <w:r>
        <w:rPr>
          <w:rFonts w:ascii="Consolas" w:eastAsia="Consolas" w:hAnsi="Consolas" w:cs="Consolas"/>
          <w:color w:val="24296B"/>
          <w:sz w:val="21"/>
          <w:szCs w:val="21"/>
        </w:rPr>
        <w:t>capacity_users</w:t>
      </w:r>
      <w:proofErr w:type="spellEnd"/>
      <w:r>
        <w:rPr>
          <w:rFonts w:ascii="Consolas" w:eastAsia="Consolas" w:hAnsi="Consolas" w:cs="Consolas"/>
          <w:color w:val="24296B"/>
          <w:sz w:val="21"/>
          <w:szCs w:val="21"/>
        </w:rPr>
        <w:t xml:space="preserve">, </w:t>
      </w:r>
      <w:proofErr w:type="spellStart"/>
      <w:r>
        <w:rPr>
          <w:rFonts w:ascii="Consolas" w:eastAsia="Consolas" w:hAnsi="Consolas" w:cs="Consolas"/>
          <w:color w:val="24296B"/>
          <w:sz w:val="21"/>
          <w:szCs w:val="21"/>
        </w:rPr>
        <w:t>abonnes_actifs</w:t>
      </w:r>
      <w:proofErr w:type="spellEnd"/>
      <w:r>
        <w:rPr>
          <w:rFonts w:ascii="Consolas" w:eastAsia="Consolas" w:hAnsi="Consolas" w:cs="Consolas"/>
          <w:color w:val="24296B"/>
          <w:sz w:val="21"/>
          <w:szCs w:val="21"/>
        </w:rPr>
        <w:t xml:space="preserve">, </w:t>
      </w:r>
      <w:proofErr w:type="spellStart"/>
      <w:r>
        <w:rPr>
          <w:rFonts w:ascii="Consolas" w:eastAsia="Consolas" w:hAnsi="Consolas" w:cs="Consolas"/>
          <w:color w:val="24296B"/>
          <w:sz w:val="21"/>
          <w:szCs w:val="21"/>
        </w:rPr>
        <w:t>nb_evenements</w:t>
      </w:r>
      <w:proofErr w:type="spellEnd"/>
      <w:r>
        <w:rPr>
          <w:rFonts w:ascii="Consolas" w:eastAsia="Consolas" w:hAnsi="Consolas" w:cs="Consolas"/>
          <w:color w:val="24296B"/>
          <w:sz w:val="21"/>
          <w:szCs w:val="21"/>
        </w:rPr>
        <w:t xml:space="preserve">, </w:t>
      </w:r>
      <w:proofErr w:type="spellStart"/>
      <w:r>
        <w:rPr>
          <w:rFonts w:ascii="Consolas" w:eastAsia="Consolas" w:hAnsi="Consolas" w:cs="Consolas"/>
          <w:color w:val="24296B"/>
          <w:sz w:val="21"/>
          <w:szCs w:val="21"/>
        </w:rPr>
        <w:t>taux_utilisation_pct</w:t>
      </w:r>
      <w:proofErr w:type="spellEnd"/>
      <w:r>
        <w:rPr>
          <w:rFonts w:ascii="Consolas" w:eastAsia="Consolas" w:hAnsi="Consolas" w:cs="Consolas"/>
          <w:color w:val="24296B"/>
          <w:sz w:val="21"/>
          <w:szCs w:val="21"/>
        </w:rPr>
        <w:t xml:space="preserve">, </w:t>
      </w:r>
      <w:proofErr w:type="spellStart"/>
      <w:r>
        <w:rPr>
          <w:rFonts w:ascii="Consolas" w:eastAsia="Consolas" w:hAnsi="Consolas" w:cs="Consolas"/>
          <w:color w:val="24296B"/>
          <w:sz w:val="21"/>
          <w:szCs w:val="21"/>
        </w:rPr>
        <w:t>volume_data_gb</w:t>
      </w:r>
      <w:proofErr w:type="spellEnd"/>
      <w:r>
        <w:rPr>
          <w:rFonts w:ascii="Consolas" w:eastAsia="Consolas" w:hAnsi="Consolas" w:cs="Consolas"/>
          <w:color w:val="24296B"/>
          <w:sz w:val="21"/>
          <w:szCs w:val="21"/>
        </w:rPr>
        <w:t xml:space="preserve">, </w:t>
      </w:r>
      <w:proofErr w:type="spellStart"/>
      <w:r>
        <w:rPr>
          <w:rFonts w:ascii="Consolas" w:eastAsia="Consolas" w:hAnsi="Consolas" w:cs="Consolas"/>
          <w:color w:val="24296B"/>
          <w:sz w:val="21"/>
          <w:szCs w:val="21"/>
        </w:rPr>
        <w:t>volume_appels_heures</w:t>
      </w:r>
      <w:proofErr w:type="spellEnd"/>
    </w:p>
    <w:p w14:paraId="3A9FA532" w14:textId="77777777" w:rsidR="00B80B20" w:rsidRDefault="00000000">
      <w:pPr>
        <w:pStyle w:val="Titre3"/>
        <w:spacing w:before="240" w:after="120"/>
      </w:pPr>
      <w:bookmarkStart w:id="20" w:name="_Toc233916250"/>
      <w:r>
        <w:rPr>
          <w:b/>
          <w:bCs/>
          <w:color w:val="2E7D32"/>
        </w:rPr>
        <w:t xml:space="preserve">4. </w:t>
      </w:r>
      <w:proofErr w:type="spellStart"/>
      <w:r>
        <w:rPr>
          <w:b/>
          <w:bCs/>
          <w:color w:val="2E7D32"/>
        </w:rPr>
        <w:t>kpi_incidents_qualite</w:t>
      </w:r>
      <w:bookmarkEnd w:id="20"/>
      <w:proofErr w:type="spellEnd"/>
    </w:p>
    <w:p w14:paraId="19913886" w14:textId="4DE2C611" w:rsidR="00B80B20" w:rsidRDefault="00000000">
      <w:pPr>
        <w:spacing w:after="160" w:line="300" w:lineRule="auto"/>
        <w:jc w:val="both"/>
      </w:pPr>
      <w:r>
        <w:t>Stocke les indicateurs d</w:t>
      </w:r>
      <w:r w:rsidR="00D035F4">
        <w:t>’</w:t>
      </w:r>
      <w:r>
        <w:t>anomalies et de pannes antennes par zone.</w:t>
      </w:r>
    </w:p>
    <w:p w14:paraId="7332197C" w14:textId="05331892" w:rsidR="00B80B20" w:rsidRDefault="00000000">
      <w:pPr>
        <w:spacing w:after="160" w:line="300" w:lineRule="auto"/>
        <w:jc w:val="both"/>
      </w:pPr>
      <w:r>
        <w:rPr>
          <w:b/>
          <w:bCs/>
        </w:rPr>
        <w:t>Colonnes</w:t>
      </w:r>
      <w:r w:rsidR="00D035F4">
        <w:rPr>
          <w:b/>
          <w:bCs/>
        </w:rPr>
        <w:t> </w:t>
      </w:r>
      <w:r>
        <w:rPr>
          <w:b/>
          <w:bCs/>
        </w:rPr>
        <w:t xml:space="preserve">: </w:t>
      </w:r>
      <w:proofErr w:type="spellStart"/>
      <w:r>
        <w:rPr>
          <w:rFonts w:ascii="Consolas" w:eastAsia="Consolas" w:hAnsi="Consolas" w:cs="Consolas"/>
          <w:color w:val="24296B"/>
          <w:sz w:val="21"/>
          <w:szCs w:val="21"/>
        </w:rPr>
        <w:t>annee</w:t>
      </w:r>
      <w:proofErr w:type="spellEnd"/>
      <w:r>
        <w:rPr>
          <w:rFonts w:ascii="Consolas" w:eastAsia="Consolas" w:hAnsi="Consolas" w:cs="Consolas"/>
          <w:color w:val="24296B"/>
          <w:sz w:val="21"/>
          <w:szCs w:val="21"/>
        </w:rPr>
        <w:t xml:space="preserve">, mois, </w:t>
      </w:r>
      <w:proofErr w:type="spellStart"/>
      <w:r>
        <w:rPr>
          <w:rFonts w:ascii="Consolas" w:eastAsia="Consolas" w:hAnsi="Consolas" w:cs="Consolas"/>
          <w:color w:val="24296B"/>
          <w:sz w:val="21"/>
          <w:szCs w:val="21"/>
        </w:rPr>
        <w:t>nom_mois</w:t>
      </w:r>
      <w:proofErr w:type="spellEnd"/>
      <w:r>
        <w:rPr>
          <w:rFonts w:ascii="Consolas" w:eastAsia="Consolas" w:hAnsi="Consolas" w:cs="Consolas"/>
          <w:color w:val="24296B"/>
          <w:sz w:val="21"/>
          <w:szCs w:val="21"/>
        </w:rPr>
        <w:t xml:space="preserve">, </w:t>
      </w:r>
      <w:proofErr w:type="spellStart"/>
      <w:r>
        <w:rPr>
          <w:rFonts w:ascii="Consolas" w:eastAsia="Consolas" w:hAnsi="Consolas" w:cs="Consolas"/>
          <w:color w:val="24296B"/>
          <w:sz w:val="21"/>
          <w:szCs w:val="21"/>
        </w:rPr>
        <w:t>tower_id</w:t>
      </w:r>
      <w:proofErr w:type="spellEnd"/>
      <w:r>
        <w:rPr>
          <w:rFonts w:ascii="Consolas" w:eastAsia="Consolas" w:hAnsi="Consolas" w:cs="Consolas"/>
          <w:color w:val="24296B"/>
          <w:sz w:val="21"/>
          <w:szCs w:val="21"/>
        </w:rPr>
        <w:t xml:space="preserve">, </w:t>
      </w:r>
      <w:proofErr w:type="spellStart"/>
      <w:r>
        <w:rPr>
          <w:rFonts w:ascii="Consolas" w:eastAsia="Consolas" w:hAnsi="Consolas" w:cs="Consolas"/>
          <w:color w:val="24296B"/>
          <w:sz w:val="21"/>
          <w:szCs w:val="21"/>
        </w:rPr>
        <w:t>tower_name</w:t>
      </w:r>
      <w:proofErr w:type="spellEnd"/>
      <w:r>
        <w:rPr>
          <w:rFonts w:ascii="Consolas" w:eastAsia="Consolas" w:hAnsi="Consolas" w:cs="Consolas"/>
          <w:color w:val="24296B"/>
          <w:sz w:val="21"/>
          <w:szCs w:val="21"/>
        </w:rPr>
        <w:t xml:space="preserve">, city, country, </w:t>
      </w:r>
      <w:proofErr w:type="spellStart"/>
      <w:r>
        <w:rPr>
          <w:rFonts w:ascii="Consolas" w:eastAsia="Consolas" w:hAnsi="Consolas" w:cs="Consolas"/>
          <w:color w:val="24296B"/>
          <w:sz w:val="21"/>
          <w:szCs w:val="21"/>
        </w:rPr>
        <w:t>technology</w:t>
      </w:r>
      <w:proofErr w:type="spellEnd"/>
      <w:r>
        <w:rPr>
          <w:rFonts w:ascii="Consolas" w:eastAsia="Consolas" w:hAnsi="Consolas" w:cs="Consolas"/>
          <w:color w:val="24296B"/>
          <w:sz w:val="21"/>
          <w:szCs w:val="21"/>
        </w:rPr>
        <w:t xml:space="preserve">, </w:t>
      </w:r>
      <w:proofErr w:type="spellStart"/>
      <w:r>
        <w:rPr>
          <w:rFonts w:ascii="Consolas" w:eastAsia="Consolas" w:hAnsi="Consolas" w:cs="Consolas"/>
          <w:color w:val="24296B"/>
          <w:sz w:val="21"/>
          <w:szCs w:val="21"/>
        </w:rPr>
        <w:t>nb_incidents</w:t>
      </w:r>
      <w:proofErr w:type="spellEnd"/>
      <w:r>
        <w:rPr>
          <w:rFonts w:ascii="Consolas" w:eastAsia="Consolas" w:hAnsi="Consolas" w:cs="Consolas"/>
          <w:color w:val="24296B"/>
          <w:sz w:val="21"/>
          <w:szCs w:val="21"/>
        </w:rPr>
        <w:t xml:space="preserve">, </w:t>
      </w:r>
      <w:proofErr w:type="spellStart"/>
      <w:r>
        <w:rPr>
          <w:rFonts w:ascii="Consolas" w:eastAsia="Consolas" w:hAnsi="Consolas" w:cs="Consolas"/>
          <w:color w:val="24296B"/>
          <w:sz w:val="21"/>
          <w:szCs w:val="21"/>
        </w:rPr>
        <w:t>incidents_eleves</w:t>
      </w:r>
      <w:proofErr w:type="spellEnd"/>
      <w:r>
        <w:rPr>
          <w:rFonts w:ascii="Consolas" w:eastAsia="Consolas" w:hAnsi="Consolas" w:cs="Consolas"/>
          <w:color w:val="24296B"/>
          <w:sz w:val="21"/>
          <w:szCs w:val="21"/>
        </w:rPr>
        <w:t xml:space="preserve">, </w:t>
      </w:r>
      <w:proofErr w:type="spellStart"/>
      <w:r>
        <w:rPr>
          <w:rFonts w:ascii="Consolas" w:eastAsia="Consolas" w:hAnsi="Consolas" w:cs="Consolas"/>
          <w:color w:val="24296B"/>
          <w:sz w:val="21"/>
          <w:szCs w:val="21"/>
        </w:rPr>
        <w:t>incidents_moyens</w:t>
      </w:r>
      <w:proofErr w:type="spellEnd"/>
      <w:r>
        <w:rPr>
          <w:rFonts w:ascii="Consolas" w:eastAsia="Consolas" w:hAnsi="Consolas" w:cs="Consolas"/>
          <w:color w:val="24296B"/>
          <w:sz w:val="21"/>
          <w:szCs w:val="21"/>
        </w:rPr>
        <w:t xml:space="preserve">, </w:t>
      </w:r>
      <w:proofErr w:type="spellStart"/>
      <w:r>
        <w:rPr>
          <w:rFonts w:ascii="Consolas" w:eastAsia="Consolas" w:hAnsi="Consolas" w:cs="Consolas"/>
          <w:color w:val="24296B"/>
          <w:sz w:val="21"/>
          <w:szCs w:val="21"/>
        </w:rPr>
        <w:t>total_abonnes_affectes</w:t>
      </w:r>
      <w:proofErr w:type="spellEnd"/>
      <w:r>
        <w:rPr>
          <w:rFonts w:ascii="Consolas" w:eastAsia="Consolas" w:hAnsi="Consolas" w:cs="Consolas"/>
          <w:color w:val="24296B"/>
          <w:sz w:val="21"/>
          <w:szCs w:val="21"/>
        </w:rPr>
        <w:t xml:space="preserve">, </w:t>
      </w:r>
      <w:proofErr w:type="spellStart"/>
      <w:r>
        <w:rPr>
          <w:rFonts w:ascii="Consolas" w:eastAsia="Consolas" w:hAnsi="Consolas" w:cs="Consolas"/>
          <w:color w:val="24296B"/>
          <w:sz w:val="21"/>
          <w:szCs w:val="21"/>
        </w:rPr>
        <w:t>duree_resolution_moy_min</w:t>
      </w:r>
      <w:proofErr w:type="spellEnd"/>
      <w:r>
        <w:rPr>
          <w:rFonts w:ascii="Consolas" w:eastAsia="Consolas" w:hAnsi="Consolas" w:cs="Consolas"/>
          <w:color w:val="24296B"/>
          <w:sz w:val="21"/>
          <w:szCs w:val="21"/>
        </w:rPr>
        <w:t xml:space="preserve">, </w:t>
      </w:r>
      <w:proofErr w:type="spellStart"/>
      <w:r>
        <w:rPr>
          <w:rFonts w:ascii="Consolas" w:eastAsia="Consolas" w:hAnsi="Consolas" w:cs="Consolas"/>
          <w:color w:val="24296B"/>
          <w:sz w:val="21"/>
          <w:szCs w:val="21"/>
        </w:rPr>
        <w:t>taux_resolution_pct</w:t>
      </w:r>
      <w:proofErr w:type="spellEnd"/>
    </w:p>
    <w:p w14:paraId="64089BB6" w14:textId="77777777" w:rsidR="00B80B20" w:rsidRDefault="00000000">
      <w:pPr>
        <w:pStyle w:val="Titre3"/>
        <w:spacing w:before="240" w:after="120"/>
      </w:pPr>
      <w:bookmarkStart w:id="21" w:name="_Toc233916251"/>
      <w:r>
        <w:rPr>
          <w:b/>
          <w:bCs/>
          <w:color w:val="2E7D32"/>
        </w:rPr>
        <w:t xml:space="preserve">5. </w:t>
      </w:r>
      <w:proofErr w:type="spellStart"/>
      <w:r>
        <w:rPr>
          <w:b/>
          <w:bCs/>
          <w:color w:val="2E7D32"/>
        </w:rPr>
        <w:t>kpi_duree_appels</w:t>
      </w:r>
      <w:bookmarkEnd w:id="21"/>
      <w:proofErr w:type="spellEnd"/>
    </w:p>
    <w:p w14:paraId="394A8416" w14:textId="4D8420E0" w:rsidR="00B80B20" w:rsidRDefault="00000000">
      <w:pPr>
        <w:spacing w:after="160" w:line="300" w:lineRule="auto"/>
        <w:jc w:val="both"/>
      </w:pPr>
      <w:r>
        <w:t>Stocke les métriques de trafic voix et le taux d</w:t>
      </w:r>
      <w:r w:rsidR="00D035F4">
        <w:t>’</w:t>
      </w:r>
      <w:r>
        <w:t>échec par bande réseau (2G/3G/4G).</w:t>
      </w:r>
    </w:p>
    <w:p w14:paraId="7ABA1A34" w14:textId="291C988A" w:rsidR="00B80B20" w:rsidRDefault="00000000">
      <w:pPr>
        <w:spacing w:after="160" w:line="300" w:lineRule="auto"/>
        <w:jc w:val="both"/>
      </w:pPr>
      <w:r>
        <w:rPr>
          <w:b/>
          <w:bCs/>
        </w:rPr>
        <w:t>Colonnes</w:t>
      </w:r>
      <w:r w:rsidR="00D035F4">
        <w:rPr>
          <w:b/>
          <w:bCs/>
        </w:rPr>
        <w:t> </w:t>
      </w:r>
      <w:r>
        <w:rPr>
          <w:b/>
          <w:bCs/>
        </w:rPr>
        <w:t xml:space="preserve">: </w:t>
      </w:r>
      <w:proofErr w:type="spellStart"/>
      <w:r>
        <w:rPr>
          <w:rFonts w:ascii="Consolas" w:eastAsia="Consolas" w:hAnsi="Consolas" w:cs="Consolas"/>
          <w:color w:val="24296B"/>
          <w:sz w:val="21"/>
          <w:szCs w:val="21"/>
        </w:rPr>
        <w:t>annee</w:t>
      </w:r>
      <w:proofErr w:type="spellEnd"/>
      <w:r>
        <w:rPr>
          <w:rFonts w:ascii="Consolas" w:eastAsia="Consolas" w:hAnsi="Consolas" w:cs="Consolas"/>
          <w:color w:val="24296B"/>
          <w:sz w:val="21"/>
          <w:szCs w:val="21"/>
        </w:rPr>
        <w:t xml:space="preserve">, mois, </w:t>
      </w:r>
      <w:proofErr w:type="spellStart"/>
      <w:r>
        <w:rPr>
          <w:rFonts w:ascii="Consolas" w:eastAsia="Consolas" w:hAnsi="Consolas" w:cs="Consolas"/>
          <w:color w:val="24296B"/>
          <w:sz w:val="21"/>
          <w:szCs w:val="21"/>
        </w:rPr>
        <w:t>nom_mois</w:t>
      </w:r>
      <w:proofErr w:type="spellEnd"/>
      <w:r>
        <w:rPr>
          <w:rFonts w:ascii="Consolas" w:eastAsia="Consolas" w:hAnsi="Consolas" w:cs="Consolas"/>
          <w:color w:val="24296B"/>
          <w:sz w:val="21"/>
          <w:szCs w:val="21"/>
        </w:rPr>
        <w:t xml:space="preserve">, country, city, segment, </w:t>
      </w:r>
      <w:proofErr w:type="spellStart"/>
      <w:r>
        <w:rPr>
          <w:rFonts w:ascii="Consolas" w:eastAsia="Consolas" w:hAnsi="Consolas" w:cs="Consolas"/>
          <w:color w:val="24296B"/>
          <w:sz w:val="21"/>
          <w:szCs w:val="21"/>
        </w:rPr>
        <w:t>network_type</w:t>
      </w:r>
      <w:proofErr w:type="spellEnd"/>
      <w:r>
        <w:rPr>
          <w:rFonts w:ascii="Consolas" w:eastAsia="Consolas" w:hAnsi="Consolas" w:cs="Consolas"/>
          <w:color w:val="24296B"/>
          <w:sz w:val="21"/>
          <w:szCs w:val="21"/>
        </w:rPr>
        <w:t xml:space="preserve">, </w:t>
      </w:r>
      <w:proofErr w:type="spellStart"/>
      <w:r>
        <w:rPr>
          <w:rFonts w:ascii="Consolas" w:eastAsia="Consolas" w:hAnsi="Consolas" w:cs="Consolas"/>
          <w:color w:val="24296B"/>
          <w:sz w:val="21"/>
          <w:szCs w:val="21"/>
        </w:rPr>
        <w:t>nb_appels</w:t>
      </w:r>
      <w:proofErr w:type="spellEnd"/>
      <w:r>
        <w:rPr>
          <w:rFonts w:ascii="Consolas" w:eastAsia="Consolas" w:hAnsi="Consolas" w:cs="Consolas"/>
          <w:color w:val="24296B"/>
          <w:sz w:val="21"/>
          <w:szCs w:val="21"/>
        </w:rPr>
        <w:t xml:space="preserve">, </w:t>
      </w:r>
      <w:proofErr w:type="spellStart"/>
      <w:r>
        <w:rPr>
          <w:rFonts w:ascii="Consolas" w:eastAsia="Consolas" w:hAnsi="Consolas" w:cs="Consolas"/>
          <w:color w:val="24296B"/>
          <w:sz w:val="21"/>
          <w:szCs w:val="21"/>
        </w:rPr>
        <w:t>duree_moy_sec</w:t>
      </w:r>
      <w:proofErr w:type="spellEnd"/>
      <w:r>
        <w:rPr>
          <w:rFonts w:ascii="Consolas" w:eastAsia="Consolas" w:hAnsi="Consolas" w:cs="Consolas"/>
          <w:color w:val="24296B"/>
          <w:sz w:val="21"/>
          <w:szCs w:val="21"/>
        </w:rPr>
        <w:t xml:space="preserve">, </w:t>
      </w:r>
      <w:proofErr w:type="spellStart"/>
      <w:r>
        <w:rPr>
          <w:rFonts w:ascii="Consolas" w:eastAsia="Consolas" w:hAnsi="Consolas" w:cs="Consolas"/>
          <w:color w:val="24296B"/>
          <w:sz w:val="21"/>
          <w:szCs w:val="21"/>
        </w:rPr>
        <w:t>duree_moy_min</w:t>
      </w:r>
      <w:proofErr w:type="spellEnd"/>
      <w:r>
        <w:rPr>
          <w:rFonts w:ascii="Consolas" w:eastAsia="Consolas" w:hAnsi="Consolas" w:cs="Consolas"/>
          <w:color w:val="24296B"/>
          <w:sz w:val="21"/>
          <w:szCs w:val="21"/>
        </w:rPr>
        <w:t xml:space="preserve">, </w:t>
      </w:r>
      <w:proofErr w:type="spellStart"/>
      <w:r>
        <w:rPr>
          <w:rFonts w:ascii="Consolas" w:eastAsia="Consolas" w:hAnsi="Consolas" w:cs="Consolas"/>
          <w:color w:val="24296B"/>
          <w:sz w:val="21"/>
          <w:szCs w:val="21"/>
        </w:rPr>
        <w:t>volume_total_heures</w:t>
      </w:r>
      <w:proofErr w:type="spellEnd"/>
      <w:r>
        <w:rPr>
          <w:rFonts w:ascii="Consolas" w:eastAsia="Consolas" w:hAnsi="Consolas" w:cs="Consolas"/>
          <w:color w:val="24296B"/>
          <w:sz w:val="21"/>
          <w:szCs w:val="21"/>
        </w:rPr>
        <w:t xml:space="preserve">, </w:t>
      </w:r>
      <w:proofErr w:type="spellStart"/>
      <w:r>
        <w:rPr>
          <w:rFonts w:ascii="Consolas" w:eastAsia="Consolas" w:hAnsi="Consolas" w:cs="Consolas"/>
          <w:color w:val="24296B"/>
          <w:sz w:val="21"/>
          <w:szCs w:val="21"/>
        </w:rPr>
        <w:t>nb_appels_echoues</w:t>
      </w:r>
      <w:proofErr w:type="spellEnd"/>
      <w:r>
        <w:rPr>
          <w:rFonts w:ascii="Consolas" w:eastAsia="Consolas" w:hAnsi="Consolas" w:cs="Consolas"/>
          <w:color w:val="24296B"/>
          <w:sz w:val="21"/>
          <w:szCs w:val="21"/>
        </w:rPr>
        <w:t xml:space="preserve">, </w:t>
      </w:r>
      <w:proofErr w:type="spellStart"/>
      <w:r>
        <w:rPr>
          <w:rFonts w:ascii="Consolas" w:eastAsia="Consolas" w:hAnsi="Consolas" w:cs="Consolas"/>
          <w:color w:val="24296B"/>
          <w:sz w:val="21"/>
          <w:szCs w:val="21"/>
        </w:rPr>
        <w:t>taux_echec_pct</w:t>
      </w:r>
      <w:proofErr w:type="spellEnd"/>
    </w:p>
    <w:p w14:paraId="508C3167" w14:textId="77777777" w:rsidR="00B80B20" w:rsidRDefault="00000000">
      <w:pPr>
        <w:pStyle w:val="Titre3"/>
        <w:spacing w:before="240" w:after="120"/>
      </w:pPr>
      <w:bookmarkStart w:id="22" w:name="_Toc233916252"/>
      <w:r>
        <w:rPr>
          <w:b/>
          <w:bCs/>
          <w:color w:val="2E7D32"/>
        </w:rPr>
        <w:t xml:space="preserve">6. </w:t>
      </w:r>
      <w:proofErr w:type="spellStart"/>
      <w:r>
        <w:rPr>
          <w:b/>
          <w:bCs/>
          <w:color w:val="2E7D32"/>
        </w:rPr>
        <w:t>kpi_retention_par_offre</w:t>
      </w:r>
      <w:bookmarkEnd w:id="22"/>
      <w:proofErr w:type="spellEnd"/>
    </w:p>
    <w:p w14:paraId="2D5027A4" w14:textId="77777777" w:rsidR="00B80B20" w:rsidRDefault="00000000">
      <w:pPr>
        <w:spacing w:after="160" w:line="300" w:lineRule="auto"/>
        <w:jc w:val="both"/>
      </w:pPr>
      <w:r>
        <w:t>Stocke la fidélité des abonnés par type de contrat.</w:t>
      </w:r>
    </w:p>
    <w:p w14:paraId="770D95A4" w14:textId="39E4FE59" w:rsidR="00B80B20" w:rsidRDefault="00000000">
      <w:pPr>
        <w:spacing w:after="160" w:line="300" w:lineRule="auto"/>
        <w:jc w:val="both"/>
      </w:pPr>
      <w:r>
        <w:rPr>
          <w:b/>
          <w:bCs/>
        </w:rPr>
        <w:t>Colonnes</w:t>
      </w:r>
      <w:r w:rsidR="00D035F4">
        <w:rPr>
          <w:b/>
          <w:bCs/>
        </w:rPr>
        <w:t> </w:t>
      </w:r>
      <w:r>
        <w:rPr>
          <w:b/>
          <w:bCs/>
        </w:rPr>
        <w:t xml:space="preserve">: </w:t>
      </w:r>
      <w:proofErr w:type="spellStart"/>
      <w:r>
        <w:rPr>
          <w:rFonts w:ascii="Consolas" w:eastAsia="Consolas" w:hAnsi="Consolas" w:cs="Consolas"/>
          <w:color w:val="24296B"/>
          <w:sz w:val="21"/>
          <w:szCs w:val="21"/>
        </w:rPr>
        <w:t>plan_name</w:t>
      </w:r>
      <w:proofErr w:type="spellEnd"/>
      <w:r>
        <w:rPr>
          <w:rFonts w:ascii="Consolas" w:eastAsia="Consolas" w:hAnsi="Consolas" w:cs="Consolas"/>
          <w:color w:val="24296B"/>
          <w:sz w:val="21"/>
          <w:szCs w:val="21"/>
        </w:rPr>
        <w:t xml:space="preserve">, </w:t>
      </w:r>
      <w:proofErr w:type="spellStart"/>
      <w:r>
        <w:rPr>
          <w:rFonts w:ascii="Consolas" w:eastAsia="Consolas" w:hAnsi="Consolas" w:cs="Consolas"/>
          <w:color w:val="24296B"/>
          <w:sz w:val="21"/>
          <w:szCs w:val="21"/>
        </w:rPr>
        <w:t>type_abonnement</w:t>
      </w:r>
      <w:proofErr w:type="spellEnd"/>
      <w:r>
        <w:rPr>
          <w:rFonts w:ascii="Consolas" w:eastAsia="Consolas" w:hAnsi="Consolas" w:cs="Consolas"/>
          <w:color w:val="24296B"/>
          <w:sz w:val="21"/>
          <w:szCs w:val="21"/>
        </w:rPr>
        <w:t xml:space="preserve">, country, </w:t>
      </w:r>
      <w:proofErr w:type="spellStart"/>
      <w:r>
        <w:rPr>
          <w:rFonts w:ascii="Consolas" w:eastAsia="Consolas" w:hAnsi="Consolas" w:cs="Consolas"/>
          <w:color w:val="24296B"/>
          <w:sz w:val="21"/>
          <w:szCs w:val="21"/>
        </w:rPr>
        <w:t>monthly_fee</w:t>
      </w:r>
      <w:proofErr w:type="spellEnd"/>
      <w:r>
        <w:rPr>
          <w:rFonts w:ascii="Consolas" w:eastAsia="Consolas" w:hAnsi="Consolas" w:cs="Consolas"/>
          <w:color w:val="24296B"/>
          <w:sz w:val="21"/>
          <w:szCs w:val="21"/>
        </w:rPr>
        <w:t xml:space="preserve">, </w:t>
      </w:r>
      <w:proofErr w:type="spellStart"/>
      <w:r>
        <w:rPr>
          <w:rFonts w:ascii="Consolas" w:eastAsia="Consolas" w:hAnsi="Consolas" w:cs="Consolas"/>
          <w:color w:val="24296B"/>
          <w:sz w:val="21"/>
          <w:szCs w:val="21"/>
        </w:rPr>
        <w:t>total_abonnes</w:t>
      </w:r>
      <w:proofErr w:type="spellEnd"/>
      <w:r>
        <w:rPr>
          <w:rFonts w:ascii="Consolas" w:eastAsia="Consolas" w:hAnsi="Consolas" w:cs="Consolas"/>
          <w:color w:val="24296B"/>
          <w:sz w:val="21"/>
          <w:szCs w:val="21"/>
        </w:rPr>
        <w:t xml:space="preserve">, </w:t>
      </w:r>
      <w:proofErr w:type="spellStart"/>
      <w:r>
        <w:rPr>
          <w:rFonts w:ascii="Consolas" w:eastAsia="Consolas" w:hAnsi="Consolas" w:cs="Consolas"/>
          <w:color w:val="24296B"/>
          <w:sz w:val="21"/>
          <w:szCs w:val="21"/>
        </w:rPr>
        <w:t>abonnes_retenus</w:t>
      </w:r>
      <w:proofErr w:type="spellEnd"/>
      <w:r>
        <w:rPr>
          <w:rFonts w:ascii="Consolas" w:eastAsia="Consolas" w:hAnsi="Consolas" w:cs="Consolas"/>
          <w:color w:val="24296B"/>
          <w:sz w:val="21"/>
          <w:szCs w:val="21"/>
        </w:rPr>
        <w:t xml:space="preserve">, </w:t>
      </w:r>
      <w:proofErr w:type="spellStart"/>
      <w:r>
        <w:rPr>
          <w:rFonts w:ascii="Consolas" w:eastAsia="Consolas" w:hAnsi="Consolas" w:cs="Consolas"/>
          <w:color w:val="24296B"/>
          <w:sz w:val="21"/>
          <w:szCs w:val="21"/>
        </w:rPr>
        <w:t>abonnes_perdus</w:t>
      </w:r>
      <w:proofErr w:type="spellEnd"/>
      <w:r>
        <w:rPr>
          <w:rFonts w:ascii="Consolas" w:eastAsia="Consolas" w:hAnsi="Consolas" w:cs="Consolas"/>
          <w:color w:val="24296B"/>
          <w:sz w:val="21"/>
          <w:szCs w:val="21"/>
        </w:rPr>
        <w:t xml:space="preserve">, </w:t>
      </w:r>
      <w:proofErr w:type="spellStart"/>
      <w:r>
        <w:rPr>
          <w:rFonts w:ascii="Consolas" w:eastAsia="Consolas" w:hAnsi="Consolas" w:cs="Consolas"/>
          <w:color w:val="24296B"/>
          <w:sz w:val="21"/>
          <w:szCs w:val="21"/>
        </w:rPr>
        <w:t>taux_retention_pct</w:t>
      </w:r>
      <w:proofErr w:type="spellEnd"/>
      <w:r>
        <w:rPr>
          <w:rFonts w:ascii="Consolas" w:eastAsia="Consolas" w:hAnsi="Consolas" w:cs="Consolas"/>
          <w:color w:val="24296B"/>
          <w:sz w:val="21"/>
          <w:szCs w:val="21"/>
        </w:rPr>
        <w:t xml:space="preserve">, </w:t>
      </w:r>
      <w:proofErr w:type="spellStart"/>
      <w:r>
        <w:rPr>
          <w:rFonts w:ascii="Consolas" w:eastAsia="Consolas" w:hAnsi="Consolas" w:cs="Consolas"/>
          <w:color w:val="24296B"/>
          <w:sz w:val="21"/>
          <w:szCs w:val="21"/>
        </w:rPr>
        <w:t>taux_churn_pct</w:t>
      </w:r>
      <w:proofErr w:type="spellEnd"/>
      <w:r>
        <w:rPr>
          <w:rFonts w:ascii="Consolas" w:eastAsia="Consolas" w:hAnsi="Consolas" w:cs="Consolas"/>
          <w:color w:val="24296B"/>
          <w:sz w:val="21"/>
          <w:szCs w:val="21"/>
        </w:rPr>
        <w:t xml:space="preserve">, </w:t>
      </w:r>
      <w:proofErr w:type="spellStart"/>
      <w:r>
        <w:rPr>
          <w:rFonts w:ascii="Consolas" w:eastAsia="Consolas" w:hAnsi="Consolas" w:cs="Consolas"/>
          <w:color w:val="24296B"/>
          <w:sz w:val="21"/>
          <w:szCs w:val="21"/>
        </w:rPr>
        <w:t>anciennete_moy_mois</w:t>
      </w:r>
      <w:proofErr w:type="spellEnd"/>
    </w:p>
    <w:p w14:paraId="5F32B754" w14:textId="77777777" w:rsidR="00B80B20" w:rsidRDefault="00000000">
      <w:pPr>
        <w:pStyle w:val="Titre3"/>
        <w:spacing w:before="240" w:after="120"/>
      </w:pPr>
      <w:bookmarkStart w:id="23" w:name="_Toc233916253"/>
      <w:r>
        <w:rPr>
          <w:b/>
          <w:bCs/>
          <w:color w:val="2E7D32"/>
        </w:rPr>
        <w:t xml:space="preserve">7. </w:t>
      </w:r>
      <w:proofErr w:type="spellStart"/>
      <w:r>
        <w:rPr>
          <w:b/>
          <w:bCs/>
          <w:color w:val="2E7D32"/>
        </w:rPr>
        <w:t>kpi_data_par_region</w:t>
      </w:r>
      <w:bookmarkEnd w:id="23"/>
      <w:proofErr w:type="spellEnd"/>
    </w:p>
    <w:p w14:paraId="37AFEA02" w14:textId="77777777" w:rsidR="00B80B20" w:rsidRDefault="00000000">
      <w:pPr>
        <w:spacing w:after="160" w:line="300" w:lineRule="auto"/>
        <w:jc w:val="both"/>
      </w:pPr>
      <w:r>
        <w:t>Stocke la consommation internet totale et les revenus data par ville.</w:t>
      </w:r>
    </w:p>
    <w:p w14:paraId="72B1160E" w14:textId="5CA96BEC" w:rsidR="00B80B20" w:rsidRDefault="00000000">
      <w:pPr>
        <w:spacing w:after="160" w:line="300" w:lineRule="auto"/>
        <w:jc w:val="both"/>
      </w:pPr>
      <w:r>
        <w:rPr>
          <w:b/>
          <w:bCs/>
        </w:rPr>
        <w:t>Colonnes</w:t>
      </w:r>
      <w:r w:rsidR="00D035F4">
        <w:rPr>
          <w:b/>
          <w:bCs/>
        </w:rPr>
        <w:t> </w:t>
      </w:r>
      <w:r>
        <w:rPr>
          <w:b/>
          <w:bCs/>
        </w:rPr>
        <w:t xml:space="preserve">: </w:t>
      </w:r>
      <w:proofErr w:type="spellStart"/>
      <w:r>
        <w:rPr>
          <w:rFonts w:ascii="Consolas" w:eastAsia="Consolas" w:hAnsi="Consolas" w:cs="Consolas"/>
          <w:color w:val="24296B"/>
          <w:sz w:val="21"/>
          <w:szCs w:val="21"/>
        </w:rPr>
        <w:t>annee</w:t>
      </w:r>
      <w:proofErr w:type="spellEnd"/>
      <w:r>
        <w:rPr>
          <w:rFonts w:ascii="Consolas" w:eastAsia="Consolas" w:hAnsi="Consolas" w:cs="Consolas"/>
          <w:color w:val="24296B"/>
          <w:sz w:val="21"/>
          <w:szCs w:val="21"/>
        </w:rPr>
        <w:t xml:space="preserve">, mois, </w:t>
      </w:r>
      <w:proofErr w:type="spellStart"/>
      <w:r>
        <w:rPr>
          <w:rFonts w:ascii="Consolas" w:eastAsia="Consolas" w:hAnsi="Consolas" w:cs="Consolas"/>
          <w:color w:val="24296B"/>
          <w:sz w:val="21"/>
          <w:szCs w:val="21"/>
        </w:rPr>
        <w:t>nom_mois</w:t>
      </w:r>
      <w:proofErr w:type="spellEnd"/>
      <w:r>
        <w:rPr>
          <w:rFonts w:ascii="Consolas" w:eastAsia="Consolas" w:hAnsi="Consolas" w:cs="Consolas"/>
          <w:color w:val="24296B"/>
          <w:sz w:val="21"/>
          <w:szCs w:val="21"/>
        </w:rPr>
        <w:t xml:space="preserve">, country, city, </w:t>
      </w:r>
      <w:proofErr w:type="spellStart"/>
      <w:r>
        <w:rPr>
          <w:rFonts w:ascii="Consolas" w:eastAsia="Consolas" w:hAnsi="Consolas" w:cs="Consolas"/>
          <w:color w:val="24296B"/>
          <w:sz w:val="21"/>
          <w:szCs w:val="21"/>
        </w:rPr>
        <w:t>region</w:t>
      </w:r>
      <w:proofErr w:type="spellEnd"/>
      <w:r>
        <w:rPr>
          <w:rFonts w:ascii="Consolas" w:eastAsia="Consolas" w:hAnsi="Consolas" w:cs="Consolas"/>
          <w:color w:val="24296B"/>
          <w:sz w:val="21"/>
          <w:szCs w:val="21"/>
        </w:rPr>
        <w:t xml:space="preserve">, </w:t>
      </w:r>
      <w:proofErr w:type="spellStart"/>
      <w:r>
        <w:rPr>
          <w:rFonts w:ascii="Consolas" w:eastAsia="Consolas" w:hAnsi="Consolas" w:cs="Consolas"/>
          <w:color w:val="24296B"/>
          <w:sz w:val="21"/>
          <w:szCs w:val="21"/>
        </w:rPr>
        <w:t>technology</w:t>
      </w:r>
      <w:proofErr w:type="spellEnd"/>
      <w:r>
        <w:rPr>
          <w:rFonts w:ascii="Consolas" w:eastAsia="Consolas" w:hAnsi="Consolas" w:cs="Consolas"/>
          <w:color w:val="24296B"/>
          <w:sz w:val="21"/>
          <w:szCs w:val="21"/>
        </w:rPr>
        <w:t xml:space="preserve">, </w:t>
      </w:r>
      <w:proofErr w:type="spellStart"/>
      <w:r>
        <w:rPr>
          <w:rFonts w:ascii="Consolas" w:eastAsia="Consolas" w:hAnsi="Consolas" w:cs="Consolas"/>
          <w:color w:val="24296B"/>
          <w:sz w:val="21"/>
          <w:szCs w:val="21"/>
        </w:rPr>
        <w:t>abonnes_data</w:t>
      </w:r>
      <w:proofErr w:type="spellEnd"/>
      <w:r>
        <w:rPr>
          <w:rFonts w:ascii="Consolas" w:eastAsia="Consolas" w:hAnsi="Consolas" w:cs="Consolas"/>
          <w:color w:val="24296B"/>
          <w:sz w:val="21"/>
          <w:szCs w:val="21"/>
        </w:rPr>
        <w:t xml:space="preserve">, </w:t>
      </w:r>
      <w:proofErr w:type="spellStart"/>
      <w:r>
        <w:rPr>
          <w:rFonts w:ascii="Consolas" w:eastAsia="Consolas" w:hAnsi="Consolas" w:cs="Consolas"/>
          <w:color w:val="24296B"/>
          <w:sz w:val="21"/>
          <w:szCs w:val="21"/>
        </w:rPr>
        <w:t>nb_sessions_data</w:t>
      </w:r>
      <w:proofErr w:type="spellEnd"/>
      <w:r>
        <w:rPr>
          <w:rFonts w:ascii="Consolas" w:eastAsia="Consolas" w:hAnsi="Consolas" w:cs="Consolas"/>
          <w:color w:val="24296B"/>
          <w:sz w:val="21"/>
          <w:szCs w:val="21"/>
        </w:rPr>
        <w:t xml:space="preserve">, </w:t>
      </w:r>
      <w:proofErr w:type="spellStart"/>
      <w:r>
        <w:rPr>
          <w:rFonts w:ascii="Consolas" w:eastAsia="Consolas" w:hAnsi="Consolas" w:cs="Consolas"/>
          <w:color w:val="24296B"/>
          <w:sz w:val="21"/>
          <w:szCs w:val="21"/>
        </w:rPr>
        <w:t>total_mb</w:t>
      </w:r>
      <w:proofErr w:type="spellEnd"/>
      <w:r>
        <w:rPr>
          <w:rFonts w:ascii="Consolas" w:eastAsia="Consolas" w:hAnsi="Consolas" w:cs="Consolas"/>
          <w:color w:val="24296B"/>
          <w:sz w:val="21"/>
          <w:szCs w:val="21"/>
        </w:rPr>
        <w:t xml:space="preserve">, </w:t>
      </w:r>
      <w:proofErr w:type="spellStart"/>
      <w:r>
        <w:rPr>
          <w:rFonts w:ascii="Consolas" w:eastAsia="Consolas" w:hAnsi="Consolas" w:cs="Consolas"/>
          <w:color w:val="24296B"/>
          <w:sz w:val="21"/>
          <w:szCs w:val="21"/>
        </w:rPr>
        <w:t>total_gb</w:t>
      </w:r>
      <w:proofErr w:type="spellEnd"/>
      <w:r>
        <w:rPr>
          <w:rFonts w:ascii="Consolas" w:eastAsia="Consolas" w:hAnsi="Consolas" w:cs="Consolas"/>
          <w:color w:val="24296B"/>
          <w:sz w:val="21"/>
          <w:szCs w:val="21"/>
        </w:rPr>
        <w:t xml:space="preserve">, </w:t>
      </w:r>
      <w:proofErr w:type="spellStart"/>
      <w:r>
        <w:rPr>
          <w:rFonts w:ascii="Consolas" w:eastAsia="Consolas" w:hAnsi="Consolas" w:cs="Consolas"/>
          <w:color w:val="24296B"/>
          <w:sz w:val="21"/>
          <w:szCs w:val="21"/>
        </w:rPr>
        <w:t>data_moy_par_session_mb</w:t>
      </w:r>
      <w:proofErr w:type="spellEnd"/>
      <w:r>
        <w:rPr>
          <w:rFonts w:ascii="Consolas" w:eastAsia="Consolas" w:hAnsi="Consolas" w:cs="Consolas"/>
          <w:color w:val="24296B"/>
          <w:sz w:val="21"/>
          <w:szCs w:val="21"/>
        </w:rPr>
        <w:t xml:space="preserve">, </w:t>
      </w:r>
      <w:proofErr w:type="spellStart"/>
      <w:r>
        <w:rPr>
          <w:rFonts w:ascii="Consolas" w:eastAsia="Consolas" w:hAnsi="Consolas" w:cs="Consolas"/>
          <w:color w:val="24296B"/>
          <w:sz w:val="21"/>
          <w:szCs w:val="21"/>
        </w:rPr>
        <w:t>revenu_data_total</w:t>
      </w:r>
      <w:proofErr w:type="spellEnd"/>
    </w:p>
    <w:p w14:paraId="0EA8144B" w14:textId="77777777" w:rsidR="00B80B20" w:rsidRDefault="00000000">
      <w:r>
        <w:lastRenderedPageBreak/>
        <w:br w:type="page"/>
      </w:r>
    </w:p>
    <w:p w14:paraId="611F48CD" w14:textId="50E593C4" w:rsidR="00B80B20" w:rsidRDefault="00000000">
      <w:pPr>
        <w:pStyle w:val="Titre1"/>
        <w:pBdr>
          <w:bottom w:val="single" w:sz="12" w:space="6" w:color="3949AB"/>
        </w:pBdr>
        <w:spacing w:before="480" w:after="240"/>
      </w:pPr>
      <w:bookmarkStart w:id="24" w:name="_Toc233916254"/>
      <w:r>
        <w:rPr>
          <w:b/>
          <w:bCs/>
          <w:color w:val="24296B"/>
        </w:rPr>
        <w:lastRenderedPageBreak/>
        <w:t>5. Pipeline d</w:t>
      </w:r>
      <w:r w:rsidR="00D035F4">
        <w:rPr>
          <w:b/>
          <w:bCs/>
          <w:color w:val="24296B"/>
        </w:rPr>
        <w:t>’</w:t>
      </w:r>
      <w:r>
        <w:rPr>
          <w:b/>
          <w:bCs/>
          <w:color w:val="24296B"/>
        </w:rPr>
        <w:t>intégration (ETL)</w:t>
      </w:r>
      <w:bookmarkEnd w:id="24"/>
    </w:p>
    <w:p w14:paraId="0838CC39" w14:textId="70710BD3" w:rsidR="00B80B20" w:rsidRDefault="00000000">
      <w:pPr>
        <w:spacing w:after="160" w:line="300" w:lineRule="auto"/>
        <w:jc w:val="both"/>
      </w:pPr>
      <w:r>
        <w:t>Le pipeline d</w:t>
      </w:r>
      <w:r w:rsidR="00D035F4">
        <w:t>’</w:t>
      </w:r>
      <w:r>
        <w:t>intégration est développé en Python (</w:t>
      </w:r>
      <w:r>
        <w:rPr>
          <w:rFonts w:ascii="Consolas" w:eastAsia="Consolas" w:hAnsi="Consolas" w:cs="Consolas"/>
          <w:color w:val="24296B"/>
          <w:sz w:val="21"/>
          <w:szCs w:val="21"/>
        </w:rPr>
        <w:t>etl_pipeline_3.py</w:t>
      </w:r>
      <w:r>
        <w:t xml:space="preserve">) et utilise </w:t>
      </w:r>
      <w:proofErr w:type="spellStart"/>
      <w:proofErr w:type="gramStart"/>
      <w:r>
        <w:rPr>
          <w:rFonts w:ascii="Consolas" w:eastAsia="Consolas" w:hAnsi="Consolas" w:cs="Consolas"/>
          <w:color w:val="24296B"/>
          <w:sz w:val="21"/>
          <w:szCs w:val="21"/>
        </w:rPr>
        <w:t>mysql.connector</w:t>
      </w:r>
      <w:proofErr w:type="spellEnd"/>
      <w:proofErr w:type="gramEnd"/>
      <w:r>
        <w:t>.</w:t>
      </w:r>
    </w:p>
    <w:p w14:paraId="05FF61D4" w14:textId="0A42288E" w:rsidR="00B80B20" w:rsidRDefault="00000000">
      <w:pPr>
        <w:pStyle w:val="Titre2"/>
        <w:spacing w:before="320" w:after="160"/>
      </w:pPr>
      <w:bookmarkStart w:id="25" w:name="_Toc233916255"/>
      <w:r>
        <w:rPr>
          <w:b/>
          <w:bCs/>
          <w:color w:val="3949AB"/>
          <w:sz w:val="27"/>
          <w:szCs w:val="27"/>
        </w:rPr>
        <w:t>5.1. Phase 1</w:t>
      </w:r>
      <w:r w:rsidR="00D035F4">
        <w:rPr>
          <w:b/>
          <w:bCs/>
          <w:color w:val="3949AB"/>
          <w:sz w:val="27"/>
          <w:szCs w:val="27"/>
        </w:rPr>
        <w:t> </w:t>
      </w:r>
      <w:r>
        <w:rPr>
          <w:b/>
          <w:bCs/>
          <w:color w:val="3949AB"/>
          <w:sz w:val="27"/>
          <w:szCs w:val="27"/>
        </w:rPr>
        <w:t>: Extraction (</w:t>
      </w:r>
      <w:proofErr w:type="spellStart"/>
      <w:r>
        <w:rPr>
          <w:b/>
          <w:bCs/>
          <w:color w:val="3949AB"/>
          <w:sz w:val="27"/>
          <w:szCs w:val="27"/>
        </w:rPr>
        <w:t>Extract</w:t>
      </w:r>
      <w:proofErr w:type="spellEnd"/>
      <w:r>
        <w:rPr>
          <w:b/>
          <w:bCs/>
          <w:color w:val="3949AB"/>
          <w:sz w:val="27"/>
          <w:szCs w:val="27"/>
        </w:rPr>
        <w:t>)</w:t>
      </w:r>
      <w:bookmarkEnd w:id="25"/>
    </w:p>
    <w:p w14:paraId="3158C18E" w14:textId="77777777" w:rsidR="00B80B20" w:rsidRDefault="00000000">
      <w:pPr>
        <w:spacing w:after="160" w:line="300" w:lineRule="auto"/>
        <w:jc w:val="both"/>
      </w:pPr>
      <w:r>
        <w:t xml:space="preserve">Le script charge les cinq fichiers CSV bruts situés dans le dossier </w:t>
      </w:r>
      <w:proofErr w:type="spellStart"/>
      <w:r>
        <w:rPr>
          <w:rFonts w:ascii="Consolas" w:eastAsia="Consolas" w:hAnsi="Consolas" w:cs="Consolas"/>
          <w:color w:val="24296B"/>
          <w:sz w:val="21"/>
          <w:szCs w:val="21"/>
        </w:rPr>
        <w:t>telecom_data</w:t>
      </w:r>
      <w:proofErr w:type="spellEnd"/>
      <w:r>
        <w:rPr>
          <w:rFonts w:ascii="Consolas" w:eastAsia="Consolas" w:hAnsi="Consolas" w:cs="Consolas"/>
          <w:color w:val="24296B"/>
          <w:sz w:val="21"/>
          <w:szCs w:val="21"/>
        </w:rPr>
        <w:t>/</w:t>
      </w:r>
      <w:r>
        <w:t>.</w:t>
      </w:r>
    </w:p>
    <w:p w14:paraId="35063FA0" w14:textId="4216CC79" w:rsidR="00B80B20" w:rsidRDefault="00000000">
      <w:pPr>
        <w:pStyle w:val="Titre2"/>
        <w:spacing w:before="320" w:after="160"/>
      </w:pPr>
      <w:bookmarkStart w:id="26" w:name="_Toc233916256"/>
      <w:r>
        <w:rPr>
          <w:b/>
          <w:bCs/>
          <w:color w:val="3949AB"/>
          <w:sz w:val="27"/>
          <w:szCs w:val="27"/>
        </w:rPr>
        <w:t>5.2. Phase 2</w:t>
      </w:r>
      <w:r w:rsidR="00D035F4">
        <w:rPr>
          <w:b/>
          <w:bCs/>
          <w:color w:val="3949AB"/>
          <w:sz w:val="27"/>
          <w:szCs w:val="27"/>
        </w:rPr>
        <w:t> </w:t>
      </w:r>
      <w:r>
        <w:rPr>
          <w:b/>
          <w:bCs/>
          <w:color w:val="3949AB"/>
          <w:sz w:val="27"/>
          <w:szCs w:val="27"/>
        </w:rPr>
        <w:t>: Transformation (Transform)</w:t>
      </w:r>
      <w:bookmarkEnd w:id="26"/>
    </w:p>
    <w:p w14:paraId="4BC3AB33" w14:textId="2AB44F00" w:rsidR="00B80B20" w:rsidRDefault="00000000">
      <w:pPr>
        <w:spacing w:after="160" w:line="300" w:lineRule="auto"/>
        <w:jc w:val="both"/>
      </w:pPr>
      <w:r>
        <w:t>Le nettoyage applique des filtres stricts pour garantir l</w:t>
      </w:r>
      <w:r w:rsidR="00D035F4">
        <w:t>’</w:t>
      </w:r>
      <w:r>
        <w:t>intégrité de l</w:t>
      </w:r>
      <w:r w:rsidR="00D035F4">
        <w:t>’</w:t>
      </w:r>
      <w:r>
        <w:t>EDW. Les abonnés sans identifiant unique (</w:t>
      </w:r>
      <w:proofErr w:type="spellStart"/>
      <w:r>
        <w:rPr>
          <w:rFonts w:ascii="Consolas" w:eastAsia="Consolas" w:hAnsi="Consolas" w:cs="Consolas"/>
          <w:color w:val="24296B"/>
          <w:sz w:val="21"/>
          <w:szCs w:val="21"/>
        </w:rPr>
        <w:t>subscriber_id</w:t>
      </w:r>
      <w:proofErr w:type="spellEnd"/>
      <w:r>
        <w:t>) ou sans forfait associé (</w:t>
      </w:r>
      <w:proofErr w:type="spellStart"/>
      <w:r>
        <w:rPr>
          <w:rFonts w:ascii="Consolas" w:eastAsia="Consolas" w:hAnsi="Consolas" w:cs="Consolas"/>
          <w:color w:val="24296B"/>
          <w:sz w:val="21"/>
          <w:szCs w:val="21"/>
        </w:rPr>
        <w:t>plan_id</w:t>
      </w:r>
      <w:proofErr w:type="spellEnd"/>
      <w:r>
        <w:t>) sont rejetés. Le pipeline charge les tables de correspondance en mémoire sous forme de dictionnaires Python (</w:t>
      </w:r>
      <w:proofErr w:type="spellStart"/>
      <w:r>
        <w:rPr>
          <w:rFonts w:ascii="Consolas" w:eastAsia="Consolas" w:hAnsi="Consolas" w:cs="Consolas"/>
          <w:color w:val="24296B"/>
          <w:sz w:val="21"/>
          <w:szCs w:val="21"/>
        </w:rPr>
        <w:t>sub_map</w:t>
      </w:r>
      <w:proofErr w:type="spellEnd"/>
      <w:r>
        <w:t xml:space="preserve">, </w:t>
      </w:r>
      <w:proofErr w:type="spellStart"/>
      <w:r>
        <w:rPr>
          <w:rFonts w:ascii="Consolas" w:eastAsia="Consolas" w:hAnsi="Consolas" w:cs="Consolas"/>
          <w:color w:val="24296B"/>
          <w:sz w:val="21"/>
          <w:szCs w:val="21"/>
        </w:rPr>
        <w:t>tower_map</w:t>
      </w:r>
      <w:proofErr w:type="spellEnd"/>
      <w:r>
        <w:t>, etc.) et mappe les clés à l</w:t>
      </w:r>
      <w:r w:rsidR="00D035F4">
        <w:t>’</w:t>
      </w:r>
      <w:r>
        <w:t>aide d</w:t>
      </w:r>
      <w:r w:rsidR="00D035F4">
        <w:t>’</w:t>
      </w:r>
      <w:r>
        <w:t>opérations vectorisées zip ultra-rapides.</w:t>
      </w:r>
    </w:p>
    <w:p w14:paraId="2C8BA7B5" w14:textId="6D23EF16" w:rsidR="00B80B20" w:rsidRDefault="00000000">
      <w:pPr>
        <w:pStyle w:val="Titre2"/>
        <w:spacing w:before="320" w:after="160"/>
      </w:pPr>
      <w:bookmarkStart w:id="27" w:name="_Toc233916257"/>
      <w:r>
        <w:rPr>
          <w:b/>
          <w:bCs/>
          <w:color w:val="3949AB"/>
          <w:sz w:val="27"/>
          <w:szCs w:val="27"/>
        </w:rPr>
        <w:t>5.3. Phase 3</w:t>
      </w:r>
      <w:r w:rsidR="00D035F4">
        <w:rPr>
          <w:b/>
          <w:bCs/>
          <w:color w:val="3949AB"/>
          <w:sz w:val="27"/>
          <w:szCs w:val="27"/>
        </w:rPr>
        <w:t> </w:t>
      </w:r>
      <w:r>
        <w:rPr>
          <w:b/>
          <w:bCs/>
          <w:color w:val="3949AB"/>
          <w:sz w:val="27"/>
          <w:szCs w:val="27"/>
        </w:rPr>
        <w:t>: Chargement (</w:t>
      </w:r>
      <w:proofErr w:type="spellStart"/>
      <w:r>
        <w:rPr>
          <w:b/>
          <w:bCs/>
          <w:color w:val="3949AB"/>
          <w:sz w:val="27"/>
          <w:szCs w:val="27"/>
        </w:rPr>
        <w:t>Load</w:t>
      </w:r>
      <w:proofErr w:type="spellEnd"/>
      <w:r>
        <w:rPr>
          <w:b/>
          <w:bCs/>
          <w:color w:val="3949AB"/>
          <w:sz w:val="27"/>
          <w:szCs w:val="27"/>
        </w:rPr>
        <w:t>)</w:t>
      </w:r>
      <w:bookmarkEnd w:id="27"/>
    </w:p>
    <w:p w14:paraId="04AD9EFA" w14:textId="77777777" w:rsidR="00B80B20" w:rsidRDefault="00000000">
      <w:pPr>
        <w:pStyle w:val="Titre4"/>
        <w:spacing w:before="200" w:after="100"/>
      </w:pPr>
      <w:bookmarkStart w:id="28" w:name="_Toc233916258"/>
      <w:r>
        <w:rPr>
          <w:b/>
          <w:bCs/>
          <w:color w:val="24296B"/>
          <w:sz w:val="23"/>
          <w:szCs w:val="23"/>
        </w:rPr>
        <w:t>Dimensions historisées (</w:t>
      </w:r>
      <w:proofErr w:type="spellStart"/>
      <w:r>
        <w:rPr>
          <w:b/>
          <w:bCs/>
          <w:color w:val="24296B"/>
          <w:sz w:val="23"/>
          <w:szCs w:val="23"/>
        </w:rPr>
        <w:t>subscriber</w:t>
      </w:r>
      <w:proofErr w:type="spellEnd"/>
      <w:r>
        <w:rPr>
          <w:b/>
          <w:bCs/>
          <w:color w:val="24296B"/>
          <w:sz w:val="23"/>
          <w:szCs w:val="23"/>
        </w:rPr>
        <w:t>)</w:t>
      </w:r>
      <w:bookmarkEnd w:id="28"/>
    </w:p>
    <w:p w14:paraId="13B89698" w14:textId="47ACD4AD" w:rsidR="00B80B20" w:rsidRDefault="00000000">
      <w:pPr>
        <w:pStyle w:val="Paragraphedeliste"/>
        <w:numPr>
          <w:ilvl w:val="0"/>
          <w:numId w:val="2"/>
        </w:numPr>
        <w:spacing w:after="100" w:line="280" w:lineRule="auto"/>
      </w:pPr>
      <w:r>
        <w:rPr>
          <w:b/>
          <w:bCs/>
        </w:rPr>
        <w:t>Optimisation du chargement initial</w:t>
      </w:r>
      <w:r w:rsidR="00D035F4">
        <w:rPr>
          <w:b/>
          <w:bCs/>
        </w:rPr>
        <w:t> </w:t>
      </w:r>
      <w:r>
        <w:rPr>
          <w:b/>
          <w:bCs/>
        </w:rPr>
        <w:t xml:space="preserve">: </w:t>
      </w:r>
      <w:r>
        <w:t xml:space="preserve">si la table </w:t>
      </w:r>
      <w:proofErr w:type="spellStart"/>
      <w:r>
        <w:t>dim_subscriber</w:t>
      </w:r>
      <w:proofErr w:type="spellEnd"/>
      <w:r>
        <w:t xml:space="preserve"> est vide, le script effectue un chargement en masse (BULK INSERT) par paquets de 5 000 lignes (</w:t>
      </w:r>
      <w:proofErr w:type="spellStart"/>
      <w:r>
        <w:t>executemany</w:t>
      </w:r>
      <w:proofErr w:type="spellEnd"/>
      <w:r>
        <w:t>), ce qui permet d</w:t>
      </w:r>
      <w:r w:rsidR="00D035F4">
        <w:t>’</w:t>
      </w:r>
      <w:r>
        <w:t>insérer les 100 000 lignes initiales en 1,5 seconde.</w:t>
      </w:r>
    </w:p>
    <w:p w14:paraId="2B75FA6B" w14:textId="1CBA4FC9" w:rsidR="00B80B20" w:rsidRDefault="00000000">
      <w:pPr>
        <w:pStyle w:val="Paragraphedeliste"/>
        <w:numPr>
          <w:ilvl w:val="0"/>
          <w:numId w:val="2"/>
        </w:numPr>
        <w:spacing w:after="100" w:line="280" w:lineRule="auto"/>
      </w:pPr>
      <w:r>
        <w:rPr>
          <w:b/>
          <w:bCs/>
        </w:rPr>
        <w:t>Optimisation du chargement incrémental</w:t>
      </w:r>
      <w:r w:rsidR="00D035F4">
        <w:rPr>
          <w:b/>
          <w:bCs/>
        </w:rPr>
        <w:t> </w:t>
      </w:r>
      <w:r>
        <w:rPr>
          <w:b/>
          <w:bCs/>
        </w:rPr>
        <w:t xml:space="preserve">: </w:t>
      </w:r>
      <w:r>
        <w:t>si des données existent, le script compare en mémoire les attributs suivis en SCD2. Il n</w:t>
      </w:r>
      <w:r w:rsidR="00D035F4">
        <w:t>’</w:t>
      </w:r>
      <w:r>
        <w:t>appelle la procédure stockée lourde sp_upsert_subscriber_scd2 que pour les abonnés ayant subi une modification.</w:t>
      </w:r>
    </w:p>
    <w:p w14:paraId="6814B35C" w14:textId="77777777" w:rsidR="00B80B20" w:rsidRDefault="00000000">
      <w:pPr>
        <w:pStyle w:val="Titre4"/>
        <w:spacing w:before="200" w:after="100"/>
      </w:pPr>
      <w:bookmarkStart w:id="29" w:name="_Toc233916259"/>
      <w:r>
        <w:rPr>
          <w:b/>
          <w:bCs/>
          <w:color w:val="24296B"/>
          <w:sz w:val="23"/>
          <w:szCs w:val="23"/>
        </w:rPr>
        <w:t>Tables de faits (</w:t>
      </w:r>
      <w:proofErr w:type="spellStart"/>
      <w:r>
        <w:rPr>
          <w:b/>
          <w:bCs/>
          <w:color w:val="24296B"/>
          <w:sz w:val="23"/>
          <w:szCs w:val="23"/>
        </w:rPr>
        <w:t>fact_usage</w:t>
      </w:r>
      <w:proofErr w:type="spellEnd"/>
      <w:r>
        <w:rPr>
          <w:b/>
          <w:bCs/>
          <w:color w:val="24296B"/>
          <w:sz w:val="23"/>
          <w:szCs w:val="23"/>
        </w:rPr>
        <w:t xml:space="preserve">, </w:t>
      </w:r>
      <w:proofErr w:type="spellStart"/>
      <w:r>
        <w:rPr>
          <w:b/>
          <w:bCs/>
          <w:color w:val="24296B"/>
          <w:sz w:val="23"/>
          <w:szCs w:val="23"/>
        </w:rPr>
        <w:t>fact_incident</w:t>
      </w:r>
      <w:proofErr w:type="spellEnd"/>
      <w:r>
        <w:rPr>
          <w:b/>
          <w:bCs/>
          <w:color w:val="24296B"/>
          <w:sz w:val="23"/>
          <w:szCs w:val="23"/>
        </w:rPr>
        <w:t>)</w:t>
      </w:r>
      <w:bookmarkEnd w:id="29"/>
    </w:p>
    <w:p w14:paraId="7D31BE1D" w14:textId="6468FD49" w:rsidR="00B80B20" w:rsidRDefault="00000000">
      <w:pPr>
        <w:spacing w:after="160" w:line="300" w:lineRule="auto"/>
        <w:jc w:val="both"/>
      </w:pPr>
      <w:r>
        <w:t>Elles sont insérées par lots de 5 000 lignes à l</w:t>
      </w:r>
      <w:r w:rsidR="00D035F4">
        <w:t>’</w:t>
      </w:r>
      <w:r>
        <w:t xml:space="preserve">aide de requêtes </w:t>
      </w:r>
      <w:r>
        <w:rPr>
          <w:rFonts w:ascii="Consolas" w:eastAsia="Consolas" w:hAnsi="Consolas" w:cs="Consolas"/>
          <w:color w:val="24296B"/>
          <w:sz w:val="21"/>
          <w:szCs w:val="21"/>
        </w:rPr>
        <w:t>INSERT IGNORE</w:t>
      </w:r>
      <w:r>
        <w:t xml:space="preserve"> pour éviter les doublons.</w:t>
      </w:r>
    </w:p>
    <w:p w14:paraId="544967DA" w14:textId="77777777" w:rsidR="00D035F4" w:rsidRDefault="00D035F4"/>
    <w:p w14:paraId="5D57C57B" w14:textId="1D3D5097" w:rsidR="00B80B20" w:rsidRDefault="00000000">
      <w:r>
        <w:br w:type="page"/>
      </w:r>
    </w:p>
    <w:p w14:paraId="7004C3E9" w14:textId="77777777" w:rsidR="00D035F4" w:rsidRDefault="00D035F4">
      <w:pPr>
        <w:pStyle w:val="Titre1"/>
        <w:pBdr>
          <w:bottom w:val="single" w:sz="12" w:space="6" w:color="3949AB"/>
        </w:pBdr>
        <w:spacing w:before="480" w:after="240"/>
        <w:rPr>
          <w:b/>
          <w:bCs/>
          <w:color w:val="24296B"/>
        </w:rPr>
      </w:pPr>
      <w:bookmarkStart w:id="30" w:name="_Toc233916260"/>
      <w:r>
        <w:rPr>
          <w:noProof/>
        </w:rPr>
        <w:lastRenderedPageBreak/>
        <w:drawing>
          <wp:inline distT="0" distB="0" distL="0" distR="0" wp14:anchorId="3B11A962" wp14:editId="2AA799BC">
            <wp:extent cx="6163310" cy="4135755"/>
            <wp:effectExtent l="0" t="0" r="8890" b="0"/>
            <wp:docPr id="131569259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163310" cy="4135755"/>
                    </a:xfrm>
                    <a:prstGeom prst="rect">
                      <a:avLst/>
                    </a:prstGeom>
                    <a:noFill/>
                    <a:ln>
                      <a:noFill/>
                    </a:ln>
                  </pic:spPr>
                </pic:pic>
              </a:graphicData>
            </a:graphic>
          </wp:inline>
        </w:drawing>
      </w:r>
    </w:p>
    <w:p w14:paraId="0B3FE909" w14:textId="7AC19883" w:rsidR="00B80B20" w:rsidRDefault="00000000">
      <w:pPr>
        <w:pStyle w:val="Titre1"/>
        <w:pBdr>
          <w:bottom w:val="single" w:sz="12" w:space="6" w:color="3949AB"/>
        </w:pBdr>
        <w:spacing w:before="480" w:after="240"/>
      </w:pPr>
      <w:r>
        <w:rPr>
          <w:b/>
          <w:bCs/>
          <w:color w:val="24296B"/>
        </w:rPr>
        <w:t>6. Matérialisation des indicateurs (KPI) et performance</w:t>
      </w:r>
      <w:bookmarkEnd w:id="30"/>
    </w:p>
    <w:p w14:paraId="2DDBC095" w14:textId="77777777" w:rsidR="00B80B20" w:rsidRDefault="00000000">
      <w:pPr>
        <w:spacing w:after="160" w:line="300" w:lineRule="auto"/>
        <w:jc w:val="both"/>
      </w:pPr>
      <w:r>
        <w:t>Dans les architectures décisionnelles professionnelles, le tableau de bord ne doit pas exécuter d'agrégations en direct sur des millions de lignes.</w:t>
      </w:r>
    </w:p>
    <w:p w14:paraId="6277E473" w14:textId="77777777" w:rsidR="00B80B20" w:rsidRDefault="00000000">
      <w:pPr>
        <w:pStyle w:val="Titre2"/>
        <w:spacing w:before="320" w:after="160"/>
      </w:pPr>
      <w:bookmarkStart w:id="31" w:name="_Toc233916261"/>
      <w:r>
        <w:rPr>
          <w:b/>
          <w:bCs/>
          <w:color w:val="3949AB"/>
          <w:sz w:val="27"/>
          <w:szCs w:val="27"/>
        </w:rPr>
        <w:t>6.1. Architecture de matérialisation (refresh_kpis.py)</w:t>
      </w:r>
      <w:bookmarkEnd w:id="31"/>
    </w:p>
    <w:p w14:paraId="2C840531" w14:textId="77777777" w:rsidR="00B80B20" w:rsidRDefault="00000000">
      <w:pPr>
        <w:spacing w:after="160" w:line="300" w:lineRule="auto"/>
        <w:jc w:val="both"/>
      </w:pPr>
      <w:r>
        <w:t xml:space="preserve">Les sept vues de </w:t>
      </w:r>
      <w:proofErr w:type="spellStart"/>
      <w:r>
        <w:t>reporting</w:t>
      </w:r>
      <w:proofErr w:type="spellEnd"/>
      <w:r>
        <w:t xml:space="preserve"> SQL décisionnelles sont matérialisées dans des tables physiques indexées (</w:t>
      </w:r>
      <w:proofErr w:type="spellStart"/>
      <w:r>
        <w:t>kpi_arpu</w:t>
      </w:r>
      <w:proofErr w:type="spellEnd"/>
      <w:r>
        <w:t xml:space="preserve">, etc.) à la fin de l'ETL. Le </w:t>
      </w:r>
      <w:proofErr w:type="spellStart"/>
      <w:r>
        <w:t>dashboard</w:t>
      </w:r>
      <w:proofErr w:type="spellEnd"/>
      <w:r>
        <w:t xml:space="preserve"> interroge alors ces tables statiques contenant seulement quelques dizaines de lignes pré-agrégées, ce qui réduit le temps de réponse de dix minutes à 0,001 seconde.</w:t>
      </w:r>
    </w:p>
    <w:p w14:paraId="5FC7F47A" w14:textId="77777777" w:rsidR="00B80B20" w:rsidRDefault="00000000">
      <w:pPr>
        <w:pStyle w:val="Titre1"/>
        <w:pBdr>
          <w:bottom w:val="single" w:sz="12" w:space="6" w:color="3949AB"/>
        </w:pBdr>
        <w:spacing w:before="480" w:after="240"/>
      </w:pPr>
      <w:bookmarkStart w:id="32" w:name="_Toc233916262"/>
      <w:r>
        <w:rPr>
          <w:b/>
          <w:bCs/>
          <w:color w:val="24296B"/>
        </w:rPr>
        <w:t xml:space="preserve">7. Machine Learning : modèle de prédiction du </w:t>
      </w:r>
      <w:proofErr w:type="spellStart"/>
      <w:r>
        <w:rPr>
          <w:b/>
          <w:bCs/>
          <w:color w:val="24296B"/>
        </w:rPr>
        <w:t>churn</w:t>
      </w:r>
      <w:bookmarkEnd w:id="32"/>
      <w:proofErr w:type="spellEnd"/>
    </w:p>
    <w:p w14:paraId="14FAD7B2" w14:textId="77777777" w:rsidR="00B80B20" w:rsidRDefault="00000000">
      <w:pPr>
        <w:spacing w:after="160" w:line="300" w:lineRule="auto"/>
        <w:jc w:val="both"/>
      </w:pPr>
      <w:r>
        <w:t>Le script de Machine Learning (</w:t>
      </w:r>
      <w:r>
        <w:rPr>
          <w:rFonts w:ascii="Consolas" w:eastAsia="Consolas" w:hAnsi="Consolas" w:cs="Consolas"/>
          <w:color w:val="24296B"/>
          <w:sz w:val="21"/>
          <w:szCs w:val="21"/>
        </w:rPr>
        <w:t>churn_prediction.py</w:t>
      </w:r>
      <w:r>
        <w:t>) entraîne un algorithme permettant de détecter le risque de départ des clients actifs.</w:t>
      </w:r>
    </w:p>
    <w:p w14:paraId="7631864D" w14:textId="77777777" w:rsidR="00B80B20" w:rsidRDefault="00000000">
      <w:pPr>
        <w:pStyle w:val="Titre2"/>
        <w:spacing w:before="320" w:after="160"/>
      </w:pPr>
      <w:bookmarkStart w:id="33" w:name="_Toc233916263"/>
      <w:r>
        <w:rPr>
          <w:b/>
          <w:bCs/>
          <w:color w:val="3949AB"/>
          <w:sz w:val="27"/>
          <w:szCs w:val="27"/>
        </w:rPr>
        <w:t>7.1. Préparation des variables (</w:t>
      </w:r>
      <w:proofErr w:type="spellStart"/>
      <w:r>
        <w:rPr>
          <w:b/>
          <w:bCs/>
          <w:color w:val="3949AB"/>
          <w:sz w:val="27"/>
          <w:szCs w:val="27"/>
        </w:rPr>
        <w:t>Feature</w:t>
      </w:r>
      <w:proofErr w:type="spellEnd"/>
      <w:r>
        <w:rPr>
          <w:b/>
          <w:bCs/>
          <w:color w:val="3949AB"/>
          <w:sz w:val="27"/>
          <w:szCs w:val="27"/>
        </w:rPr>
        <w:t xml:space="preserve"> Engineering)</w:t>
      </w:r>
      <w:bookmarkEnd w:id="33"/>
    </w:p>
    <w:p w14:paraId="64FA327A" w14:textId="77777777" w:rsidR="00B80B20" w:rsidRDefault="00000000">
      <w:pPr>
        <w:pStyle w:val="Paragraphedeliste"/>
        <w:numPr>
          <w:ilvl w:val="0"/>
          <w:numId w:val="2"/>
        </w:numPr>
        <w:spacing w:after="100" w:line="280" w:lineRule="auto"/>
      </w:pPr>
      <w:r>
        <w:t xml:space="preserve">Création du taux de consommation data : </w:t>
      </w:r>
      <w:proofErr w:type="spellStart"/>
      <w:r>
        <w:rPr>
          <w:rFonts w:ascii="Consolas" w:eastAsia="Consolas" w:hAnsi="Consolas" w:cs="Consolas"/>
          <w:color w:val="24296B"/>
          <w:sz w:val="21"/>
          <w:szCs w:val="21"/>
        </w:rPr>
        <w:t>data_usage_ratio</w:t>
      </w:r>
      <w:proofErr w:type="spellEnd"/>
      <w:r>
        <w:rPr>
          <w:rFonts w:ascii="Consolas" w:eastAsia="Consolas" w:hAnsi="Consolas" w:cs="Consolas"/>
          <w:color w:val="24296B"/>
          <w:sz w:val="21"/>
          <w:szCs w:val="21"/>
        </w:rPr>
        <w:t xml:space="preserve"> = </w:t>
      </w:r>
      <w:proofErr w:type="spellStart"/>
      <w:r>
        <w:rPr>
          <w:rFonts w:ascii="Consolas" w:eastAsia="Consolas" w:hAnsi="Consolas" w:cs="Consolas"/>
          <w:color w:val="24296B"/>
          <w:sz w:val="21"/>
          <w:szCs w:val="21"/>
        </w:rPr>
        <w:t>data_used_mb</w:t>
      </w:r>
      <w:proofErr w:type="spellEnd"/>
      <w:r>
        <w:rPr>
          <w:rFonts w:ascii="Consolas" w:eastAsia="Consolas" w:hAnsi="Consolas" w:cs="Consolas"/>
          <w:color w:val="24296B"/>
          <w:sz w:val="21"/>
          <w:szCs w:val="21"/>
        </w:rPr>
        <w:t xml:space="preserve"> / </w:t>
      </w:r>
      <w:proofErr w:type="spellStart"/>
      <w:r>
        <w:rPr>
          <w:rFonts w:ascii="Consolas" w:eastAsia="Consolas" w:hAnsi="Consolas" w:cs="Consolas"/>
          <w:color w:val="24296B"/>
          <w:sz w:val="21"/>
          <w:szCs w:val="21"/>
        </w:rPr>
        <w:t>data_quota_gb</w:t>
      </w:r>
      <w:proofErr w:type="spellEnd"/>
    </w:p>
    <w:p w14:paraId="6D6F71EC" w14:textId="77777777" w:rsidR="00B80B20" w:rsidRDefault="00000000">
      <w:pPr>
        <w:pStyle w:val="Paragraphedeliste"/>
        <w:numPr>
          <w:ilvl w:val="0"/>
          <w:numId w:val="2"/>
        </w:numPr>
        <w:spacing w:after="100" w:line="280" w:lineRule="auto"/>
      </w:pPr>
      <w:r>
        <w:t xml:space="preserve">Création du taux d'échec des appels : </w:t>
      </w:r>
      <w:proofErr w:type="spellStart"/>
      <w:r>
        <w:rPr>
          <w:rFonts w:ascii="Consolas" w:eastAsia="Consolas" w:hAnsi="Consolas" w:cs="Consolas"/>
          <w:color w:val="24296B"/>
          <w:sz w:val="21"/>
          <w:szCs w:val="21"/>
        </w:rPr>
        <w:t>call_failure_rate</w:t>
      </w:r>
      <w:proofErr w:type="spellEnd"/>
      <w:r>
        <w:rPr>
          <w:rFonts w:ascii="Consolas" w:eastAsia="Consolas" w:hAnsi="Consolas" w:cs="Consolas"/>
          <w:color w:val="24296B"/>
          <w:sz w:val="21"/>
          <w:szCs w:val="21"/>
        </w:rPr>
        <w:t xml:space="preserve"> = </w:t>
      </w:r>
      <w:proofErr w:type="spellStart"/>
      <w:r>
        <w:rPr>
          <w:rFonts w:ascii="Consolas" w:eastAsia="Consolas" w:hAnsi="Consolas" w:cs="Consolas"/>
          <w:color w:val="24296B"/>
          <w:sz w:val="21"/>
          <w:szCs w:val="21"/>
        </w:rPr>
        <w:t>failed_calls</w:t>
      </w:r>
      <w:proofErr w:type="spellEnd"/>
      <w:r>
        <w:rPr>
          <w:rFonts w:ascii="Consolas" w:eastAsia="Consolas" w:hAnsi="Consolas" w:cs="Consolas"/>
          <w:color w:val="24296B"/>
          <w:sz w:val="21"/>
          <w:szCs w:val="21"/>
        </w:rPr>
        <w:t xml:space="preserve"> / </w:t>
      </w:r>
      <w:proofErr w:type="spellStart"/>
      <w:r>
        <w:rPr>
          <w:rFonts w:ascii="Consolas" w:eastAsia="Consolas" w:hAnsi="Consolas" w:cs="Consolas"/>
          <w:color w:val="24296B"/>
          <w:sz w:val="21"/>
          <w:szCs w:val="21"/>
        </w:rPr>
        <w:t>total_calls</w:t>
      </w:r>
      <w:proofErr w:type="spellEnd"/>
    </w:p>
    <w:p w14:paraId="67725162" w14:textId="77777777" w:rsidR="00B80B20" w:rsidRDefault="00000000">
      <w:pPr>
        <w:pStyle w:val="Titre2"/>
        <w:spacing w:before="320" w:after="160"/>
      </w:pPr>
      <w:bookmarkStart w:id="34" w:name="_Toc233916264"/>
      <w:r>
        <w:rPr>
          <w:b/>
          <w:bCs/>
          <w:color w:val="3949AB"/>
          <w:sz w:val="27"/>
          <w:szCs w:val="27"/>
        </w:rPr>
        <w:lastRenderedPageBreak/>
        <w:t>7.2. Stratégie d'entraînement</w:t>
      </w:r>
      <w:bookmarkEnd w:id="34"/>
    </w:p>
    <w:p w14:paraId="27A9171C" w14:textId="77777777" w:rsidR="00B80B20" w:rsidRDefault="00000000">
      <w:pPr>
        <w:pStyle w:val="Paragraphedeliste"/>
        <w:numPr>
          <w:ilvl w:val="0"/>
          <w:numId w:val="2"/>
        </w:numPr>
        <w:spacing w:after="100" w:line="280" w:lineRule="auto"/>
      </w:pPr>
      <w:r>
        <w:rPr>
          <w:b/>
          <w:bCs/>
        </w:rPr>
        <w:t>Validation temporelle (Time-</w:t>
      </w:r>
      <w:proofErr w:type="spellStart"/>
      <w:r>
        <w:rPr>
          <w:b/>
          <w:bCs/>
        </w:rPr>
        <w:t>Series</w:t>
      </w:r>
      <w:proofErr w:type="spellEnd"/>
      <w:r>
        <w:rPr>
          <w:b/>
          <w:bCs/>
        </w:rPr>
        <w:t xml:space="preserve"> Split) : </w:t>
      </w:r>
      <w:r>
        <w:t>séparation chronologique des données. L'entraînement s'effectue sur l'historique (novembre 2025 à avril 2026) et le test sur le mois le plus récent (mai 2026).</w:t>
      </w:r>
    </w:p>
    <w:p w14:paraId="1CE86657" w14:textId="77777777" w:rsidR="00B80B20" w:rsidRDefault="00000000">
      <w:pPr>
        <w:pStyle w:val="Paragraphedeliste"/>
        <w:numPr>
          <w:ilvl w:val="0"/>
          <w:numId w:val="2"/>
        </w:numPr>
        <w:spacing w:after="100" w:line="280" w:lineRule="auto"/>
      </w:pPr>
      <w:r>
        <w:rPr>
          <w:b/>
          <w:bCs/>
        </w:rPr>
        <w:t xml:space="preserve">Équilibrage par SMOTE : </w:t>
      </w:r>
      <w:r>
        <w:t>technique de sur-échantillonnage synthétique pour équilibrer la classe minoritaire.</w:t>
      </w:r>
    </w:p>
    <w:p w14:paraId="1AAAD0EE" w14:textId="77777777" w:rsidR="00B80B20" w:rsidRDefault="00000000">
      <w:pPr>
        <w:pStyle w:val="Paragraphedeliste"/>
        <w:numPr>
          <w:ilvl w:val="0"/>
          <w:numId w:val="2"/>
        </w:numPr>
        <w:spacing w:after="100" w:line="280" w:lineRule="auto"/>
      </w:pPr>
      <w:r>
        <w:rPr>
          <w:b/>
          <w:bCs/>
        </w:rPr>
        <w:t xml:space="preserve">Algorithme : </w:t>
      </w:r>
      <w:r>
        <w:t xml:space="preserve">classificateur </w:t>
      </w:r>
      <w:proofErr w:type="spellStart"/>
      <w:r>
        <w:t>XGBoost</w:t>
      </w:r>
      <w:proofErr w:type="spellEnd"/>
      <w:r>
        <w:t xml:space="preserve"> (</w:t>
      </w:r>
      <w:proofErr w:type="spellStart"/>
      <w:r>
        <w:t>Extreme</w:t>
      </w:r>
      <w:proofErr w:type="spellEnd"/>
      <w:r>
        <w:t xml:space="preserve"> Gradient </w:t>
      </w:r>
      <w:proofErr w:type="spellStart"/>
      <w:r>
        <w:t>Boosting</w:t>
      </w:r>
      <w:proofErr w:type="spellEnd"/>
      <w:r>
        <w:t>).</w:t>
      </w:r>
    </w:p>
    <w:p w14:paraId="261DEC37" w14:textId="77777777" w:rsidR="00B80B20" w:rsidRDefault="00000000">
      <w:pPr>
        <w:pStyle w:val="Titre2"/>
        <w:spacing w:before="320" w:after="160"/>
      </w:pPr>
      <w:bookmarkStart w:id="35" w:name="_Toc233916265"/>
      <w:r>
        <w:rPr>
          <w:b/>
          <w:bCs/>
          <w:color w:val="3949AB"/>
          <w:sz w:val="27"/>
          <w:szCs w:val="27"/>
        </w:rPr>
        <w:t>7.3. Résultats réels de performance du modèle</w:t>
      </w:r>
      <w:bookmarkEnd w:id="35"/>
    </w:p>
    <w:p w14:paraId="64FBC4D5" w14:textId="77777777" w:rsidR="00B80B20" w:rsidRDefault="00000000">
      <w:pPr>
        <w:spacing w:after="160" w:line="300" w:lineRule="auto"/>
        <w:jc w:val="both"/>
      </w:pPr>
      <w:r>
        <w:t xml:space="preserve">Le modèle </w:t>
      </w:r>
      <w:proofErr w:type="spellStart"/>
      <w:r>
        <w:t>XGBoost</w:t>
      </w:r>
      <w:proofErr w:type="spellEnd"/>
      <w:r>
        <w:t xml:space="preserve"> entraîné sur les données historiques de Sahel Telecom produit les métriques réelles d'évaluation suivantes, consignées dans </w:t>
      </w:r>
      <w:r>
        <w:rPr>
          <w:rFonts w:ascii="Consolas" w:eastAsia="Consolas" w:hAnsi="Consolas" w:cs="Consolas"/>
          <w:color w:val="24296B"/>
          <w:sz w:val="21"/>
          <w:szCs w:val="21"/>
        </w:rPr>
        <w:t>resultats_modeles_xgboost.csv</w:t>
      </w:r>
      <w:r>
        <w:t xml:space="preserve"> :</w:t>
      </w:r>
    </w:p>
    <w:tbl>
      <w:tblPr>
        <w:tblW w:w="9360" w:type="dxa"/>
        <w:tblBorders>
          <w:top w:val="single" w:sz="4" w:space="0" w:color="B7BEDD"/>
          <w:left w:val="single" w:sz="4" w:space="0" w:color="B7BEDD"/>
          <w:bottom w:val="single" w:sz="4" w:space="0" w:color="B7BEDD"/>
          <w:right w:val="single" w:sz="4" w:space="0" w:color="B7BEDD"/>
          <w:insideH w:val="single" w:sz="4" w:space="0" w:color="B7BEDD"/>
          <w:insideV w:val="single" w:sz="4" w:space="0" w:color="B7BEDD"/>
        </w:tblBorders>
        <w:tblCellMar>
          <w:left w:w="10" w:type="dxa"/>
          <w:right w:w="10" w:type="dxa"/>
        </w:tblCellMar>
        <w:tblLook w:val="04A0" w:firstRow="1" w:lastRow="0" w:firstColumn="1" w:lastColumn="0" w:noHBand="0" w:noVBand="1"/>
      </w:tblPr>
      <w:tblGrid>
        <w:gridCol w:w="2400"/>
        <w:gridCol w:w="2000"/>
        <w:gridCol w:w="4960"/>
      </w:tblGrid>
      <w:tr w:rsidR="00B80B20" w14:paraId="49BD7958" w14:textId="77777777">
        <w:tblPrEx>
          <w:tblCellMar>
            <w:top w:w="0" w:type="dxa"/>
            <w:bottom w:w="0" w:type="dxa"/>
          </w:tblCellMar>
        </w:tblPrEx>
        <w:trPr>
          <w:tblHeader/>
        </w:trPr>
        <w:tc>
          <w:tcPr>
            <w:tcW w:w="2400" w:type="dxa"/>
            <w:shd w:val="clear" w:color="auto" w:fill="3949AB"/>
            <w:tcMar>
              <w:top w:w="100" w:type="dxa"/>
              <w:left w:w="120" w:type="dxa"/>
              <w:bottom w:w="100" w:type="dxa"/>
              <w:right w:w="120" w:type="dxa"/>
            </w:tcMar>
            <w:vAlign w:val="center"/>
          </w:tcPr>
          <w:p w14:paraId="29BB0AD4" w14:textId="77777777" w:rsidR="00B80B20" w:rsidRDefault="00000000">
            <w:r>
              <w:rPr>
                <w:b/>
                <w:bCs/>
                <w:color w:val="FFFFFF"/>
                <w:sz w:val="21"/>
                <w:szCs w:val="21"/>
              </w:rPr>
              <w:t>Métrique</w:t>
            </w:r>
          </w:p>
        </w:tc>
        <w:tc>
          <w:tcPr>
            <w:tcW w:w="2000" w:type="dxa"/>
            <w:shd w:val="clear" w:color="auto" w:fill="3949AB"/>
            <w:tcMar>
              <w:top w:w="100" w:type="dxa"/>
              <w:left w:w="120" w:type="dxa"/>
              <w:bottom w:w="100" w:type="dxa"/>
              <w:right w:w="120" w:type="dxa"/>
            </w:tcMar>
            <w:vAlign w:val="center"/>
          </w:tcPr>
          <w:p w14:paraId="079B2CA1" w14:textId="77777777" w:rsidR="00B80B20" w:rsidRDefault="00000000">
            <w:r>
              <w:rPr>
                <w:b/>
                <w:bCs/>
                <w:color w:val="FFFFFF"/>
                <w:sz w:val="21"/>
                <w:szCs w:val="21"/>
              </w:rPr>
              <w:t>Score réel obtenu</w:t>
            </w:r>
          </w:p>
        </w:tc>
        <w:tc>
          <w:tcPr>
            <w:tcW w:w="4960" w:type="dxa"/>
            <w:shd w:val="clear" w:color="auto" w:fill="3949AB"/>
            <w:tcMar>
              <w:top w:w="100" w:type="dxa"/>
              <w:left w:w="120" w:type="dxa"/>
              <w:bottom w:w="100" w:type="dxa"/>
              <w:right w:w="120" w:type="dxa"/>
            </w:tcMar>
            <w:vAlign w:val="center"/>
          </w:tcPr>
          <w:p w14:paraId="670BC625" w14:textId="77777777" w:rsidR="00B80B20" w:rsidRDefault="00000000">
            <w:r>
              <w:rPr>
                <w:b/>
                <w:bCs/>
                <w:color w:val="FFFFFF"/>
                <w:sz w:val="21"/>
                <w:szCs w:val="21"/>
              </w:rPr>
              <w:t>Description / Interprétation</w:t>
            </w:r>
          </w:p>
        </w:tc>
      </w:tr>
      <w:tr w:rsidR="00B80B20" w14:paraId="7492A3ED" w14:textId="77777777">
        <w:tblPrEx>
          <w:tblCellMar>
            <w:top w:w="0" w:type="dxa"/>
            <w:bottom w:w="0" w:type="dxa"/>
          </w:tblCellMar>
        </w:tblPrEx>
        <w:tc>
          <w:tcPr>
            <w:tcW w:w="2400" w:type="dxa"/>
            <w:tcMar>
              <w:top w:w="90" w:type="dxa"/>
              <w:left w:w="120" w:type="dxa"/>
              <w:bottom w:w="90" w:type="dxa"/>
              <w:right w:w="120" w:type="dxa"/>
            </w:tcMar>
            <w:vAlign w:val="center"/>
          </w:tcPr>
          <w:p w14:paraId="04E50122" w14:textId="77777777" w:rsidR="00B80B20" w:rsidRDefault="00000000">
            <w:r>
              <w:rPr>
                <w:sz w:val="20"/>
                <w:szCs w:val="20"/>
              </w:rPr>
              <w:t>Exactitude (</w:t>
            </w:r>
            <w:proofErr w:type="spellStart"/>
            <w:r>
              <w:rPr>
                <w:sz w:val="20"/>
                <w:szCs w:val="20"/>
              </w:rPr>
              <w:t>Accuracy</w:t>
            </w:r>
            <w:proofErr w:type="spellEnd"/>
            <w:r>
              <w:rPr>
                <w:sz w:val="20"/>
                <w:szCs w:val="20"/>
              </w:rPr>
              <w:t>)</w:t>
            </w:r>
          </w:p>
        </w:tc>
        <w:tc>
          <w:tcPr>
            <w:tcW w:w="2000" w:type="dxa"/>
            <w:tcMar>
              <w:top w:w="90" w:type="dxa"/>
              <w:left w:w="120" w:type="dxa"/>
              <w:bottom w:w="90" w:type="dxa"/>
              <w:right w:w="120" w:type="dxa"/>
            </w:tcMar>
            <w:vAlign w:val="center"/>
          </w:tcPr>
          <w:p w14:paraId="606938DC" w14:textId="77777777" w:rsidR="00B80B20" w:rsidRDefault="00000000">
            <w:r>
              <w:rPr>
                <w:sz w:val="20"/>
                <w:szCs w:val="20"/>
              </w:rPr>
              <w:t>64,8 %</w:t>
            </w:r>
          </w:p>
        </w:tc>
        <w:tc>
          <w:tcPr>
            <w:tcW w:w="4960" w:type="dxa"/>
            <w:tcMar>
              <w:top w:w="90" w:type="dxa"/>
              <w:left w:w="120" w:type="dxa"/>
              <w:bottom w:w="90" w:type="dxa"/>
              <w:right w:w="120" w:type="dxa"/>
            </w:tcMar>
            <w:vAlign w:val="center"/>
          </w:tcPr>
          <w:p w14:paraId="3FB74303" w14:textId="77777777" w:rsidR="00B80B20" w:rsidRDefault="00000000">
            <w:r>
              <w:rPr>
                <w:sz w:val="20"/>
                <w:szCs w:val="20"/>
              </w:rPr>
              <w:t>Proportion globale de prédictions correctes.</w:t>
            </w:r>
          </w:p>
        </w:tc>
      </w:tr>
      <w:tr w:rsidR="00B80B20" w14:paraId="6D4DB9C8" w14:textId="77777777">
        <w:tblPrEx>
          <w:tblCellMar>
            <w:top w:w="0" w:type="dxa"/>
            <w:bottom w:w="0" w:type="dxa"/>
          </w:tblCellMar>
        </w:tblPrEx>
        <w:tc>
          <w:tcPr>
            <w:tcW w:w="2400" w:type="dxa"/>
            <w:shd w:val="clear" w:color="auto" w:fill="EEF0FA"/>
            <w:tcMar>
              <w:top w:w="90" w:type="dxa"/>
              <w:left w:w="120" w:type="dxa"/>
              <w:bottom w:w="90" w:type="dxa"/>
              <w:right w:w="120" w:type="dxa"/>
            </w:tcMar>
            <w:vAlign w:val="center"/>
          </w:tcPr>
          <w:p w14:paraId="38A7B322" w14:textId="77777777" w:rsidR="00B80B20" w:rsidRDefault="00000000">
            <w:r>
              <w:rPr>
                <w:sz w:val="20"/>
                <w:szCs w:val="20"/>
              </w:rPr>
              <w:t>Précision</w:t>
            </w:r>
          </w:p>
        </w:tc>
        <w:tc>
          <w:tcPr>
            <w:tcW w:w="2000" w:type="dxa"/>
            <w:shd w:val="clear" w:color="auto" w:fill="EEF0FA"/>
            <w:tcMar>
              <w:top w:w="90" w:type="dxa"/>
              <w:left w:w="120" w:type="dxa"/>
              <w:bottom w:w="90" w:type="dxa"/>
              <w:right w:w="120" w:type="dxa"/>
            </w:tcMar>
            <w:vAlign w:val="center"/>
          </w:tcPr>
          <w:p w14:paraId="148FF8E5" w14:textId="77777777" w:rsidR="00B80B20" w:rsidRDefault="00000000">
            <w:r>
              <w:rPr>
                <w:sz w:val="20"/>
                <w:szCs w:val="20"/>
              </w:rPr>
              <w:t>17,1 %</w:t>
            </w:r>
          </w:p>
        </w:tc>
        <w:tc>
          <w:tcPr>
            <w:tcW w:w="4960" w:type="dxa"/>
            <w:shd w:val="clear" w:color="auto" w:fill="EEF0FA"/>
            <w:tcMar>
              <w:top w:w="90" w:type="dxa"/>
              <w:left w:w="120" w:type="dxa"/>
              <w:bottom w:w="90" w:type="dxa"/>
              <w:right w:w="120" w:type="dxa"/>
            </w:tcMar>
            <w:vAlign w:val="center"/>
          </w:tcPr>
          <w:p w14:paraId="724C1EFD" w14:textId="77777777" w:rsidR="00B80B20" w:rsidRDefault="00000000">
            <w:r>
              <w:rPr>
                <w:sz w:val="20"/>
                <w:szCs w:val="20"/>
              </w:rPr>
              <w:t>Fiabilité du modèle lorsqu'il prédit qu'un client va résilier.</w:t>
            </w:r>
          </w:p>
        </w:tc>
      </w:tr>
      <w:tr w:rsidR="00B80B20" w14:paraId="300EE782" w14:textId="77777777">
        <w:tblPrEx>
          <w:tblCellMar>
            <w:top w:w="0" w:type="dxa"/>
            <w:bottom w:w="0" w:type="dxa"/>
          </w:tblCellMar>
        </w:tblPrEx>
        <w:tc>
          <w:tcPr>
            <w:tcW w:w="2400" w:type="dxa"/>
            <w:tcMar>
              <w:top w:w="90" w:type="dxa"/>
              <w:left w:w="120" w:type="dxa"/>
              <w:bottom w:w="90" w:type="dxa"/>
              <w:right w:w="120" w:type="dxa"/>
            </w:tcMar>
            <w:vAlign w:val="center"/>
          </w:tcPr>
          <w:p w14:paraId="59DD20D2" w14:textId="77777777" w:rsidR="00B80B20" w:rsidRDefault="00000000">
            <w:r>
              <w:rPr>
                <w:sz w:val="20"/>
                <w:szCs w:val="20"/>
              </w:rPr>
              <w:t>Rappel (</w:t>
            </w:r>
            <w:proofErr w:type="spellStart"/>
            <w:r>
              <w:rPr>
                <w:sz w:val="20"/>
                <w:szCs w:val="20"/>
              </w:rPr>
              <w:t>Recall</w:t>
            </w:r>
            <w:proofErr w:type="spellEnd"/>
            <w:r>
              <w:rPr>
                <w:sz w:val="20"/>
                <w:szCs w:val="20"/>
              </w:rPr>
              <w:t>)</w:t>
            </w:r>
          </w:p>
        </w:tc>
        <w:tc>
          <w:tcPr>
            <w:tcW w:w="2000" w:type="dxa"/>
            <w:tcMar>
              <w:top w:w="90" w:type="dxa"/>
              <w:left w:w="120" w:type="dxa"/>
              <w:bottom w:w="90" w:type="dxa"/>
              <w:right w:w="120" w:type="dxa"/>
            </w:tcMar>
            <w:vAlign w:val="center"/>
          </w:tcPr>
          <w:p w14:paraId="1340F92D" w14:textId="77777777" w:rsidR="00B80B20" w:rsidRDefault="00000000">
            <w:r>
              <w:rPr>
                <w:sz w:val="20"/>
                <w:szCs w:val="20"/>
              </w:rPr>
              <w:t>28,7 %</w:t>
            </w:r>
          </w:p>
        </w:tc>
        <w:tc>
          <w:tcPr>
            <w:tcW w:w="4960" w:type="dxa"/>
            <w:tcMar>
              <w:top w:w="90" w:type="dxa"/>
              <w:left w:w="120" w:type="dxa"/>
              <w:bottom w:w="90" w:type="dxa"/>
              <w:right w:w="120" w:type="dxa"/>
            </w:tcMar>
            <w:vAlign w:val="center"/>
          </w:tcPr>
          <w:p w14:paraId="3EA3E181" w14:textId="77777777" w:rsidR="00B80B20" w:rsidRDefault="00000000">
            <w:r>
              <w:rPr>
                <w:sz w:val="20"/>
                <w:szCs w:val="20"/>
              </w:rPr>
              <w:t>Capacité du modèle à identifier l'ensemble des clients réellement en fuite.</w:t>
            </w:r>
          </w:p>
        </w:tc>
      </w:tr>
      <w:tr w:rsidR="00B80B20" w14:paraId="1AA90BFD" w14:textId="77777777">
        <w:tblPrEx>
          <w:tblCellMar>
            <w:top w:w="0" w:type="dxa"/>
            <w:bottom w:w="0" w:type="dxa"/>
          </w:tblCellMar>
        </w:tblPrEx>
        <w:tc>
          <w:tcPr>
            <w:tcW w:w="2400" w:type="dxa"/>
            <w:shd w:val="clear" w:color="auto" w:fill="EEF0FA"/>
            <w:tcMar>
              <w:top w:w="90" w:type="dxa"/>
              <w:left w:w="120" w:type="dxa"/>
              <w:bottom w:w="90" w:type="dxa"/>
              <w:right w:w="120" w:type="dxa"/>
            </w:tcMar>
            <w:vAlign w:val="center"/>
          </w:tcPr>
          <w:p w14:paraId="46D4314E" w14:textId="77777777" w:rsidR="00B80B20" w:rsidRDefault="00000000">
            <w:r>
              <w:rPr>
                <w:sz w:val="20"/>
                <w:szCs w:val="20"/>
              </w:rPr>
              <w:t>F1-Score</w:t>
            </w:r>
          </w:p>
        </w:tc>
        <w:tc>
          <w:tcPr>
            <w:tcW w:w="2000" w:type="dxa"/>
            <w:shd w:val="clear" w:color="auto" w:fill="EEF0FA"/>
            <w:tcMar>
              <w:top w:w="90" w:type="dxa"/>
              <w:left w:w="120" w:type="dxa"/>
              <w:bottom w:w="90" w:type="dxa"/>
              <w:right w:w="120" w:type="dxa"/>
            </w:tcMar>
            <w:vAlign w:val="center"/>
          </w:tcPr>
          <w:p w14:paraId="55745753" w14:textId="77777777" w:rsidR="00B80B20" w:rsidRDefault="00000000">
            <w:r>
              <w:rPr>
                <w:sz w:val="20"/>
                <w:szCs w:val="20"/>
              </w:rPr>
              <w:t>21,4 %</w:t>
            </w:r>
          </w:p>
        </w:tc>
        <w:tc>
          <w:tcPr>
            <w:tcW w:w="4960" w:type="dxa"/>
            <w:shd w:val="clear" w:color="auto" w:fill="EEF0FA"/>
            <w:tcMar>
              <w:top w:w="90" w:type="dxa"/>
              <w:left w:w="120" w:type="dxa"/>
              <w:bottom w:w="90" w:type="dxa"/>
              <w:right w:w="120" w:type="dxa"/>
            </w:tcMar>
            <w:vAlign w:val="center"/>
          </w:tcPr>
          <w:p w14:paraId="6B46EAC2" w14:textId="77777777" w:rsidR="00B80B20" w:rsidRDefault="00000000">
            <w:r>
              <w:rPr>
                <w:sz w:val="20"/>
                <w:szCs w:val="20"/>
              </w:rPr>
              <w:t>Moyenne harmonique entre précision et rappel (évaluation équilibrée).</w:t>
            </w:r>
          </w:p>
        </w:tc>
      </w:tr>
      <w:tr w:rsidR="00B80B20" w14:paraId="2ADAEC3A" w14:textId="77777777">
        <w:tblPrEx>
          <w:tblCellMar>
            <w:top w:w="0" w:type="dxa"/>
            <w:bottom w:w="0" w:type="dxa"/>
          </w:tblCellMar>
        </w:tblPrEx>
        <w:tc>
          <w:tcPr>
            <w:tcW w:w="2400" w:type="dxa"/>
            <w:tcMar>
              <w:top w:w="90" w:type="dxa"/>
              <w:left w:w="120" w:type="dxa"/>
              <w:bottom w:w="90" w:type="dxa"/>
              <w:right w:w="120" w:type="dxa"/>
            </w:tcMar>
            <w:vAlign w:val="center"/>
          </w:tcPr>
          <w:p w14:paraId="623DB7F5" w14:textId="77777777" w:rsidR="00B80B20" w:rsidRDefault="00000000">
            <w:r>
              <w:rPr>
                <w:sz w:val="20"/>
                <w:szCs w:val="20"/>
              </w:rPr>
              <w:t>Aire sous la courbe (AUC)</w:t>
            </w:r>
          </w:p>
        </w:tc>
        <w:tc>
          <w:tcPr>
            <w:tcW w:w="2000" w:type="dxa"/>
            <w:tcMar>
              <w:top w:w="90" w:type="dxa"/>
              <w:left w:w="120" w:type="dxa"/>
              <w:bottom w:w="90" w:type="dxa"/>
              <w:right w:w="120" w:type="dxa"/>
            </w:tcMar>
            <w:vAlign w:val="center"/>
          </w:tcPr>
          <w:p w14:paraId="74C7240B" w14:textId="77777777" w:rsidR="00B80B20" w:rsidRDefault="00000000">
            <w:r>
              <w:rPr>
                <w:sz w:val="20"/>
                <w:szCs w:val="20"/>
              </w:rPr>
              <w:t>50,8 %</w:t>
            </w:r>
          </w:p>
        </w:tc>
        <w:tc>
          <w:tcPr>
            <w:tcW w:w="4960" w:type="dxa"/>
            <w:tcMar>
              <w:top w:w="90" w:type="dxa"/>
              <w:left w:w="120" w:type="dxa"/>
              <w:bottom w:w="90" w:type="dxa"/>
              <w:right w:w="120" w:type="dxa"/>
            </w:tcMar>
            <w:vAlign w:val="center"/>
          </w:tcPr>
          <w:p w14:paraId="16BEA55F" w14:textId="77777777" w:rsidR="00B80B20" w:rsidRDefault="00000000">
            <w:r>
              <w:rPr>
                <w:sz w:val="20"/>
                <w:szCs w:val="20"/>
              </w:rPr>
              <w:t>Performance de discrimination globale du classificateur.</w:t>
            </w:r>
          </w:p>
        </w:tc>
      </w:tr>
    </w:tbl>
    <w:p w14:paraId="2BA5482F" w14:textId="77777777" w:rsidR="00B80B20" w:rsidRDefault="00B80B20">
      <w:pPr>
        <w:spacing w:after="200"/>
      </w:pPr>
    </w:p>
    <w:tbl>
      <w:tblPr>
        <w:tblW w:w="93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45"/>
      </w:tblGrid>
      <w:tr w:rsidR="00B80B20" w14:paraId="65E9F9BF" w14:textId="77777777" w:rsidTr="00872430">
        <w:tblPrEx>
          <w:tblCellMar>
            <w:top w:w="0" w:type="dxa"/>
            <w:bottom w:w="0" w:type="dxa"/>
          </w:tblCellMar>
        </w:tblPrEx>
        <w:tc>
          <w:tcPr>
            <w:tcW w:w="9345" w:type="dxa"/>
            <w:tcBorders>
              <w:top w:val="single" w:sz="2" w:space="0" w:color="B7BEDD"/>
              <w:left w:val="single" w:sz="24" w:space="0" w:color="C62828"/>
              <w:bottom w:val="single" w:sz="2" w:space="0" w:color="B7BEDD"/>
              <w:right w:val="single" w:sz="2" w:space="0" w:color="B7BEDD"/>
            </w:tcBorders>
            <w:shd w:val="clear" w:color="auto" w:fill="EEF0FA"/>
            <w:tcMar>
              <w:top w:w="140" w:type="dxa"/>
              <w:left w:w="200" w:type="dxa"/>
              <w:bottom w:w="140" w:type="dxa"/>
              <w:right w:w="200" w:type="dxa"/>
            </w:tcMar>
          </w:tcPr>
          <w:p w14:paraId="7ECF081D" w14:textId="77777777" w:rsidR="00B80B20" w:rsidRDefault="00000000">
            <w:pPr>
              <w:spacing w:after="60"/>
            </w:pPr>
            <w:r>
              <w:rPr>
                <w:b/>
                <w:bCs/>
                <w:color w:val="C62828"/>
                <w:sz w:val="22"/>
                <w:szCs w:val="22"/>
              </w:rPr>
              <w:t>Note d'interprétation</w:t>
            </w:r>
          </w:p>
          <w:p w14:paraId="677746F4" w14:textId="77777777" w:rsidR="00B80B20" w:rsidRDefault="00000000">
            <w:pPr>
              <w:jc w:val="both"/>
            </w:pPr>
            <w:r>
              <w:rPr>
                <w:color w:val="3A3A3A"/>
                <w:sz w:val="21"/>
                <w:szCs w:val="21"/>
              </w:rPr>
              <w:t>Compte tenu de la nature simulée et bruitée des transactions d'usage, ce score illustre le fonctionnement de l'évaluation sur un jeu de données réel déséquilibré, où la classe des clients en résiliation reste minoritaire et difficile à isoler.</w:t>
            </w:r>
          </w:p>
        </w:tc>
      </w:tr>
    </w:tbl>
    <w:p w14:paraId="4F919C0A" w14:textId="68904090" w:rsidR="00872430" w:rsidRDefault="00872430">
      <w:pPr>
        <w:pStyle w:val="Titre2"/>
        <w:spacing w:before="320" w:after="160"/>
        <w:rPr>
          <w:b/>
          <w:bCs/>
          <w:color w:val="3949AB"/>
          <w:sz w:val="27"/>
          <w:szCs w:val="27"/>
        </w:rPr>
      </w:pPr>
      <w:bookmarkStart w:id="36" w:name="_Toc233916266"/>
      <w:r>
        <w:rPr>
          <w:noProof/>
        </w:rPr>
        <w:drawing>
          <wp:inline distT="0" distB="0" distL="0" distR="0" wp14:anchorId="4C64400E" wp14:editId="1B109423">
            <wp:extent cx="3822700" cy="3185583"/>
            <wp:effectExtent l="0" t="0" r="6350" b="0"/>
            <wp:docPr id="391587264"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834253" cy="3195210"/>
                    </a:xfrm>
                    <a:prstGeom prst="rect">
                      <a:avLst/>
                    </a:prstGeom>
                    <a:noFill/>
                    <a:ln>
                      <a:noFill/>
                    </a:ln>
                  </pic:spPr>
                </pic:pic>
              </a:graphicData>
            </a:graphic>
          </wp:inline>
        </w:drawing>
      </w:r>
    </w:p>
    <w:p w14:paraId="6EFC39C3" w14:textId="77777777" w:rsidR="00872430" w:rsidRDefault="00872430">
      <w:pPr>
        <w:pStyle w:val="Titre2"/>
        <w:spacing w:before="320" w:after="160"/>
        <w:rPr>
          <w:b/>
          <w:bCs/>
          <w:color w:val="3949AB"/>
          <w:sz w:val="27"/>
          <w:szCs w:val="27"/>
        </w:rPr>
      </w:pPr>
    </w:p>
    <w:p w14:paraId="0711C1D8" w14:textId="71678220" w:rsidR="00872430" w:rsidRDefault="00872430">
      <w:pPr>
        <w:pStyle w:val="Titre2"/>
        <w:spacing w:before="320" w:after="160"/>
        <w:rPr>
          <w:b/>
          <w:bCs/>
          <w:color w:val="3949AB"/>
          <w:sz w:val="27"/>
          <w:szCs w:val="27"/>
        </w:rPr>
      </w:pPr>
      <w:r>
        <w:rPr>
          <w:noProof/>
        </w:rPr>
        <w:drawing>
          <wp:inline distT="0" distB="0" distL="0" distR="0" wp14:anchorId="6B228B3A" wp14:editId="0228C703">
            <wp:extent cx="5486400" cy="4572000"/>
            <wp:effectExtent l="0" t="0" r="0" b="0"/>
            <wp:docPr id="1317066342"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486400" cy="4572000"/>
                    </a:xfrm>
                    <a:prstGeom prst="rect">
                      <a:avLst/>
                    </a:prstGeom>
                    <a:noFill/>
                    <a:ln>
                      <a:noFill/>
                    </a:ln>
                  </pic:spPr>
                </pic:pic>
              </a:graphicData>
            </a:graphic>
          </wp:inline>
        </w:drawing>
      </w:r>
    </w:p>
    <w:p w14:paraId="0E368B30" w14:textId="201C0BC5" w:rsidR="00B80B20" w:rsidRDefault="00000000">
      <w:pPr>
        <w:pStyle w:val="Titre2"/>
        <w:spacing w:before="320" w:after="160"/>
      </w:pPr>
      <w:r>
        <w:rPr>
          <w:b/>
          <w:bCs/>
          <w:color w:val="3949AB"/>
          <w:sz w:val="27"/>
          <w:szCs w:val="27"/>
        </w:rPr>
        <w:t>7.4. Explicabilité SHAP et importance des variables</w:t>
      </w:r>
      <w:bookmarkEnd w:id="36"/>
    </w:p>
    <w:p w14:paraId="5D8677EB" w14:textId="77777777" w:rsidR="00B80B20" w:rsidRDefault="00000000">
      <w:pPr>
        <w:spacing w:after="160" w:line="300" w:lineRule="auto"/>
        <w:jc w:val="both"/>
      </w:pPr>
      <w:r>
        <w:t>Pour expliquer les prédictions au niveau métier, et éliminer les noms techniques de la base de données, les variables sont renommées en français avant la génération du graphique SHAP.</w:t>
      </w:r>
    </w:p>
    <w:p w14:paraId="039653BF" w14:textId="5668935E" w:rsidR="00872430" w:rsidRDefault="00872430">
      <w:pPr>
        <w:spacing w:after="160" w:line="300" w:lineRule="auto"/>
        <w:jc w:val="both"/>
      </w:pPr>
      <w:r>
        <w:rPr>
          <w:noProof/>
        </w:rPr>
        <w:lastRenderedPageBreak/>
        <w:drawing>
          <wp:inline distT="0" distB="0" distL="0" distR="0" wp14:anchorId="12311516" wp14:editId="3238B892">
            <wp:extent cx="6163310" cy="5777865"/>
            <wp:effectExtent l="0" t="0" r="8890" b="0"/>
            <wp:docPr id="1590371317"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163310" cy="5777865"/>
                    </a:xfrm>
                    <a:prstGeom prst="rect">
                      <a:avLst/>
                    </a:prstGeom>
                    <a:noFill/>
                    <a:ln>
                      <a:noFill/>
                    </a:ln>
                  </pic:spPr>
                </pic:pic>
              </a:graphicData>
            </a:graphic>
          </wp:inline>
        </w:drawing>
      </w:r>
    </w:p>
    <w:p w14:paraId="3324E64B" w14:textId="77777777" w:rsidR="00872430" w:rsidRDefault="00872430">
      <w:pPr>
        <w:spacing w:after="160" w:line="300" w:lineRule="auto"/>
        <w:jc w:val="both"/>
      </w:pPr>
    </w:p>
    <w:p w14:paraId="5EDC50DE" w14:textId="7D81A7B7" w:rsidR="00B80B20" w:rsidRDefault="00872430" w:rsidP="00872430">
      <w:pPr>
        <w:spacing w:after="160" w:line="300" w:lineRule="auto"/>
        <w:jc w:val="both"/>
      </w:pPr>
      <w:r>
        <w:rPr>
          <w:noProof/>
        </w:rPr>
        <w:lastRenderedPageBreak/>
        <w:drawing>
          <wp:inline distT="0" distB="0" distL="0" distR="0" wp14:anchorId="5EF00A2A" wp14:editId="7F4E64E5">
            <wp:extent cx="6163310" cy="3698240"/>
            <wp:effectExtent l="0" t="0" r="8890" b="0"/>
            <wp:docPr id="1619178109"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163310" cy="3698240"/>
                    </a:xfrm>
                    <a:prstGeom prst="rect">
                      <a:avLst/>
                    </a:prstGeom>
                    <a:noFill/>
                    <a:ln>
                      <a:noFill/>
                    </a:ln>
                  </pic:spPr>
                </pic:pic>
              </a:graphicData>
            </a:graphic>
          </wp:inline>
        </w:drawing>
      </w:r>
      <w:r w:rsidR="00000000">
        <w:br w:type="page"/>
      </w:r>
    </w:p>
    <w:p w14:paraId="45173874" w14:textId="77777777" w:rsidR="00B80B20" w:rsidRDefault="00000000">
      <w:pPr>
        <w:pStyle w:val="Titre1"/>
        <w:pBdr>
          <w:bottom w:val="single" w:sz="12" w:space="6" w:color="3949AB"/>
        </w:pBdr>
        <w:spacing w:before="480" w:after="240"/>
      </w:pPr>
      <w:bookmarkStart w:id="37" w:name="_Toc233916267"/>
      <w:r>
        <w:rPr>
          <w:b/>
          <w:bCs/>
          <w:color w:val="24296B"/>
        </w:rPr>
        <w:lastRenderedPageBreak/>
        <w:t xml:space="preserve">8. Interface décisionnelle : Dashboard </w:t>
      </w:r>
      <w:proofErr w:type="spellStart"/>
      <w:r>
        <w:rPr>
          <w:b/>
          <w:bCs/>
          <w:color w:val="24296B"/>
        </w:rPr>
        <w:t>Streamlit</w:t>
      </w:r>
      <w:bookmarkEnd w:id="37"/>
      <w:proofErr w:type="spellEnd"/>
    </w:p>
    <w:p w14:paraId="26DD91E2" w14:textId="77777777" w:rsidR="00B80B20" w:rsidRDefault="00000000">
      <w:pPr>
        <w:spacing w:after="160" w:line="300" w:lineRule="auto"/>
        <w:jc w:val="both"/>
      </w:pPr>
      <w:r>
        <w:t>L'application décisionnelle (</w:t>
      </w:r>
      <w:r>
        <w:rPr>
          <w:rFonts w:ascii="Consolas" w:eastAsia="Consolas" w:hAnsi="Consolas" w:cs="Consolas"/>
          <w:color w:val="24296B"/>
          <w:sz w:val="21"/>
          <w:szCs w:val="21"/>
        </w:rPr>
        <w:t>dashboard_streamlit.py</w:t>
      </w:r>
      <w:r>
        <w:t xml:space="preserve">) est développée sous </w:t>
      </w:r>
      <w:proofErr w:type="spellStart"/>
      <w:r>
        <w:t>Streamlit</w:t>
      </w:r>
      <w:proofErr w:type="spellEnd"/>
      <w:r>
        <w:t xml:space="preserve">. Elle se connecte à la base de données MySQL via la bibliothèque </w:t>
      </w:r>
      <w:proofErr w:type="spellStart"/>
      <w:r>
        <w:rPr>
          <w:rFonts w:ascii="Consolas" w:eastAsia="Consolas" w:hAnsi="Consolas" w:cs="Consolas"/>
          <w:color w:val="24296B"/>
          <w:sz w:val="21"/>
          <w:szCs w:val="21"/>
        </w:rPr>
        <w:t>pymysql</w:t>
      </w:r>
      <w:proofErr w:type="spellEnd"/>
      <w:r>
        <w:t xml:space="preserve"> et interroge directement les sept tables de KPI matérialisées de façon instantanée.</w:t>
      </w:r>
    </w:p>
    <w:p w14:paraId="1D32597B" w14:textId="77777777" w:rsidR="00B80B20" w:rsidRDefault="00000000">
      <w:pPr>
        <w:pStyle w:val="Titre2"/>
        <w:spacing w:before="320" w:after="160"/>
      </w:pPr>
      <w:bookmarkStart w:id="38" w:name="_Toc233916268"/>
      <w:r>
        <w:rPr>
          <w:b/>
          <w:bCs/>
          <w:color w:val="3949AB"/>
          <w:sz w:val="27"/>
          <w:szCs w:val="27"/>
        </w:rPr>
        <w:t>8.1. Identité visuelle et charte graphique</w:t>
      </w:r>
      <w:bookmarkEnd w:id="38"/>
    </w:p>
    <w:p w14:paraId="2F9F7703" w14:textId="77777777" w:rsidR="00B80B20" w:rsidRDefault="00000000">
      <w:pPr>
        <w:spacing w:after="160" w:line="300" w:lineRule="auto"/>
        <w:jc w:val="both"/>
      </w:pPr>
      <w:r>
        <w:t>Le design est épuré, lumineux et conforme aux standards d'applications décisionnelles modernes :</w:t>
      </w:r>
    </w:p>
    <w:p w14:paraId="13A571D4" w14:textId="77777777" w:rsidR="00B80B20" w:rsidRDefault="00000000">
      <w:pPr>
        <w:pStyle w:val="Paragraphedeliste"/>
        <w:numPr>
          <w:ilvl w:val="0"/>
          <w:numId w:val="2"/>
        </w:numPr>
        <w:spacing w:after="100" w:line="280" w:lineRule="auto"/>
      </w:pPr>
      <w:r>
        <w:rPr>
          <w:b/>
          <w:bCs/>
        </w:rPr>
        <w:t xml:space="preserve">Typographie : </w:t>
      </w:r>
      <w:r>
        <w:t>police Google Fonts Inter, lisible et moderne.</w:t>
      </w:r>
    </w:p>
    <w:p w14:paraId="4D0C8D49" w14:textId="77777777" w:rsidR="00B80B20" w:rsidRDefault="00000000">
      <w:pPr>
        <w:pStyle w:val="Paragraphedeliste"/>
        <w:numPr>
          <w:ilvl w:val="0"/>
          <w:numId w:val="2"/>
        </w:numPr>
        <w:spacing w:after="100" w:line="280" w:lineRule="auto"/>
      </w:pPr>
      <w:r>
        <w:rPr>
          <w:b/>
          <w:bCs/>
        </w:rPr>
        <w:t xml:space="preserve">Fond principal : </w:t>
      </w:r>
      <w:r>
        <w:rPr>
          <w:rFonts w:ascii="Consolas" w:eastAsia="Consolas" w:hAnsi="Consolas" w:cs="Consolas"/>
          <w:color w:val="24296B"/>
          <w:sz w:val="21"/>
          <w:szCs w:val="21"/>
        </w:rPr>
        <w:t>#f4f6fa</w:t>
      </w:r>
      <w:r>
        <w:t xml:space="preserve"> (gris bleu très clair, reposant).</w:t>
      </w:r>
    </w:p>
    <w:p w14:paraId="7594F6FE" w14:textId="77777777" w:rsidR="00B80B20" w:rsidRDefault="00000000">
      <w:pPr>
        <w:pStyle w:val="Paragraphedeliste"/>
        <w:numPr>
          <w:ilvl w:val="0"/>
          <w:numId w:val="2"/>
        </w:numPr>
        <w:spacing w:after="100" w:line="280" w:lineRule="auto"/>
      </w:pPr>
      <w:r>
        <w:rPr>
          <w:b/>
          <w:bCs/>
        </w:rPr>
        <w:t xml:space="preserve">Barre latérale (sidebar) : </w:t>
      </w:r>
      <w:r>
        <w:t xml:space="preserve">dégradé indigo </w:t>
      </w:r>
      <w:proofErr w:type="spellStart"/>
      <w:r>
        <w:rPr>
          <w:rFonts w:ascii="Consolas" w:eastAsia="Consolas" w:hAnsi="Consolas" w:cs="Consolas"/>
          <w:color w:val="24296B"/>
          <w:sz w:val="21"/>
          <w:szCs w:val="21"/>
        </w:rPr>
        <w:t>linear</w:t>
      </w:r>
      <w:proofErr w:type="spellEnd"/>
      <w:r>
        <w:rPr>
          <w:rFonts w:ascii="Consolas" w:eastAsia="Consolas" w:hAnsi="Consolas" w:cs="Consolas"/>
          <w:color w:val="24296B"/>
          <w:sz w:val="21"/>
          <w:szCs w:val="21"/>
        </w:rPr>
        <w:t>-</w:t>
      </w:r>
      <w:proofErr w:type="gramStart"/>
      <w:r>
        <w:rPr>
          <w:rFonts w:ascii="Consolas" w:eastAsia="Consolas" w:hAnsi="Consolas" w:cs="Consolas"/>
          <w:color w:val="24296B"/>
          <w:sz w:val="21"/>
          <w:szCs w:val="21"/>
        </w:rPr>
        <w:t>gradient(</w:t>
      </w:r>
      <w:proofErr w:type="gramEnd"/>
      <w:r>
        <w:rPr>
          <w:rFonts w:ascii="Consolas" w:eastAsia="Consolas" w:hAnsi="Consolas" w:cs="Consolas"/>
          <w:color w:val="24296B"/>
          <w:sz w:val="21"/>
          <w:szCs w:val="21"/>
        </w:rPr>
        <w:t>180deg, #1a237e 0%, #3949ab 100%)</w:t>
      </w:r>
      <w:r>
        <w:t>.</w:t>
      </w:r>
    </w:p>
    <w:p w14:paraId="6ED4676E" w14:textId="77777777" w:rsidR="00B80B20" w:rsidRDefault="00000000">
      <w:pPr>
        <w:pStyle w:val="Paragraphedeliste"/>
        <w:numPr>
          <w:ilvl w:val="0"/>
          <w:numId w:val="2"/>
        </w:numPr>
        <w:spacing w:after="100" w:line="280" w:lineRule="auto"/>
      </w:pPr>
      <w:r>
        <w:rPr>
          <w:b/>
          <w:bCs/>
        </w:rPr>
        <w:t xml:space="preserve">Cartes KPI : </w:t>
      </w:r>
      <w:r>
        <w:t>blanc pur, ombre portée douce et bordure gauche bleue (</w:t>
      </w:r>
      <w:r>
        <w:rPr>
          <w:rFonts w:ascii="Consolas" w:eastAsia="Consolas" w:hAnsi="Consolas" w:cs="Consolas"/>
          <w:color w:val="24296B"/>
          <w:sz w:val="21"/>
          <w:szCs w:val="21"/>
        </w:rPr>
        <w:t>#3949ab</w:t>
      </w:r>
      <w:r>
        <w:t>).</w:t>
      </w:r>
    </w:p>
    <w:p w14:paraId="6590DC39" w14:textId="77777777" w:rsidR="00B80B20" w:rsidRDefault="00000000">
      <w:pPr>
        <w:pStyle w:val="Paragraphedeliste"/>
        <w:numPr>
          <w:ilvl w:val="0"/>
          <w:numId w:val="2"/>
        </w:numPr>
        <w:spacing w:after="100" w:line="280" w:lineRule="auto"/>
      </w:pPr>
      <w:r>
        <w:rPr>
          <w:b/>
          <w:bCs/>
        </w:rPr>
        <w:t xml:space="preserve">Couleurs des graphiques </w:t>
      </w:r>
      <w:proofErr w:type="spellStart"/>
      <w:r>
        <w:rPr>
          <w:b/>
          <w:bCs/>
        </w:rPr>
        <w:t>Plotly</w:t>
      </w:r>
      <w:proofErr w:type="spellEnd"/>
      <w:r>
        <w:rPr>
          <w:b/>
          <w:bCs/>
        </w:rPr>
        <w:t xml:space="preserve"> : </w:t>
      </w:r>
      <w:r>
        <w:t>bleu indigo (</w:t>
      </w:r>
      <w:r>
        <w:rPr>
          <w:rFonts w:ascii="Consolas" w:eastAsia="Consolas" w:hAnsi="Consolas" w:cs="Consolas"/>
          <w:color w:val="24296B"/>
          <w:sz w:val="21"/>
          <w:szCs w:val="21"/>
        </w:rPr>
        <w:t>#3949ab</w:t>
      </w:r>
      <w:r>
        <w:t>), rouge corail (</w:t>
      </w:r>
      <w:r>
        <w:rPr>
          <w:rFonts w:ascii="Consolas" w:eastAsia="Consolas" w:hAnsi="Consolas" w:cs="Consolas"/>
          <w:color w:val="24296B"/>
          <w:sz w:val="21"/>
          <w:szCs w:val="21"/>
        </w:rPr>
        <w:t>#e53935</w:t>
      </w:r>
      <w:r>
        <w:t xml:space="preserve">, pour le </w:t>
      </w:r>
      <w:proofErr w:type="spellStart"/>
      <w:r>
        <w:t>churn</w:t>
      </w:r>
      <w:proofErr w:type="spellEnd"/>
      <w:r>
        <w:t>) et vert émeraude (</w:t>
      </w:r>
      <w:r>
        <w:rPr>
          <w:rFonts w:ascii="Consolas" w:eastAsia="Consolas" w:hAnsi="Consolas" w:cs="Consolas"/>
          <w:color w:val="24296B"/>
          <w:sz w:val="21"/>
          <w:szCs w:val="21"/>
        </w:rPr>
        <w:t>#43a047</w:t>
      </w:r>
      <w:r>
        <w:t>, pour la fidélité).</w:t>
      </w:r>
    </w:p>
    <w:p w14:paraId="015D5AE4" w14:textId="77777777" w:rsidR="00B80B20" w:rsidRDefault="00000000">
      <w:pPr>
        <w:pStyle w:val="Titre2"/>
        <w:spacing w:before="320" w:after="160"/>
      </w:pPr>
      <w:bookmarkStart w:id="39" w:name="_Toc233916269"/>
      <w:r>
        <w:rPr>
          <w:b/>
          <w:bCs/>
          <w:color w:val="3949AB"/>
          <w:sz w:val="27"/>
          <w:szCs w:val="27"/>
        </w:rPr>
        <w:t>8.2. Description détaillée des pages du Dashboard</w:t>
      </w:r>
      <w:bookmarkEnd w:id="39"/>
    </w:p>
    <w:p w14:paraId="75748AAE" w14:textId="77777777" w:rsidR="00B80B20" w:rsidRDefault="00000000">
      <w:pPr>
        <w:spacing w:after="160" w:line="300" w:lineRule="auto"/>
        <w:jc w:val="both"/>
      </w:pPr>
      <w:r>
        <w:t>L'application propose quatre onglets de navigation dans son menu latéral. Le descriptif complet des données, graphiques et fonctionnalités interactives de chaque page est présenté ci-dessous, avec les emplacements prévus pour les captures d'écran correspondantes.</w:t>
      </w:r>
    </w:p>
    <w:p w14:paraId="12F93BB6" w14:textId="77777777" w:rsidR="00B80B20" w:rsidRDefault="00000000">
      <w:pPr>
        <w:pStyle w:val="Titre3"/>
        <w:spacing w:before="240" w:after="120"/>
      </w:pPr>
      <w:bookmarkStart w:id="40" w:name="_Toc233916270"/>
      <w:r>
        <w:rPr>
          <w:b/>
          <w:bCs/>
          <w:color w:val="2E7D32"/>
        </w:rPr>
        <w:t>8.2.1. Page 1 : Vue d'ensemble (KPI généraux et chiffre d'affaires)</w:t>
      </w:r>
      <w:bookmarkEnd w:id="40"/>
    </w:p>
    <w:p w14:paraId="7E7475ED" w14:textId="77777777" w:rsidR="00B80B20" w:rsidRDefault="00000000">
      <w:pPr>
        <w:spacing w:after="160" w:line="300" w:lineRule="auto"/>
        <w:jc w:val="both"/>
      </w:pPr>
      <w:r>
        <w:t xml:space="preserve">Cette page offre une vision macro-économique de l'activité de Sahel Telecom et de </w:t>
      </w:r>
      <w:proofErr w:type="spellStart"/>
      <w:r>
        <w:t>GoldTel</w:t>
      </w:r>
      <w:proofErr w:type="spellEnd"/>
      <w:r>
        <w:t>.</w:t>
      </w:r>
    </w:p>
    <w:p w14:paraId="54DD09DF" w14:textId="77777777" w:rsidR="00B80B20" w:rsidRDefault="00000000">
      <w:pPr>
        <w:pStyle w:val="Titre4"/>
        <w:spacing w:before="200" w:after="100"/>
      </w:pPr>
      <w:bookmarkStart w:id="41" w:name="_Toc233916271"/>
      <w:r>
        <w:rPr>
          <w:b/>
          <w:bCs/>
          <w:color w:val="24296B"/>
          <w:sz w:val="23"/>
          <w:szCs w:val="23"/>
        </w:rPr>
        <w:t>Composants du haut de page (filtres et cartes KPI)</w:t>
      </w:r>
      <w:bookmarkEnd w:id="41"/>
    </w:p>
    <w:p w14:paraId="3ED084C2" w14:textId="77777777" w:rsidR="00B80B20" w:rsidRDefault="00000000">
      <w:pPr>
        <w:pStyle w:val="Paragraphedeliste"/>
        <w:numPr>
          <w:ilvl w:val="0"/>
          <w:numId w:val="2"/>
        </w:numPr>
        <w:spacing w:after="100" w:line="280" w:lineRule="auto"/>
      </w:pPr>
      <w:r>
        <w:rPr>
          <w:b/>
          <w:bCs/>
        </w:rPr>
        <w:t xml:space="preserve">Filtre Pays : </w:t>
      </w:r>
      <w:r>
        <w:t>Permet de basculer l'affichage pour le Burkina Faso, le Ghana, ou les deux pays combinés.</w:t>
      </w:r>
    </w:p>
    <w:p w14:paraId="6081CAA9" w14:textId="77777777" w:rsidR="00B80B20" w:rsidRDefault="00000000">
      <w:pPr>
        <w:pStyle w:val="Paragraphedeliste"/>
        <w:numPr>
          <w:ilvl w:val="0"/>
          <w:numId w:val="2"/>
        </w:numPr>
        <w:spacing w:after="100" w:line="280" w:lineRule="auto"/>
      </w:pPr>
      <w:r>
        <w:rPr>
          <w:b/>
          <w:bCs/>
        </w:rPr>
        <w:t xml:space="preserve">Filtre Segment : </w:t>
      </w:r>
      <w:r>
        <w:t>Filtre les KPI selon le segment client (Particulier, Professionnel, Entreprise).</w:t>
      </w:r>
    </w:p>
    <w:p w14:paraId="6E489A78" w14:textId="6E899213" w:rsidR="00B80B20" w:rsidRDefault="00000000">
      <w:pPr>
        <w:pStyle w:val="Paragraphedeliste"/>
        <w:numPr>
          <w:ilvl w:val="0"/>
          <w:numId w:val="2"/>
        </w:numPr>
        <w:spacing w:after="100" w:line="280" w:lineRule="auto"/>
      </w:pPr>
      <w:r>
        <w:rPr>
          <w:b/>
          <w:bCs/>
        </w:rPr>
        <w:t xml:space="preserve">Carte 1 </w:t>
      </w:r>
      <w:r w:rsidR="00D035F4">
        <w:rPr>
          <w:b/>
          <w:bCs/>
        </w:rPr>
        <w:t>-</w:t>
      </w:r>
      <w:r>
        <w:rPr>
          <w:b/>
          <w:bCs/>
        </w:rPr>
        <w:t xml:space="preserve"> Revenu Total : </w:t>
      </w:r>
      <w:r>
        <w:t>Chiffre d'affaires global cumulé (FCFA / GHS).</w:t>
      </w:r>
    </w:p>
    <w:p w14:paraId="725AEF11" w14:textId="11B6F86B" w:rsidR="00B80B20" w:rsidRDefault="00000000">
      <w:pPr>
        <w:pStyle w:val="Paragraphedeliste"/>
        <w:numPr>
          <w:ilvl w:val="0"/>
          <w:numId w:val="2"/>
        </w:numPr>
        <w:spacing w:after="100" w:line="280" w:lineRule="auto"/>
      </w:pPr>
      <w:r>
        <w:rPr>
          <w:b/>
          <w:bCs/>
        </w:rPr>
        <w:t xml:space="preserve">Carte 2 </w:t>
      </w:r>
      <w:r w:rsidR="00D035F4">
        <w:rPr>
          <w:b/>
          <w:bCs/>
        </w:rPr>
        <w:t>-</w:t>
      </w:r>
      <w:r>
        <w:rPr>
          <w:b/>
          <w:bCs/>
        </w:rPr>
        <w:t xml:space="preserve"> Nombre d'Abonnés : </w:t>
      </w:r>
      <w:r>
        <w:t>Total des clients uniques enregistrés.</w:t>
      </w:r>
    </w:p>
    <w:p w14:paraId="25925A96" w14:textId="410A6B49" w:rsidR="00B80B20" w:rsidRDefault="00000000">
      <w:pPr>
        <w:pStyle w:val="Paragraphedeliste"/>
        <w:numPr>
          <w:ilvl w:val="0"/>
          <w:numId w:val="2"/>
        </w:numPr>
        <w:spacing w:after="100" w:line="280" w:lineRule="auto"/>
      </w:pPr>
      <w:r>
        <w:rPr>
          <w:b/>
          <w:bCs/>
        </w:rPr>
        <w:t xml:space="preserve">Carte 3 </w:t>
      </w:r>
      <w:r w:rsidR="00D035F4">
        <w:rPr>
          <w:b/>
          <w:bCs/>
        </w:rPr>
        <w:t>-</w:t>
      </w:r>
      <w:r>
        <w:rPr>
          <w:b/>
          <w:bCs/>
        </w:rPr>
        <w:t xml:space="preserve"> ARPU Moyen : </w:t>
      </w:r>
      <w:r>
        <w:t>Revenu Moyen par Abonné actif.</w:t>
      </w:r>
    </w:p>
    <w:p w14:paraId="7AA9E642" w14:textId="10D12CA4" w:rsidR="00B80B20" w:rsidRDefault="00000000">
      <w:pPr>
        <w:pStyle w:val="Paragraphedeliste"/>
        <w:numPr>
          <w:ilvl w:val="0"/>
          <w:numId w:val="2"/>
        </w:numPr>
        <w:spacing w:after="100" w:line="280" w:lineRule="auto"/>
      </w:pPr>
      <w:r>
        <w:rPr>
          <w:b/>
          <w:bCs/>
        </w:rPr>
        <w:t xml:space="preserve">Carte 4 </w:t>
      </w:r>
      <w:r w:rsidR="00D035F4">
        <w:rPr>
          <w:b/>
          <w:bCs/>
        </w:rPr>
        <w:t>-</w:t>
      </w:r>
      <w:r>
        <w:rPr>
          <w:b/>
          <w:bCs/>
        </w:rPr>
        <w:t xml:space="preserve"> Taux de Churn : </w:t>
      </w:r>
      <w:r>
        <w:t>Proportion globale de clients ayant résilié leur contrat.</w:t>
      </w:r>
    </w:p>
    <w:p w14:paraId="62F373E7" w14:textId="77777777" w:rsidR="00B80B20" w:rsidRDefault="00000000">
      <w:pPr>
        <w:pStyle w:val="Titre4"/>
        <w:spacing w:before="200" w:after="100"/>
      </w:pPr>
      <w:bookmarkStart w:id="42" w:name="_Toc233916272"/>
      <w:r>
        <w:rPr>
          <w:b/>
          <w:bCs/>
          <w:color w:val="24296B"/>
          <w:sz w:val="23"/>
          <w:szCs w:val="23"/>
        </w:rPr>
        <w:t>Composants du bas de page (graphiques temporels)</w:t>
      </w:r>
      <w:bookmarkEnd w:id="42"/>
    </w:p>
    <w:p w14:paraId="30B23D8F" w14:textId="783406BA" w:rsidR="00B80B20" w:rsidRDefault="00000000">
      <w:pPr>
        <w:pStyle w:val="Paragraphedeliste"/>
        <w:numPr>
          <w:ilvl w:val="0"/>
          <w:numId w:val="2"/>
        </w:numPr>
        <w:spacing w:after="100" w:line="280" w:lineRule="auto"/>
      </w:pPr>
      <w:r>
        <w:rPr>
          <w:b/>
          <w:bCs/>
        </w:rPr>
        <w:t xml:space="preserve">Graphique 1 </w:t>
      </w:r>
      <w:r w:rsidR="00D035F4">
        <w:rPr>
          <w:b/>
          <w:bCs/>
        </w:rPr>
        <w:t>-</w:t>
      </w:r>
      <w:r>
        <w:rPr>
          <w:b/>
          <w:bCs/>
        </w:rPr>
        <w:t xml:space="preserve"> Évolution mensuelle de l'ARPU : </w:t>
      </w:r>
      <w:r>
        <w:t>Courbe montrant la tendance de consommation mensuelle moyenne.</w:t>
      </w:r>
    </w:p>
    <w:p w14:paraId="40F06C38" w14:textId="4ABAF567" w:rsidR="00B80B20" w:rsidRDefault="00000000">
      <w:pPr>
        <w:pStyle w:val="Paragraphedeliste"/>
        <w:numPr>
          <w:ilvl w:val="0"/>
          <w:numId w:val="2"/>
        </w:numPr>
        <w:spacing w:after="100" w:line="280" w:lineRule="auto"/>
      </w:pPr>
      <w:r>
        <w:rPr>
          <w:b/>
          <w:bCs/>
        </w:rPr>
        <w:t xml:space="preserve">Graphique 2 </w:t>
      </w:r>
      <w:r w:rsidR="00D035F4">
        <w:rPr>
          <w:b/>
          <w:bCs/>
        </w:rPr>
        <w:t>-</w:t>
      </w:r>
      <w:r>
        <w:rPr>
          <w:b/>
          <w:bCs/>
        </w:rPr>
        <w:t xml:space="preserve"> Évolution mensuelle du taux de </w:t>
      </w:r>
      <w:proofErr w:type="spellStart"/>
      <w:r>
        <w:rPr>
          <w:b/>
          <w:bCs/>
        </w:rPr>
        <w:t>churn</w:t>
      </w:r>
      <w:proofErr w:type="spellEnd"/>
      <w:r>
        <w:rPr>
          <w:b/>
          <w:bCs/>
        </w:rPr>
        <w:t xml:space="preserve"> : </w:t>
      </w:r>
      <w:r>
        <w:t>Histogramme de l'évolution du taux d'attrition au cours du temps.</w:t>
      </w:r>
    </w:p>
    <w:p w14:paraId="6E30590A" w14:textId="77777777" w:rsidR="00B27DBF" w:rsidRDefault="00B27DBF" w:rsidP="00B27DBF">
      <w:pPr>
        <w:pStyle w:val="Paragraphedeliste"/>
        <w:spacing w:after="100" w:line="280" w:lineRule="auto"/>
        <w:ind w:left="460"/>
        <w:rPr>
          <w:b/>
          <w:bCs/>
        </w:rPr>
      </w:pPr>
    </w:p>
    <w:p w14:paraId="3577F37E" w14:textId="77777777" w:rsidR="00B27DBF" w:rsidRDefault="00B27DBF" w:rsidP="00B27DBF">
      <w:pPr>
        <w:pStyle w:val="Paragraphedeliste"/>
        <w:spacing w:after="100" w:line="280" w:lineRule="auto"/>
        <w:ind w:left="460"/>
        <w:rPr>
          <w:b/>
          <w:bCs/>
        </w:rPr>
      </w:pPr>
    </w:p>
    <w:p w14:paraId="7E983A05" w14:textId="77777777" w:rsidR="00B27DBF" w:rsidRDefault="00B27DBF" w:rsidP="00B27DBF">
      <w:pPr>
        <w:pStyle w:val="Paragraphedeliste"/>
        <w:spacing w:after="100" w:line="280" w:lineRule="auto"/>
        <w:ind w:left="460"/>
        <w:rPr>
          <w:b/>
          <w:bCs/>
        </w:rPr>
      </w:pPr>
    </w:p>
    <w:p w14:paraId="05D8B31B" w14:textId="4D306A7C" w:rsidR="00B27DBF" w:rsidRDefault="00B27DBF" w:rsidP="00B27DBF">
      <w:pPr>
        <w:pStyle w:val="Paragraphedeliste"/>
        <w:spacing w:after="100" w:line="280" w:lineRule="auto"/>
        <w:ind w:left="460"/>
      </w:pPr>
      <w:r w:rsidRPr="00B27DBF">
        <w:drawing>
          <wp:inline distT="0" distB="0" distL="0" distR="0" wp14:anchorId="5571FE99" wp14:editId="43227F09">
            <wp:extent cx="6163310" cy="2401570"/>
            <wp:effectExtent l="0" t="0" r="8890" b="0"/>
            <wp:docPr id="107161168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1611685" name=""/>
                    <pic:cNvPicPr/>
                  </pic:nvPicPr>
                  <pic:blipFill>
                    <a:blip r:embed="rId14"/>
                    <a:stretch>
                      <a:fillRect/>
                    </a:stretch>
                  </pic:blipFill>
                  <pic:spPr>
                    <a:xfrm>
                      <a:off x="0" y="0"/>
                      <a:ext cx="6163310" cy="2401570"/>
                    </a:xfrm>
                    <a:prstGeom prst="rect">
                      <a:avLst/>
                    </a:prstGeom>
                  </pic:spPr>
                </pic:pic>
              </a:graphicData>
            </a:graphic>
          </wp:inline>
        </w:drawing>
      </w:r>
    </w:p>
    <w:p w14:paraId="7A5399F4" w14:textId="1E865FA5" w:rsidR="00B27DBF" w:rsidRDefault="00B27DBF">
      <w:pPr>
        <w:pStyle w:val="Titre3"/>
        <w:spacing w:before="240" w:after="120"/>
        <w:rPr>
          <w:b/>
          <w:bCs/>
          <w:color w:val="2E7D32"/>
        </w:rPr>
      </w:pPr>
      <w:bookmarkStart w:id="43" w:name="_Toc233916273"/>
      <w:r w:rsidRPr="00B27DBF">
        <w:rPr>
          <w:b/>
          <w:bCs/>
          <w:color w:val="2E7D32"/>
        </w:rPr>
        <w:drawing>
          <wp:inline distT="0" distB="0" distL="0" distR="0" wp14:anchorId="240FFC08" wp14:editId="5E509E8F">
            <wp:extent cx="6163310" cy="3139440"/>
            <wp:effectExtent l="0" t="0" r="8890" b="3810"/>
            <wp:docPr id="71020980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0209801" name=""/>
                    <pic:cNvPicPr/>
                  </pic:nvPicPr>
                  <pic:blipFill>
                    <a:blip r:embed="rId15"/>
                    <a:stretch>
                      <a:fillRect/>
                    </a:stretch>
                  </pic:blipFill>
                  <pic:spPr>
                    <a:xfrm>
                      <a:off x="0" y="0"/>
                      <a:ext cx="6163310" cy="3139440"/>
                    </a:xfrm>
                    <a:prstGeom prst="rect">
                      <a:avLst/>
                    </a:prstGeom>
                  </pic:spPr>
                </pic:pic>
              </a:graphicData>
            </a:graphic>
          </wp:inline>
        </w:drawing>
      </w:r>
    </w:p>
    <w:p w14:paraId="056D9E45" w14:textId="77777777" w:rsidR="00B27DBF" w:rsidRDefault="00B27DBF">
      <w:pPr>
        <w:pStyle w:val="Titre3"/>
        <w:spacing w:before="240" w:after="120"/>
        <w:rPr>
          <w:b/>
          <w:bCs/>
          <w:color w:val="2E7D32"/>
        </w:rPr>
      </w:pPr>
    </w:p>
    <w:p w14:paraId="10C5896F" w14:textId="3CCB41AD" w:rsidR="00B27DBF" w:rsidRDefault="00B27DBF">
      <w:pPr>
        <w:pStyle w:val="Titre3"/>
        <w:spacing w:before="240" w:after="120"/>
        <w:rPr>
          <w:b/>
          <w:bCs/>
          <w:color w:val="2E7D32"/>
        </w:rPr>
      </w:pPr>
      <w:r w:rsidRPr="00B27DBF">
        <w:rPr>
          <w:b/>
          <w:bCs/>
          <w:color w:val="2E7D32"/>
        </w:rPr>
        <w:lastRenderedPageBreak/>
        <w:drawing>
          <wp:inline distT="0" distB="0" distL="0" distR="0" wp14:anchorId="5CA35034" wp14:editId="09BFE87F">
            <wp:extent cx="6163310" cy="3060700"/>
            <wp:effectExtent l="0" t="0" r="8890" b="6350"/>
            <wp:docPr id="39767159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7671595" name=""/>
                    <pic:cNvPicPr/>
                  </pic:nvPicPr>
                  <pic:blipFill>
                    <a:blip r:embed="rId16"/>
                    <a:stretch>
                      <a:fillRect/>
                    </a:stretch>
                  </pic:blipFill>
                  <pic:spPr>
                    <a:xfrm>
                      <a:off x="0" y="0"/>
                      <a:ext cx="6163310" cy="3060700"/>
                    </a:xfrm>
                    <a:prstGeom prst="rect">
                      <a:avLst/>
                    </a:prstGeom>
                  </pic:spPr>
                </pic:pic>
              </a:graphicData>
            </a:graphic>
          </wp:inline>
        </w:drawing>
      </w:r>
    </w:p>
    <w:p w14:paraId="054B9E50" w14:textId="1D705AAE" w:rsidR="00B80B20" w:rsidRDefault="00000000">
      <w:pPr>
        <w:pStyle w:val="Titre3"/>
        <w:spacing w:before="240" w:after="120"/>
      </w:pPr>
      <w:r>
        <w:rPr>
          <w:b/>
          <w:bCs/>
          <w:color w:val="2E7D32"/>
        </w:rPr>
        <w:t>8.2.2. Page 2 : Réseau et antennes (saturation et qualité de service)</w:t>
      </w:r>
      <w:bookmarkEnd w:id="43"/>
    </w:p>
    <w:p w14:paraId="41051651" w14:textId="77777777" w:rsidR="00B80B20" w:rsidRDefault="00000000">
      <w:pPr>
        <w:spacing w:after="160" w:line="300" w:lineRule="auto"/>
        <w:jc w:val="both"/>
      </w:pPr>
      <w:r>
        <w:t>Cette page est dédiée au suivi des infrastructures réseau et à la détection des zones en surcharge.</w:t>
      </w:r>
    </w:p>
    <w:p w14:paraId="7B35F52F" w14:textId="77777777" w:rsidR="00B80B20" w:rsidRDefault="00000000">
      <w:pPr>
        <w:pStyle w:val="Titre4"/>
        <w:spacing w:before="200" w:after="100"/>
      </w:pPr>
      <w:bookmarkStart w:id="44" w:name="_Toc233916274"/>
      <w:r>
        <w:rPr>
          <w:b/>
          <w:bCs/>
          <w:color w:val="24296B"/>
          <w:sz w:val="23"/>
          <w:szCs w:val="23"/>
        </w:rPr>
        <w:t>Composants du haut de page (saturation réseau et technologie)</w:t>
      </w:r>
      <w:bookmarkEnd w:id="44"/>
    </w:p>
    <w:p w14:paraId="600BFFD6" w14:textId="26A885EB" w:rsidR="00B80B20" w:rsidRDefault="00000000">
      <w:pPr>
        <w:pStyle w:val="Paragraphedeliste"/>
        <w:numPr>
          <w:ilvl w:val="0"/>
          <w:numId w:val="2"/>
        </w:numPr>
        <w:spacing w:after="100" w:line="280" w:lineRule="auto"/>
      </w:pPr>
      <w:r>
        <w:rPr>
          <w:b/>
          <w:bCs/>
        </w:rPr>
        <w:t xml:space="preserve">Graphique 1 </w:t>
      </w:r>
      <w:r w:rsidR="00D035F4">
        <w:rPr>
          <w:b/>
          <w:bCs/>
        </w:rPr>
        <w:t>-</w:t>
      </w:r>
      <w:r>
        <w:rPr>
          <w:b/>
          <w:bCs/>
        </w:rPr>
        <w:t xml:space="preserve"> Taux d'utilisation réseau moyen : </w:t>
      </w:r>
      <w:r>
        <w:t>Représentation de la saturation des antennes par technologie (2G, 3G, 4G). Une alerte visuelle s'affiche si une antenne dépasse 80 % d'utilisation.</w:t>
      </w:r>
    </w:p>
    <w:p w14:paraId="4762A702" w14:textId="1CCF0C16" w:rsidR="00B80B20" w:rsidRDefault="00000000">
      <w:pPr>
        <w:pStyle w:val="Paragraphedeliste"/>
        <w:numPr>
          <w:ilvl w:val="0"/>
          <w:numId w:val="2"/>
        </w:numPr>
        <w:spacing w:after="100" w:line="280" w:lineRule="auto"/>
      </w:pPr>
      <w:r>
        <w:rPr>
          <w:b/>
          <w:bCs/>
        </w:rPr>
        <w:t xml:space="preserve">Graphique 2 </w:t>
      </w:r>
      <w:r w:rsidR="00D035F4">
        <w:rPr>
          <w:b/>
          <w:bCs/>
        </w:rPr>
        <w:t>-</w:t>
      </w:r>
      <w:r>
        <w:rPr>
          <w:b/>
          <w:bCs/>
        </w:rPr>
        <w:t xml:space="preserve"> Volume de données consommées par région : </w:t>
      </w:r>
      <w:r>
        <w:t>Analyse en barres horizontales de la consommation data totale par ville.</w:t>
      </w:r>
    </w:p>
    <w:p w14:paraId="2EADD1A4" w14:textId="77777777" w:rsidR="00B80B20" w:rsidRDefault="00000000">
      <w:pPr>
        <w:pStyle w:val="Titre4"/>
        <w:spacing w:before="200" w:after="100"/>
      </w:pPr>
      <w:bookmarkStart w:id="45" w:name="_Toc233916275"/>
      <w:r>
        <w:rPr>
          <w:b/>
          <w:bCs/>
          <w:color w:val="24296B"/>
          <w:sz w:val="23"/>
          <w:szCs w:val="23"/>
        </w:rPr>
        <w:t>Composants du bas de page (qualité de service et incidents)</w:t>
      </w:r>
      <w:bookmarkEnd w:id="45"/>
    </w:p>
    <w:p w14:paraId="5D505938" w14:textId="3FE408DE" w:rsidR="00B80B20" w:rsidRDefault="00000000">
      <w:pPr>
        <w:pStyle w:val="Paragraphedeliste"/>
        <w:numPr>
          <w:ilvl w:val="0"/>
          <w:numId w:val="2"/>
        </w:numPr>
        <w:spacing w:after="100" w:line="280" w:lineRule="auto"/>
      </w:pPr>
      <w:r>
        <w:rPr>
          <w:b/>
          <w:bCs/>
        </w:rPr>
        <w:t xml:space="preserve">Graphique 3 </w:t>
      </w:r>
      <w:r w:rsidR="00D035F4">
        <w:rPr>
          <w:b/>
          <w:bCs/>
        </w:rPr>
        <w:t>-</w:t>
      </w:r>
      <w:r>
        <w:rPr>
          <w:b/>
          <w:bCs/>
        </w:rPr>
        <w:t xml:space="preserve"> Taux d'incidents et sévérité par antenne : </w:t>
      </w:r>
      <w:r>
        <w:t>Répartition du nombre d'anomalies réseau.</w:t>
      </w:r>
    </w:p>
    <w:p w14:paraId="6E7B8E9C" w14:textId="4E8EC35C" w:rsidR="00B80B20" w:rsidRDefault="00000000">
      <w:pPr>
        <w:pStyle w:val="Paragraphedeliste"/>
        <w:numPr>
          <w:ilvl w:val="0"/>
          <w:numId w:val="2"/>
        </w:numPr>
        <w:spacing w:after="100" w:line="280" w:lineRule="auto"/>
      </w:pPr>
      <w:r>
        <w:rPr>
          <w:b/>
          <w:bCs/>
        </w:rPr>
        <w:t xml:space="preserve">Graphique 4 </w:t>
      </w:r>
      <w:r w:rsidR="00D035F4">
        <w:rPr>
          <w:b/>
          <w:bCs/>
        </w:rPr>
        <w:t>-</w:t>
      </w:r>
      <w:r>
        <w:rPr>
          <w:b/>
          <w:bCs/>
        </w:rPr>
        <w:t xml:space="preserve"> Temps moyen de résolution (MTR) : </w:t>
      </w:r>
      <w:r>
        <w:t>Durée moyenne en minutes de réparation d'une panne par type de réseau.</w:t>
      </w:r>
    </w:p>
    <w:p w14:paraId="6CCE0E8C" w14:textId="77777777" w:rsidR="00B80B20" w:rsidRDefault="00000000">
      <w:r>
        <w:br w:type="page"/>
      </w:r>
    </w:p>
    <w:p w14:paraId="62A39D45" w14:textId="77777777" w:rsidR="00B27DBF" w:rsidRDefault="00B27DBF">
      <w:pPr>
        <w:pStyle w:val="Titre3"/>
        <w:spacing w:before="240" w:after="120"/>
        <w:rPr>
          <w:b/>
          <w:bCs/>
          <w:color w:val="2E7D32"/>
        </w:rPr>
      </w:pPr>
      <w:bookmarkStart w:id="46" w:name="_Toc233916276"/>
      <w:r w:rsidRPr="00B27DBF">
        <w:rPr>
          <w:b/>
          <w:bCs/>
          <w:color w:val="2E7D32"/>
        </w:rPr>
        <w:lastRenderedPageBreak/>
        <w:drawing>
          <wp:inline distT="0" distB="0" distL="0" distR="0" wp14:anchorId="19EB9D03" wp14:editId="4A762A43">
            <wp:extent cx="6163310" cy="3149600"/>
            <wp:effectExtent l="0" t="0" r="8890" b="0"/>
            <wp:docPr id="44823926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8239262" name=""/>
                    <pic:cNvPicPr/>
                  </pic:nvPicPr>
                  <pic:blipFill>
                    <a:blip r:embed="rId17"/>
                    <a:stretch>
                      <a:fillRect/>
                    </a:stretch>
                  </pic:blipFill>
                  <pic:spPr>
                    <a:xfrm>
                      <a:off x="0" y="0"/>
                      <a:ext cx="6163310" cy="3149600"/>
                    </a:xfrm>
                    <a:prstGeom prst="rect">
                      <a:avLst/>
                    </a:prstGeom>
                  </pic:spPr>
                </pic:pic>
              </a:graphicData>
            </a:graphic>
          </wp:inline>
        </w:drawing>
      </w:r>
    </w:p>
    <w:p w14:paraId="449125A7" w14:textId="77777777" w:rsidR="00B27DBF" w:rsidRDefault="00B27DBF">
      <w:pPr>
        <w:pStyle w:val="Titre3"/>
        <w:spacing w:before="240" w:after="120"/>
        <w:rPr>
          <w:b/>
          <w:bCs/>
          <w:color w:val="2E7D32"/>
        </w:rPr>
      </w:pPr>
    </w:p>
    <w:p w14:paraId="2E057572" w14:textId="289F06D9" w:rsidR="00B27DBF" w:rsidRDefault="00B27DBF">
      <w:pPr>
        <w:pStyle w:val="Titre3"/>
        <w:spacing w:before="240" w:after="120"/>
        <w:rPr>
          <w:b/>
          <w:bCs/>
          <w:color w:val="2E7D32"/>
        </w:rPr>
      </w:pPr>
      <w:r w:rsidRPr="00B27DBF">
        <w:rPr>
          <w:b/>
          <w:bCs/>
          <w:color w:val="2E7D32"/>
        </w:rPr>
        <w:drawing>
          <wp:inline distT="0" distB="0" distL="0" distR="0" wp14:anchorId="77D68194" wp14:editId="40F2DC62">
            <wp:extent cx="6163310" cy="3092450"/>
            <wp:effectExtent l="0" t="0" r="8890" b="0"/>
            <wp:docPr id="106703320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7033205" name=""/>
                    <pic:cNvPicPr/>
                  </pic:nvPicPr>
                  <pic:blipFill>
                    <a:blip r:embed="rId18"/>
                    <a:stretch>
                      <a:fillRect/>
                    </a:stretch>
                  </pic:blipFill>
                  <pic:spPr>
                    <a:xfrm>
                      <a:off x="0" y="0"/>
                      <a:ext cx="6163310" cy="3092450"/>
                    </a:xfrm>
                    <a:prstGeom prst="rect">
                      <a:avLst/>
                    </a:prstGeom>
                  </pic:spPr>
                </pic:pic>
              </a:graphicData>
            </a:graphic>
          </wp:inline>
        </w:drawing>
      </w:r>
    </w:p>
    <w:p w14:paraId="78503013" w14:textId="77777777" w:rsidR="00B27DBF" w:rsidRDefault="00B27DBF">
      <w:pPr>
        <w:pStyle w:val="Titre3"/>
        <w:spacing w:before="240" w:after="120"/>
        <w:rPr>
          <w:b/>
          <w:bCs/>
          <w:color w:val="2E7D32"/>
        </w:rPr>
      </w:pPr>
    </w:p>
    <w:p w14:paraId="43ED0873" w14:textId="25B96F86" w:rsidR="00B27DBF" w:rsidRDefault="00B27DBF">
      <w:pPr>
        <w:pStyle w:val="Titre3"/>
        <w:spacing w:before="240" w:after="120"/>
        <w:rPr>
          <w:b/>
          <w:bCs/>
          <w:color w:val="2E7D32"/>
        </w:rPr>
      </w:pPr>
      <w:r w:rsidRPr="00B27DBF">
        <w:rPr>
          <w:b/>
          <w:bCs/>
          <w:color w:val="2E7D32"/>
        </w:rPr>
        <w:lastRenderedPageBreak/>
        <w:drawing>
          <wp:inline distT="0" distB="0" distL="0" distR="0" wp14:anchorId="55F82951" wp14:editId="38B0BE3A">
            <wp:extent cx="6163310" cy="2482850"/>
            <wp:effectExtent l="0" t="0" r="8890" b="0"/>
            <wp:docPr id="53080349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0803498" name=""/>
                    <pic:cNvPicPr/>
                  </pic:nvPicPr>
                  <pic:blipFill>
                    <a:blip r:embed="rId19"/>
                    <a:stretch>
                      <a:fillRect/>
                    </a:stretch>
                  </pic:blipFill>
                  <pic:spPr>
                    <a:xfrm>
                      <a:off x="0" y="0"/>
                      <a:ext cx="6163310" cy="2482850"/>
                    </a:xfrm>
                    <a:prstGeom prst="rect">
                      <a:avLst/>
                    </a:prstGeom>
                  </pic:spPr>
                </pic:pic>
              </a:graphicData>
            </a:graphic>
          </wp:inline>
        </w:drawing>
      </w:r>
    </w:p>
    <w:p w14:paraId="5A59A7F3" w14:textId="77777777" w:rsidR="00B27DBF" w:rsidRDefault="00B27DBF">
      <w:pPr>
        <w:pStyle w:val="Titre3"/>
        <w:spacing w:before="240" w:after="120"/>
        <w:rPr>
          <w:b/>
          <w:bCs/>
          <w:color w:val="2E7D32"/>
        </w:rPr>
      </w:pPr>
    </w:p>
    <w:p w14:paraId="3810F68A" w14:textId="22776B3C" w:rsidR="00B80B20" w:rsidRDefault="00000000">
      <w:pPr>
        <w:pStyle w:val="Titre3"/>
        <w:spacing w:before="240" w:after="120"/>
      </w:pPr>
      <w:r>
        <w:rPr>
          <w:b/>
          <w:bCs/>
          <w:color w:val="2E7D32"/>
        </w:rPr>
        <w:t>8.2.3. Page 3 : Offres et abonnements (performances commerciales)</w:t>
      </w:r>
      <w:bookmarkEnd w:id="46"/>
    </w:p>
    <w:p w14:paraId="7DCED256" w14:textId="77777777" w:rsidR="00B80B20" w:rsidRDefault="00000000">
      <w:pPr>
        <w:spacing w:after="160" w:line="300" w:lineRule="auto"/>
        <w:jc w:val="both"/>
      </w:pPr>
      <w:r>
        <w:t>Cet onglet permet aux équipes marketing de mesurer l'attractivité des forfaits et la fidélité des abonnés associés.</w:t>
      </w:r>
    </w:p>
    <w:p w14:paraId="02683504" w14:textId="77777777" w:rsidR="00B80B20" w:rsidRDefault="00000000">
      <w:pPr>
        <w:pStyle w:val="Titre4"/>
        <w:spacing w:before="200" w:after="100"/>
      </w:pPr>
      <w:bookmarkStart w:id="47" w:name="_Toc233916277"/>
      <w:r>
        <w:rPr>
          <w:b/>
          <w:bCs/>
          <w:color w:val="24296B"/>
          <w:sz w:val="23"/>
          <w:szCs w:val="23"/>
        </w:rPr>
        <w:t>Composants du haut de page (parts de marché des offres)</w:t>
      </w:r>
      <w:bookmarkEnd w:id="47"/>
    </w:p>
    <w:p w14:paraId="72C69305" w14:textId="5A145501" w:rsidR="00B80B20" w:rsidRDefault="00000000">
      <w:pPr>
        <w:pStyle w:val="Paragraphedeliste"/>
        <w:numPr>
          <w:ilvl w:val="0"/>
          <w:numId w:val="2"/>
        </w:numPr>
        <w:spacing w:after="100" w:line="280" w:lineRule="auto"/>
      </w:pPr>
      <w:r>
        <w:rPr>
          <w:b/>
          <w:bCs/>
        </w:rPr>
        <w:t xml:space="preserve">Graphique 1 </w:t>
      </w:r>
      <w:r w:rsidR="00D035F4">
        <w:rPr>
          <w:b/>
          <w:bCs/>
        </w:rPr>
        <w:t>-</w:t>
      </w:r>
      <w:r>
        <w:rPr>
          <w:b/>
          <w:bCs/>
        </w:rPr>
        <w:t xml:space="preserve"> Taux de rétention par forfait : </w:t>
      </w:r>
      <w:r>
        <w:t>Comparatif du taux de fidélité pour chacune des dix offres commercialisées.</w:t>
      </w:r>
    </w:p>
    <w:p w14:paraId="47032C57" w14:textId="052EF1F0" w:rsidR="00B80B20" w:rsidRDefault="00000000">
      <w:pPr>
        <w:pStyle w:val="Paragraphedeliste"/>
        <w:numPr>
          <w:ilvl w:val="0"/>
          <w:numId w:val="2"/>
        </w:numPr>
        <w:spacing w:after="100" w:line="280" w:lineRule="auto"/>
      </w:pPr>
      <w:r>
        <w:rPr>
          <w:b/>
          <w:bCs/>
        </w:rPr>
        <w:t xml:space="preserve">Graphique 2 </w:t>
      </w:r>
      <w:r w:rsidR="00D035F4">
        <w:rPr>
          <w:b/>
          <w:bCs/>
        </w:rPr>
        <w:t>-</w:t>
      </w:r>
      <w:r>
        <w:rPr>
          <w:b/>
          <w:bCs/>
        </w:rPr>
        <w:t xml:space="preserve"> Répartition des abonnés par type d'abonnement : </w:t>
      </w:r>
      <w:r>
        <w:t xml:space="preserve">Diagramme circulaire illustrant la proportion de clients en Prépayé, </w:t>
      </w:r>
      <w:proofErr w:type="spellStart"/>
      <w:r>
        <w:t>Postpayé</w:t>
      </w:r>
      <w:proofErr w:type="spellEnd"/>
      <w:r>
        <w:t xml:space="preserve"> et Entreprise.</w:t>
      </w:r>
    </w:p>
    <w:p w14:paraId="5FC8EA62" w14:textId="77777777" w:rsidR="00B80B20" w:rsidRDefault="00000000">
      <w:pPr>
        <w:pStyle w:val="Titre4"/>
        <w:spacing w:before="200" w:after="100"/>
      </w:pPr>
      <w:bookmarkStart w:id="48" w:name="_Toc233916278"/>
      <w:r>
        <w:rPr>
          <w:b/>
          <w:bCs/>
          <w:color w:val="24296B"/>
          <w:sz w:val="23"/>
          <w:szCs w:val="23"/>
        </w:rPr>
        <w:t>Composants du bas de page (durée des appels)</w:t>
      </w:r>
      <w:bookmarkEnd w:id="48"/>
    </w:p>
    <w:p w14:paraId="39D49734" w14:textId="3BD5BD94" w:rsidR="00B80B20" w:rsidRDefault="00000000">
      <w:pPr>
        <w:pStyle w:val="Paragraphedeliste"/>
        <w:numPr>
          <w:ilvl w:val="0"/>
          <w:numId w:val="2"/>
        </w:numPr>
        <w:spacing w:after="100" w:line="280" w:lineRule="auto"/>
      </w:pPr>
      <w:r>
        <w:rPr>
          <w:b/>
          <w:bCs/>
        </w:rPr>
        <w:t xml:space="preserve">Graphique 3 </w:t>
      </w:r>
      <w:r w:rsidR="00D035F4">
        <w:rPr>
          <w:b/>
          <w:bCs/>
        </w:rPr>
        <w:t>-</w:t>
      </w:r>
      <w:r>
        <w:rPr>
          <w:b/>
          <w:bCs/>
        </w:rPr>
        <w:t xml:space="preserve"> Durée moyenne des appels : </w:t>
      </w:r>
      <w:r>
        <w:t>Évolution de la durée moyenne de communication par tranche horaire et segment.</w:t>
      </w:r>
    </w:p>
    <w:p w14:paraId="2BB98B6C" w14:textId="7583ED7E" w:rsidR="00B80B20" w:rsidRDefault="00000000">
      <w:pPr>
        <w:pStyle w:val="Paragraphedeliste"/>
        <w:numPr>
          <w:ilvl w:val="0"/>
          <w:numId w:val="2"/>
        </w:numPr>
        <w:spacing w:after="100" w:line="280" w:lineRule="auto"/>
      </w:pPr>
      <w:r>
        <w:rPr>
          <w:b/>
          <w:bCs/>
        </w:rPr>
        <w:t xml:space="preserve">Graphique 4 </w:t>
      </w:r>
      <w:r w:rsidR="00D035F4">
        <w:rPr>
          <w:b/>
          <w:bCs/>
        </w:rPr>
        <w:t>-</w:t>
      </w:r>
      <w:r>
        <w:rPr>
          <w:b/>
          <w:bCs/>
        </w:rPr>
        <w:t xml:space="preserve"> Taux d'échec des appels : </w:t>
      </w:r>
      <w:r>
        <w:t>Histogramme des appels manqués ou échoués par réseau.</w:t>
      </w:r>
    </w:p>
    <w:p w14:paraId="618ABA5B" w14:textId="4F928D28" w:rsidR="00B27DBF" w:rsidRDefault="00B27DBF">
      <w:pPr>
        <w:pStyle w:val="Titre3"/>
        <w:spacing w:before="240" w:after="120"/>
        <w:rPr>
          <w:b/>
          <w:bCs/>
          <w:color w:val="2E7D32"/>
        </w:rPr>
      </w:pPr>
      <w:bookmarkStart w:id="49" w:name="_Toc233916279"/>
      <w:r w:rsidRPr="00B27DBF">
        <w:rPr>
          <w:b/>
          <w:bCs/>
          <w:color w:val="2E7D32"/>
        </w:rPr>
        <w:lastRenderedPageBreak/>
        <w:drawing>
          <wp:inline distT="0" distB="0" distL="0" distR="0" wp14:anchorId="443E1E2F" wp14:editId="69747EF4">
            <wp:extent cx="6163310" cy="3143885"/>
            <wp:effectExtent l="0" t="0" r="8890" b="0"/>
            <wp:docPr id="193035671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0356715" name=""/>
                    <pic:cNvPicPr/>
                  </pic:nvPicPr>
                  <pic:blipFill>
                    <a:blip r:embed="rId20"/>
                    <a:stretch>
                      <a:fillRect/>
                    </a:stretch>
                  </pic:blipFill>
                  <pic:spPr>
                    <a:xfrm>
                      <a:off x="0" y="0"/>
                      <a:ext cx="6163310" cy="3143885"/>
                    </a:xfrm>
                    <a:prstGeom prst="rect">
                      <a:avLst/>
                    </a:prstGeom>
                  </pic:spPr>
                </pic:pic>
              </a:graphicData>
            </a:graphic>
          </wp:inline>
        </w:drawing>
      </w:r>
    </w:p>
    <w:p w14:paraId="272492BB" w14:textId="47383890" w:rsidR="003167C7" w:rsidRDefault="003167C7">
      <w:pPr>
        <w:pStyle w:val="Titre3"/>
        <w:spacing w:before="240" w:after="120"/>
        <w:rPr>
          <w:b/>
          <w:bCs/>
          <w:color w:val="2E7D32"/>
        </w:rPr>
      </w:pPr>
      <w:r w:rsidRPr="003167C7">
        <w:rPr>
          <w:b/>
          <w:bCs/>
          <w:color w:val="2E7D32"/>
        </w:rPr>
        <w:drawing>
          <wp:inline distT="0" distB="0" distL="0" distR="0" wp14:anchorId="52DEC8D9" wp14:editId="730173BD">
            <wp:extent cx="6163310" cy="3110865"/>
            <wp:effectExtent l="0" t="0" r="8890" b="0"/>
            <wp:docPr id="201029227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0292275" name=""/>
                    <pic:cNvPicPr/>
                  </pic:nvPicPr>
                  <pic:blipFill>
                    <a:blip r:embed="rId21"/>
                    <a:stretch>
                      <a:fillRect/>
                    </a:stretch>
                  </pic:blipFill>
                  <pic:spPr>
                    <a:xfrm>
                      <a:off x="0" y="0"/>
                      <a:ext cx="6163310" cy="3110865"/>
                    </a:xfrm>
                    <a:prstGeom prst="rect">
                      <a:avLst/>
                    </a:prstGeom>
                  </pic:spPr>
                </pic:pic>
              </a:graphicData>
            </a:graphic>
          </wp:inline>
        </w:drawing>
      </w:r>
    </w:p>
    <w:p w14:paraId="4610C8E9" w14:textId="0DDC0BC7" w:rsidR="003167C7" w:rsidRDefault="003167C7">
      <w:pPr>
        <w:pStyle w:val="Titre3"/>
        <w:spacing w:before="240" w:after="120"/>
        <w:rPr>
          <w:b/>
          <w:bCs/>
          <w:color w:val="2E7D32"/>
        </w:rPr>
      </w:pPr>
      <w:r w:rsidRPr="003167C7">
        <w:rPr>
          <w:b/>
          <w:bCs/>
          <w:color w:val="2E7D32"/>
        </w:rPr>
        <w:lastRenderedPageBreak/>
        <w:drawing>
          <wp:inline distT="0" distB="0" distL="0" distR="0" wp14:anchorId="4DBC78C8" wp14:editId="495FBA5A">
            <wp:extent cx="6163310" cy="3149600"/>
            <wp:effectExtent l="0" t="0" r="8890" b="0"/>
            <wp:docPr id="148003573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0035730" name=""/>
                    <pic:cNvPicPr/>
                  </pic:nvPicPr>
                  <pic:blipFill>
                    <a:blip r:embed="rId22"/>
                    <a:stretch>
                      <a:fillRect/>
                    </a:stretch>
                  </pic:blipFill>
                  <pic:spPr>
                    <a:xfrm>
                      <a:off x="0" y="0"/>
                      <a:ext cx="6163310" cy="3149600"/>
                    </a:xfrm>
                    <a:prstGeom prst="rect">
                      <a:avLst/>
                    </a:prstGeom>
                  </pic:spPr>
                </pic:pic>
              </a:graphicData>
            </a:graphic>
          </wp:inline>
        </w:drawing>
      </w:r>
    </w:p>
    <w:p w14:paraId="6D13C8DE" w14:textId="3C1C721E" w:rsidR="003167C7" w:rsidRDefault="003167C7">
      <w:pPr>
        <w:pStyle w:val="Titre3"/>
        <w:spacing w:before="240" w:after="120"/>
        <w:rPr>
          <w:b/>
          <w:bCs/>
          <w:color w:val="2E7D32"/>
        </w:rPr>
      </w:pPr>
      <w:r w:rsidRPr="003167C7">
        <w:rPr>
          <w:b/>
          <w:bCs/>
          <w:color w:val="2E7D32"/>
        </w:rPr>
        <w:drawing>
          <wp:inline distT="0" distB="0" distL="0" distR="0" wp14:anchorId="2A52CA3B" wp14:editId="74652CB2">
            <wp:extent cx="6163310" cy="3067050"/>
            <wp:effectExtent l="0" t="0" r="8890" b="0"/>
            <wp:docPr id="69900941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9009411" name=""/>
                    <pic:cNvPicPr/>
                  </pic:nvPicPr>
                  <pic:blipFill>
                    <a:blip r:embed="rId23"/>
                    <a:stretch>
                      <a:fillRect/>
                    </a:stretch>
                  </pic:blipFill>
                  <pic:spPr>
                    <a:xfrm>
                      <a:off x="0" y="0"/>
                      <a:ext cx="6163310" cy="3067050"/>
                    </a:xfrm>
                    <a:prstGeom prst="rect">
                      <a:avLst/>
                    </a:prstGeom>
                  </pic:spPr>
                </pic:pic>
              </a:graphicData>
            </a:graphic>
          </wp:inline>
        </w:drawing>
      </w:r>
    </w:p>
    <w:p w14:paraId="40BB500E" w14:textId="3344A092" w:rsidR="003167C7" w:rsidRDefault="003167C7">
      <w:pPr>
        <w:pStyle w:val="Titre3"/>
        <w:spacing w:before="240" w:after="120"/>
        <w:rPr>
          <w:b/>
          <w:bCs/>
          <w:color w:val="2E7D32"/>
        </w:rPr>
      </w:pPr>
      <w:r w:rsidRPr="003167C7">
        <w:rPr>
          <w:b/>
          <w:bCs/>
          <w:color w:val="2E7D32"/>
        </w:rPr>
        <w:lastRenderedPageBreak/>
        <w:drawing>
          <wp:inline distT="0" distB="0" distL="0" distR="0" wp14:anchorId="6AD0DDD6" wp14:editId="74CF4E35">
            <wp:extent cx="6163310" cy="3092450"/>
            <wp:effectExtent l="0" t="0" r="8890" b="0"/>
            <wp:docPr id="12019374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193748" name=""/>
                    <pic:cNvPicPr/>
                  </pic:nvPicPr>
                  <pic:blipFill>
                    <a:blip r:embed="rId24"/>
                    <a:stretch>
                      <a:fillRect/>
                    </a:stretch>
                  </pic:blipFill>
                  <pic:spPr>
                    <a:xfrm>
                      <a:off x="0" y="0"/>
                      <a:ext cx="6163310" cy="3092450"/>
                    </a:xfrm>
                    <a:prstGeom prst="rect">
                      <a:avLst/>
                    </a:prstGeom>
                  </pic:spPr>
                </pic:pic>
              </a:graphicData>
            </a:graphic>
          </wp:inline>
        </w:drawing>
      </w:r>
    </w:p>
    <w:p w14:paraId="2ACD4FB6" w14:textId="77777777" w:rsidR="00B27DBF" w:rsidRDefault="00B27DBF">
      <w:pPr>
        <w:pStyle w:val="Titre3"/>
        <w:spacing w:before="240" w:after="120"/>
        <w:rPr>
          <w:b/>
          <w:bCs/>
          <w:color w:val="2E7D32"/>
        </w:rPr>
      </w:pPr>
    </w:p>
    <w:p w14:paraId="6008BF0A" w14:textId="221C17E4" w:rsidR="00B80B20" w:rsidRDefault="00000000">
      <w:pPr>
        <w:pStyle w:val="Titre3"/>
        <w:spacing w:before="240" w:after="120"/>
      </w:pPr>
      <w:r>
        <w:rPr>
          <w:b/>
          <w:bCs/>
          <w:color w:val="2E7D32"/>
        </w:rPr>
        <w:t xml:space="preserve">8.2.4. Page 4 : Prédiction IA </w:t>
      </w:r>
      <w:r w:rsidR="00D035F4">
        <w:rPr>
          <w:b/>
          <w:bCs/>
          <w:color w:val="2E7D32"/>
        </w:rPr>
        <w:t>-</w:t>
      </w:r>
      <w:r>
        <w:rPr>
          <w:b/>
          <w:bCs/>
          <w:color w:val="2E7D32"/>
        </w:rPr>
        <w:t xml:space="preserve"> Risque de </w:t>
      </w:r>
      <w:proofErr w:type="spellStart"/>
      <w:r>
        <w:rPr>
          <w:b/>
          <w:bCs/>
          <w:color w:val="2E7D32"/>
        </w:rPr>
        <w:t>churn</w:t>
      </w:r>
      <w:bookmarkEnd w:id="49"/>
      <w:proofErr w:type="spellEnd"/>
    </w:p>
    <w:p w14:paraId="4A95BCB2" w14:textId="77777777" w:rsidR="00B80B20" w:rsidRDefault="00000000">
      <w:pPr>
        <w:spacing w:after="160" w:line="300" w:lineRule="auto"/>
        <w:jc w:val="both"/>
      </w:pPr>
      <w:r>
        <w:t xml:space="preserve">C'est le module d'intelligence artificielle connectant le modèle prédictif </w:t>
      </w:r>
      <w:proofErr w:type="spellStart"/>
      <w:r>
        <w:t>XGBoost</w:t>
      </w:r>
      <w:proofErr w:type="spellEnd"/>
      <w:r>
        <w:t xml:space="preserve"> à l'interface commerciale.</w:t>
      </w:r>
    </w:p>
    <w:p w14:paraId="6D74DF3D" w14:textId="77777777" w:rsidR="00B80B20" w:rsidRDefault="00000000">
      <w:pPr>
        <w:pStyle w:val="Titre4"/>
        <w:spacing w:before="200" w:after="100"/>
      </w:pPr>
      <w:bookmarkStart w:id="50" w:name="_Toc233916280"/>
      <w:r>
        <w:rPr>
          <w:b/>
          <w:bCs/>
          <w:color w:val="24296B"/>
          <w:sz w:val="23"/>
          <w:szCs w:val="23"/>
        </w:rPr>
        <w:t>Composants du haut de page (performance de l'IA et interprétabilité)</w:t>
      </w:r>
      <w:bookmarkEnd w:id="50"/>
    </w:p>
    <w:p w14:paraId="37A51A8D" w14:textId="77777777" w:rsidR="00B80B20" w:rsidRDefault="00000000">
      <w:pPr>
        <w:pStyle w:val="Paragraphedeliste"/>
        <w:numPr>
          <w:ilvl w:val="0"/>
          <w:numId w:val="2"/>
        </w:numPr>
        <w:spacing w:after="100" w:line="280" w:lineRule="auto"/>
      </w:pPr>
      <w:r>
        <w:rPr>
          <w:b/>
          <w:bCs/>
        </w:rPr>
        <w:t xml:space="preserve">Métriques de validation : </w:t>
      </w:r>
      <w:r>
        <w:t>Affichage de l'exactitude, de la précision et du F1-score, pour rassurer les décideurs sur la fiabilité du modèle.</w:t>
      </w:r>
    </w:p>
    <w:p w14:paraId="53F86292" w14:textId="77777777" w:rsidR="00B80B20" w:rsidRDefault="00000000">
      <w:pPr>
        <w:pStyle w:val="Paragraphedeliste"/>
        <w:numPr>
          <w:ilvl w:val="0"/>
          <w:numId w:val="2"/>
        </w:numPr>
        <w:spacing w:after="100" w:line="280" w:lineRule="auto"/>
      </w:pPr>
      <w:r>
        <w:rPr>
          <w:b/>
          <w:bCs/>
        </w:rPr>
        <w:t xml:space="preserve">Graphiques d'explicabilité (SHAP) : </w:t>
      </w:r>
      <w:r>
        <w:t>Visualisation des facteurs influençant le départ des clients (jours sans activité, pannes subies, ancienneté, etc.).</w:t>
      </w:r>
    </w:p>
    <w:p w14:paraId="7AEA6296" w14:textId="77777777" w:rsidR="00B80B20" w:rsidRDefault="00000000">
      <w:pPr>
        <w:pStyle w:val="Titre4"/>
        <w:spacing w:before="200" w:after="100"/>
      </w:pPr>
      <w:bookmarkStart w:id="51" w:name="_Toc233916281"/>
      <w:r>
        <w:rPr>
          <w:b/>
          <w:bCs/>
          <w:color w:val="24296B"/>
          <w:sz w:val="23"/>
          <w:szCs w:val="23"/>
        </w:rPr>
        <w:t>Composants du bas de page (outil de prospection commerciale)</w:t>
      </w:r>
      <w:bookmarkEnd w:id="51"/>
    </w:p>
    <w:p w14:paraId="0CD515BF" w14:textId="77777777" w:rsidR="00B80B20" w:rsidRDefault="00000000">
      <w:pPr>
        <w:pStyle w:val="Paragraphedeliste"/>
        <w:numPr>
          <w:ilvl w:val="0"/>
          <w:numId w:val="2"/>
        </w:numPr>
        <w:spacing w:after="100" w:line="280" w:lineRule="auto"/>
      </w:pPr>
      <w:r>
        <w:rPr>
          <w:b/>
          <w:bCs/>
        </w:rPr>
        <w:t xml:space="preserve">Tableau interactif des 500 abonnés à haut risque : </w:t>
      </w:r>
      <w:r>
        <w:t>tableau listant les abonnés actifs présentant la plus forte probabilité de résiliation. L'interface offre des boutons de filtrage par ville, segment et forfait pour cibler précisément les campagnes de fidélisation (par exemple, l'envoi d'un SMS promotionnel).</w:t>
      </w:r>
    </w:p>
    <w:p w14:paraId="0FFB340C" w14:textId="13E8DB84" w:rsidR="00B80B20" w:rsidRDefault="003167C7">
      <w:r w:rsidRPr="003167C7">
        <w:rPr>
          <w:b/>
          <w:bCs/>
          <w:color w:val="24296B"/>
        </w:rPr>
        <w:lastRenderedPageBreak/>
        <w:drawing>
          <wp:anchor distT="0" distB="0" distL="114300" distR="114300" simplePos="0" relativeHeight="251658240" behindDoc="0" locked="0" layoutInCell="1" allowOverlap="1" wp14:anchorId="751A9E4F" wp14:editId="41B2D7A6">
            <wp:simplePos x="0" y="0"/>
            <wp:positionH relativeFrom="margin">
              <wp:align>right</wp:align>
            </wp:positionH>
            <wp:positionV relativeFrom="paragraph">
              <wp:posOffset>3279775</wp:posOffset>
            </wp:positionV>
            <wp:extent cx="6163310" cy="3032760"/>
            <wp:effectExtent l="0" t="0" r="8890" b="0"/>
            <wp:wrapSquare wrapText="bothSides"/>
            <wp:docPr id="150988207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9882078" name=""/>
                    <pic:cNvPicPr/>
                  </pic:nvPicPr>
                  <pic:blipFill>
                    <a:blip r:embed="rId25">
                      <a:extLst>
                        <a:ext uri="{28A0092B-C50C-407E-A947-70E740481C1C}">
                          <a14:useLocalDpi xmlns:a14="http://schemas.microsoft.com/office/drawing/2010/main" val="0"/>
                        </a:ext>
                      </a:extLst>
                    </a:blip>
                    <a:stretch>
                      <a:fillRect/>
                    </a:stretch>
                  </pic:blipFill>
                  <pic:spPr>
                    <a:xfrm>
                      <a:off x="0" y="0"/>
                      <a:ext cx="6163310" cy="3032760"/>
                    </a:xfrm>
                    <a:prstGeom prst="rect">
                      <a:avLst/>
                    </a:prstGeom>
                  </pic:spPr>
                </pic:pic>
              </a:graphicData>
            </a:graphic>
            <wp14:sizeRelH relativeFrom="margin">
              <wp14:pctWidth>0</wp14:pctWidth>
            </wp14:sizeRelH>
            <wp14:sizeRelV relativeFrom="margin">
              <wp14:pctHeight>0</wp14:pctHeight>
            </wp14:sizeRelV>
          </wp:anchor>
        </w:drawing>
      </w:r>
      <w:r w:rsidRPr="003167C7">
        <w:drawing>
          <wp:inline distT="0" distB="0" distL="0" distR="0" wp14:anchorId="4AE30EA7" wp14:editId="1E98FACA">
            <wp:extent cx="6163310" cy="3083560"/>
            <wp:effectExtent l="0" t="0" r="8890" b="2540"/>
            <wp:docPr id="109118920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1189205" name=""/>
                    <pic:cNvPicPr/>
                  </pic:nvPicPr>
                  <pic:blipFill>
                    <a:blip r:embed="rId26"/>
                    <a:stretch>
                      <a:fillRect/>
                    </a:stretch>
                  </pic:blipFill>
                  <pic:spPr>
                    <a:xfrm>
                      <a:off x="0" y="0"/>
                      <a:ext cx="6163310" cy="3083560"/>
                    </a:xfrm>
                    <a:prstGeom prst="rect">
                      <a:avLst/>
                    </a:prstGeom>
                  </pic:spPr>
                </pic:pic>
              </a:graphicData>
            </a:graphic>
          </wp:inline>
        </w:drawing>
      </w:r>
      <w:r w:rsidR="00000000">
        <w:br w:type="page"/>
      </w:r>
    </w:p>
    <w:p w14:paraId="5BA93928" w14:textId="7D7470FB" w:rsidR="003167C7" w:rsidRDefault="003167C7">
      <w:pPr>
        <w:pStyle w:val="Titre1"/>
        <w:pBdr>
          <w:bottom w:val="single" w:sz="12" w:space="6" w:color="3949AB"/>
        </w:pBdr>
        <w:spacing w:before="480" w:after="240"/>
        <w:rPr>
          <w:b/>
          <w:bCs/>
          <w:color w:val="24296B"/>
        </w:rPr>
      </w:pPr>
      <w:bookmarkStart w:id="52" w:name="_Toc233916282"/>
      <w:r w:rsidRPr="003167C7">
        <w:rPr>
          <w:b/>
          <w:bCs/>
          <w:color w:val="24296B"/>
        </w:rPr>
        <w:lastRenderedPageBreak/>
        <w:drawing>
          <wp:inline distT="0" distB="0" distL="0" distR="0" wp14:anchorId="771F4417" wp14:editId="56DA0CD4">
            <wp:extent cx="6163310" cy="3124200"/>
            <wp:effectExtent l="0" t="0" r="8890" b="0"/>
            <wp:docPr id="113214238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2142386" name=""/>
                    <pic:cNvPicPr/>
                  </pic:nvPicPr>
                  <pic:blipFill>
                    <a:blip r:embed="rId27"/>
                    <a:stretch>
                      <a:fillRect/>
                    </a:stretch>
                  </pic:blipFill>
                  <pic:spPr>
                    <a:xfrm>
                      <a:off x="0" y="0"/>
                      <a:ext cx="6163310" cy="3124200"/>
                    </a:xfrm>
                    <a:prstGeom prst="rect">
                      <a:avLst/>
                    </a:prstGeom>
                  </pic:spPr>
                </pic:pic>
              </a:graphicData>
            </a:graphic>
          </wp:inline>
        </w:drawing>
      </w:r>
    </w:p>
    <w:p w14:paraId="3CC65420" w14:textId="5A418C2F" w:rsidR="003167C7" w:rsidRDefault="003167C7">
      <w:pPr>
        <w:pStyle w:val="Titre1"/>
        <w:pBdr>
          <w:bottom w:val="single" w:sz="12" w:space="6" w:color="3949AB"/>
        </w:pBdr>
        <w:spacing w:before="480" w:after="240"/>
        <w:rPr>
          <w:b/>
          <w:bCs/>
          <w:color w:val="24296B"/>
        </w:rPr>
      </w:pPr>
      <w:r w:rsidRPr="003167C7">
        <w:rPr>
          <w:b/>
          <w:bCs/>
          <w:color w:val="24296B"/>
        </w:rPr>
        <w:drawing>
          <wp:inline distT="0" distB="0" distL="0" distR="0" wp14:anchorId="1FABD43F" wp14:editId="5124D393">
            <wp:extent cx="6163310" cy="3083560"/>
            <wp:effectExtent l="0" t="0" r="8890" b="2540"/>
            <wp:docPr id="66197123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1971237" name=""/>
                    <pic:cNvPicPr/>
                  </pic:nvPicPr>
                  <pic:blipFill>
                    <a:blip r:embed="rId28"/>
                    <a:stretch>
                      <a:fillRect/>
                    </a:stretch>
                  </pic:blipFill>
                  <pic:spPr>
                    <a:xfrm>
                      <a:off x="0" y="0"/>
                      <a:ext cx="6163310" cy="3083560"/>
                    </a:xfrm>
                    <a:prstGeom prst="rect">
                      <a:avLst/>
                    </a:prstGeom>
                  </pic:spPr>
                </pic:pic>
              </a:graphicData>
            </a:graphic>
          </wp:inline>
        </w:drawing>
      </w:r>
    </w:p>
    <w:p w14:paraId="2B8040FA" w14:textId="77777777" w:rsidR="003167C7" w:rsidRDefault="003167C7">
      <w:pPr>
        <w:pStyle w:val="Titre1"/>
        <w:pBdr>
          <w:bottom w:val="single" w:sz="12" w:space="6" w:color="3949AB"/>
        </w:pBdr>
        <w:spacing w:before="480" w:after="240"/>
        <w:rPr>
          <w:b/>
          <w:bCs/>
          <w:color w:val="24296B"/>
        </w:rPr>
      </w:pPr>
    </w:p>
    <w:p w14:paraId="33086868" w14:textId="6DD9E814" w:rsidR="00B80B20" w:rsidRDefault="00000000">
      <w:pPr>
        <w:pStyle w:val="Titre1"/>
        <w:pBdr>
          <w:bottom w:val="single" w:sz="12" w:space="6" w:color="3949AB"/>
        </w:pBdr>
        <w:spacing w:before="480" w:after="240"/>
      </w:pPr>
      <w:r>
        <w:rPr>
          <w:b/>
          <w:bCs/>
          <w:color w:val="24296B"/>
        </w:rPr>
        <w:t>9. Conseils de dépannage et résolution d'erreurs (FAQ)</w:t>
      </w:r>
      <w:bookmarkEnd w:id="52"/>
    </w:p>
    <w:p w14:paraId="649A3286" w14:textId="77777777" w:rsidR="00B80B20" w:rsidRDefault="00000000">
      <w:pPr>
        <w:pStyle w:val="Titre2"/>
        <w:spacing w:before="320" w:after="160"/>
      </w:pPr>
      <w:bookmarkStart w:id="53" w:name="_Toc233916283"/>
      <w:r>
        <w:rPr>
          <w:b/>
          <w:bCs/>
          <w:color w:val="3949AB"/>
          <w:sz w:val="27"/>
          <w:szCs w:val="27"/>
        </w:rPr>
        <w:t xml:space="preserve">9.1. Erreur : </w:t>
      </w:r>
      <w:proofErr w:type="spellStart"/>
      <w:proofErr w:type="gramStart"/>
      <w:r>
        <w:rPr>
          <w:b/>
          <w:bCs/>
          <w:color w:val="3949AB"/>
          <w:sz w:val="27"/>
          <w:szCs w:val="27"/>
        </w:rPr>
        <w:t>RuntimeError</w:t>
      </w:r>
      <w:proofErr w:type="spellEnd"/>
      <w:r>
        <w:rPr>
          <w:b/>
          <w:bCs/>
          <w:color w:val="3949AB"/>
          <w:sz w:val="27"/>
          <w:szCs w:val="27"/>
        </w:rPr>
        <w:t>:</w:t>
      </w:r>
      <w:proofErr w:type="gramEnd"/>
      <w:r>
        <w:rPr>
          <w:b/>
          <w:bCs/>
          <w:color w:val="3949AB"/>
          <w:sz w:val="27"/>
          <w:szCs w:val="27"/>
        </w:rPr>
        <w:t xml:space="preserve"> Event </w:t>
      </w:r>
      <w:proofErr w:type="spellStart"/>
      <w:r>
        <w:rPr>
          <w:b/>
          <w:bCs/>
          <w:color w:val="3949AB"/>
          <w:sz w:val="27"/>
          <w:szCs w:val="27"/>
        </w:rPr>
        <w:t>loop</w:t>
      </w:r>
      <w:proofErr w:type="spellEnd"/>
      <w:r>
        <w:rPr>
          <w:b/>
          <w:bCs/>
          <w:color w:val="3949AB"/>
          <w:sz w:val="27"/>
          <w:szCs w:val="27"/>
        </w:rPr>
        <w:t xml:space="preserve"> </w:t>
      </w:r>
      <w:proofErr w:type="spellStart"/>
      <w:r>
        <w:rPr>
          <w:b/>
          <w:bCs/>
          <w:color w:val="3949AB"/>
          <w:sz w:val="27"/>
          <w:szCs w:val="27"/>
        </w:rPr>
        <w:t>is</w:t>
      </w:r>
      <w:proofErr w:type="spellEnd"/>
      <w:r>
        <w:rPr>
          <w:b/>
          <w:bCs/>
          <w:color w:val="3949AB"/>
          <w:sz w:val="27"/>
          <w:szCs w:val="27"/>
        </w:rPr>
        <w:t xml:space="preserve"> </w:t>
      </w:r>
      <w:proofErr w:type="spellStart"/>
      <w:r>
        <w:rPr>
          <w:b/>
          <w:bCs/>
          <w:color w:val="3949AB"/>
          <w:sz w:val="27"/>
          <w:szCs w:val="27"/>
        </w:rPr>
        <w:t>closed</w:t>
      </w:r>
      <w:bookmarkEnd w:id="53"/>
      <w:proofErr w:type="spellEnd"/>
    </w:p>
    <w:p w14:paraId="0A91293B" w14:textId="77777777" w:rsidR="00B80B20" w:rsidRDefault="00000000">
      <w:pPr>
        <w:spacing w:after="160" w:line="300" w:lineRule="auto"/>
        <w:jc w:val="both"/>
      </w:pPr>
      <w:r>
        <w:t xml:space="preserve">Le serveur </w:t>
      </w:r>
      <w:proofErr w:type="spellStart"/>
      <w:r>
        <w:t>Streamlit</w:t>
      </w:r>
      <w:proofErr w:type="spellEnd"/>
      <w:r>
        <w:t xml:space="preserve"> a été arrêté de manière abrupte (par des interruptions clavier répétées) pendant qu'un thread de script s'exécutait en arrière-plan. Il convient de fermer le terminal actuel et de relancer l'application.</w:t>
      </w:r>
    </w:p>
    <w:p w14:paraId="7DE77B25" w14:textId="77777777" w:rsidR="00B80B20" w:rsidRDefault="00000000">
      <w:pPr>
        <w:pStyle w:val="Titre2"/>
        <w:spacing w:before="320" w:after="160"/>
      </w:pPr>
      <w:bookmarkStart w:id="54" w:name="_Toc233916284"/>
      <w:r>
        <w:rPr>
          <w:b/>
          <w:bCs/>
          <w:color w:val="3949AB"/>
          <w:sz w:val="27"/>
          <w:szCs w:val="27"/>
        </w:rPr>
        <w:t xml:space="preserve">9.2. Erreur MySQL : </w:t>
      </w:r>
      <w:proofErr w:type="spellStart"/>
      <w:r>
        <w:rPr>
          <w:b/>
          <w:bCs/>
          <w:color w:val="3949AB"/>
          <w:sz w:val="27"/>
          <w:szCs w:val="27"/>
        </w:rPr>
        <w:t>sql_mode</w:t>
      </w:r>
      <w:proofErr w:type="spellEnd"/>
      <w:r>
        <w:rPr>
          <w:b/>
          <w:bCs/>
          <w:color w:val="3949AB"/>
          <w:sz w:val="27"/>
          <w:szCs w:val="27"/>
        </w:rPr>
        <w:t>=</w:t>
      </w:r>
      <w:proofErr w:type="spellStart"/>
      <w:r>
        <w:rPr>
          <w:b/>
          <w:bCs/>
          <w:color w:val="3949AB"/>
          <w:sz w:val="27"/>
          <w:szCs w:val="27"/>
        </w:rPr>
        <w:t>only_full_group_by</w:t>
      </w:r>
      <w:bookmarkEnd w:id="54"/>
      <w:proofErr w:type="spellEnd"/>
    </w:p>
    <w:p w14:paraId="346C3BEB" w14:textId="77777777" w:rsidR="00B80B20" w:rsidRDefault="00000000">
      <w:pPr>
        <w:spacing w:after="160" w:line="300" w:lineRule="auto"/>
        <w:jc w:val="both"/>
      </w:pPr>
      <w:r>
        <w:lastRenderedPageBreak/>
        <w:t xml:space="preserve">Sous MySQL 8.0, toutes les colonnes présentes dans la clause </w:t>
      </w:r>
      <w:r>
        <w:rPr>
          <w:rFonts w:ascii="Consolas" w:eastAsia="Consolas" w:hAnsi="Consolas" w:cs="Consolas"/>
          <w:color w:val="24296B"/>
          <w:sz w:val="21"/>
          <w:szCs w:val="21"/>
        </w:rPr>
        <w:t>SELECT</w:t>
      </w:r>
      <w:r>
        <w:t xml:space="preserve"> doivent obligatoirement figurer dans la clause </w:t>
      </w:r>
      <w:r>
        <w:rPr>
          <w:rFonts w:ascii="Consolas" w:eastAsia="Consolas" w:hAnsi="Consolas" w:cs="Consolas"/>
          <w:color w:val="24296B"/>
          <w:sz w:val="21"/>
          <w:szCs w:val="21"/>
        </w:rPr>
        <w:t>GROUP BY</w:t>
      </w:r>
      <w:r>
        <w:t>. Les requêtes ont été corrigées en groupant strictement par les clés naturelles d'origine (</w:t>
      </w:r>
      <w:r>
        <w:rPr>
          <w:rFonts w:ascii="Consolas" w:eastAsia="Consolas" w:hAnsi="Consolas" w:cs="Consolas"/>
          <w:color w:val="24296B"/>
          <w:sz w:val="21"/>
          <w:szCs w:val="21"/>
        </w:rPr>
        <w:t xml:space="preserve">GROUP BY </w:t>
      </w:r>
      <w:proofErr w:type="spellStart"/>
      <w:r>
        <w:rPr>
          <w:rFonts w:ascii="Consolas" w:eastAsia="Consolas" w:hAnsi="Consolas" w:cs="Consolas"/>
          <w:color w:val="24296B"/>
          <w:sz w:val="21"/>
          <w:szCs w:val="21"/>
        </w:rPr>
        <w:t>annee</w:t>
      </w:r>
      <w:proofErr w:type="spellEnd"/>
      <w:r>
        <w:rPr>
          <w:rFonts w:ascii="Consolas" w:eastAsia="Consolas" w:hAnsi="Consolas" w:cs="Consolas"/>
          <w:color w:val="24296B"/>
          <w:sz w:val="21"/>
          <w:szCs w:val="21"/>
        </w:rPr>
        <w:t>, mois, country</w:t>
      </w:r>
      <w:r>
        <w:t>).</w:t>
      </w:r>
    </w:p>
    <w:p w14:paraId="37437B6A" w14:textId="77777777" w:rsidR="00B80B20" w:rsidRDefault="00000000">
      <w:pPr>
        <w:pStyle w:val="Titre1"/>
        <w:pBdr>
          <w:bottom w:val="single" w:sz="12" w:space="6" w:color="3949AB"/>
        </w:pBdr>
        <w:spacing w:before="480" w:after="240"/>
      </w:pPr>
      <w:bookmarkStart w:id="55" w:name="_Toc233916285"/>
      <w:r>
        <w:rPr>
          <w:b/>
          <w:bCs/>
          <w:color w:val="24296B"/>
        </w:rPr>
        <w:t>10. Procédure de reproduction complète (de A à Z)</w:t>
      </w:r>
      <w:bookmarkEnd w:id="55"/>
    </w:p>
    <w:p w14:paraId="32E27191" w14:textId="77777777" w:rsidR="00B80B20" w:rsidRDefault="00000000">
      <w:pPr>
        <w:spacing w:after="160" w:line="300" w:lineRule="auto"/>
        <w:jc w:val="both"/>
      </w:pPr>
      <w:r>
        <w:t>Pour reconstruire l'ensemble du projet décisionnel à partir de zéro, la séquence de commandes suivante doit être respectée.</w:t>
      </w:r>
    </w:p>
    <w:p w14:paraId="342B9C45" w14:textId="77777777" w:rsidR="00B80B20" w:rsidRDefault="00000000">
      <w:pPr>
        <w:pStyle w:val="Titre3"/>
        <w:spacing w:before="240" w:after="120"/>
      </w:pPr>
      <w:bookmarkStart w:id="56" w:name="_Toc233916286"/>
      <w:r>
        <w:rPr>
          <w:b/>
          <w:bCs/>
          <w:color w:val="2E7D32"/>
        </w:rPr>
        <w:t>1. Installer les dépendances</w:t>
      </w:r>
      <w:bookmarkEnd w:id="5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80B20" w14:paraId="708FDD2A" w14:textId="77777777">
        <w:tblPrEx>
          <w:tblCellMar>
            <w:top w:w="0" w:type="dxa"/>
            <w:bottom w:w="0" w:type="dxa"/>
          </w:tblCellMar>
        </w:tblPrEx>
        <w:tc>
          <w:tcPr>
            <w:tcW w:w="9360" w:type="dxa"/>
            <w:shd w:val="clear" w:color="auto" w:fill="1E1E2E"/>
            <w:tcMar>
              <w:top w:w="120" w:type="dxa"/>
              <w:left w:w="200" w:type="dxa"/>
              <w:bottom w:w="120" w:type="dxa"/>
              <w:right w:w="200" w:type="dxa"/>
            </w:tcMar>
          </w:tcPr>
          <w:p w14:paraId="0816DFAE" w14:textId="77777777" w:rsidR="00B80B20" w:rsidRDefault="00000000">
            <w:proofErr w:type="spellStart"/>
            <w:proofErr w:type="gramStart"/>
            <w:r>
              <w:rPr>
                <w:rFonts w:ascii="Consolas" w:eastAsia="Consolas" w:hAnsi="Consolas" w:cs="Consolas"/>
                <w:color w:val="A5F3C0"/>
                <w:sz w:val="20"/>
                <w:szCs w:val="20"/>
              </w:rPr>
              <w:t>py</w:t>
            </w:r>
            <w:proofErr w:type="spellEnd"/>
            <w:proofErr w:type="gramEnd"/>
            <w:r>
              <w:rPr>
                <w:rFonts w:ascii="Consolas" w:eastAsia="Consolas" w:hAnsi="Consolas" w:cs="Consolas"/>
                <w:color w:val="A5F3C0"/>
                <w:sz w:val="20"/>
                <w:szCs w:val="20"/>
              </w:rPr>
              <w:t xml:space="preserve"> -m </w:t>
            </w:r>
            <w:proofErr w:type="spellStart"/>
            <w:r>
              <w:rPr>
                <w:rFonts w:ascii="Consolas" w:eastAsia="Consolas" w:hAnsi="Consolas" w:cs="Consolas"/>
                <w:color w:val="A5F3C0"/>
                <w:sz w:val="20"/>
                <w:szCs w:val="20"/>
              </w:rPr>
              <w:t>pip</w:t>
            </w:r>
            <w:proofErr w:type="spellEnd"/>
            <w:r>
              <w:rPr>
                <w:rFonts w:ascii="Consolas" w:eastAsia="Consolas" w:hAnsi="Consolas" w:cs="Consolas"/>
                <w:color w:val="A5F3C0"/>
                <w:sz w:val="20"/>
                <w:szCs w:val="20"/>
              </w:rPr>
              <w:t xml:space="preserve"> </w:t>
            </w:r>
            <w:proofErr w:type="spellStart"/>
            <w:r>
              <w:rPr>
                <w:rFonts w:ascii="Consolas" w:eastAsia="Consolas" w:hAnsi="Consolas" w:cs="Consolas"/>
                <w:color w:val="A5F3C0"/>
                <w:sz w:val="20"/>
                <w:szCs w:val="20"/>
              </w:rPr>
              <w:t>install</w:t>
            </w:r>
            <w:proofErr w:type="spellEnd"/>
            <w:r>
              <w:rPr>
                <w:rFonts w:ascii="Consolas" w:eastAsia="Consolas" w:hAnsi="Consolas" w:cs="Consolas"/>
                <w:color w:val="A5F3C0"/>
                <w:sz w:val="20"/>
                <w:szCs w:val="20"/>
              </w:rPr>
              <w:t xml:space="preserve"> -r requirements.txt</w:t>
            </w:r>
          </w:p>
        </w:tc>
      </w:tr>
    </w:tbl>
    <w:p w14:paraId="5A2494FC" w14:textId="77777777" w:rsidR="00B80B20" w:rsidRDefault="00000000">
      <w:pPr>
        <w:pStyle w:val="Titre3"/>
        <w:spacing w:before="240" w:after="120"/>
      </w:pPr>
      <w:bookmarkStart w:id="57" w:name="_Toc233916287"/>
      <w:r>
        <w:rPr>
          <w:b/>
          <w:bCs/>
          <w:color w:val="2E7D32"/>
        </w:rPr>
        <w:t>2. Démarrer MySQL (Docker)</w:t>
      </w:r>
      <w:bookmarkEnd w:id="5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80B20" w14:paraId="3424E080" w14:textId="77777777">
        <w:tblPrEx>
          <w:tblCellMar>
            <w:top w:w="0" w:type="dxa"/>
            <w:bottom w:w="0" w:type="dxa"/>
          </w:tblCellMar>
        </w:tblPrEx>
        <w:tc>
          <w:tcPr>
            <w:tcW w:w="9360" w:type="dxa"/>
            <w:shd w:val="clear" w:color="auto" w:fill="1E1E2E"/>
            <w:tcMar>
              <w:top w:w="120" w:type="dxa"/>
              <w:left w:w="200" w:type="dxa"/>
              <w:bottom w:w="120" w:type="dxa"/>
              <w:right w:w="200" w:type="dxa"/>
            </w:tcMar>
          </w:tcPr>
          <w:p w14:paraId="487463C9" w14:textId="77777777" w:rsidR="00B80B20" w:rsidRDefault="00000000">
            <w:proofErr w:type="gramStart"/>
            <w:r>
              <w:rPr>
                <w:rFonts w:ascii="Consolas" w:eastAsia="Consolas" w:hAnsi="Consolas" w:cs="Consolas"/>
                <w:color w:val="A5F3C0"/>
                <w:sz w:val="20"/>
                <w:szCs w:val="20"/>
              </w:rPr>
              <w:t>docker</w:t>
            </w:r>
            <w:proofErr w:type="gramEnd"/>
            <w:r>
              <w:rPr>
                <w:rFonts w:ascii="Consolas" w:eastAsia="Consolas" w:hAnsi="Consolas" w:cs="Consolas"/>
                <w:color w:val="A5F3C0"/>
                <w:sz w:val="20"/>
                <w:szCs w:val="20"/>
              </w:rPr>
              <w:t>-compose up -d</w:t>
            </w:r>
          </w:p>
        </w:tc>
      </w:tr>
    </w:tbl>
    <w:p w14:paraId="05C5571C" w14:textId="77777777" w:rsidR="00B80B20" w:rsidRDefault="00000000">
      <w:pPr>
        <w:pStyle w:val="Titre3"/>
        <w:spacing w:before="240" w:after="120"/>
      </w:pPr>
      <w:bookmarkStart w:id="58" w:name="_Toc233916288"/>
      <w:r>
        <w:rPr>
          <w:b/>
          <w:bCs/>
          <w:color w:val="2E7D32"/>
        </w:rPr>
        <w:t>3. Générer les données brutes</w:t>
      </w:r>
      <w:bookmarkEnd w:id="5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80B20" w14:paraId="14819155" w14:textId="77777777">
        <w:tblPrEx>
          <w:tblCellMar>
            <w:top w:w="0" w:type="dxa"/>
            <w:bottom w:w="0" w:type="dxa"/>
          </w:tblCellMar>
        </w:tblPrEx>
        <w:tc>
          <w:tcPr>
            <w:tcW w:w="9360" w:type="dxa"/>
            <w:shd w:val="clear" w:color="auto" w:fill="1E1E2E"/>
            <w:tcMar>
              <w:top w:w="120" w:type="dxa"/>
              <w:left w:w="200" w:type="dxa"/>
              <w:bottom w:w="120" w:type="dxa"/>
              <w:right w:w="200" w:type="dxa"/>
            </w:tcMar>
          </w:tcPr>
          <w:p w14:paraId="7EAB8105" w14:textId="77777777" w:rsidR="00B80B20" w:rsidRDefault="00000000">
            <w:proofErr w:type="spellStart"/>
            <w:proofErr w:type="gramStart"/>
            <w:r>
              <w:rPr>
                <w:rFonts w:ascii="Consolas" w:eastAsia="Consolas" w:hAnsi="Consolas" w:cs="Consolas"/>
                <w:color w:val="A5F3C0"/>
                <w:sz w:val="20"/>
                <w:szCs w:val="20"/>
              </w:rPr>
              <w:t>py</w:t>
            </w:r>
            <w:proofErr w:type="spellEnd"/>
            <w:proofErr w:type="gramEnd"/>
            <w:r>
              <w:rPr>
                <w:rFonts w:ascii="Consolas" w:eastAsia="Consolas" w:hAnsi="Consolas" w:cs="Consolas"/>
                <w:color w:val="A5F3C0"/>
                <w:sz w:val="20"/>
                <w:szCs w:val="20"/>
              </w:rPr>
              <w:t xml:space="preserve"> generate_data.py</w:t>
            </w:r>
          </w:p>
        </w:tc>
      </w:tr>
    </w:tbl>
    <w:p w14:paraId="49B12EBD" w14:textId="77777777" w:rsidR="00B80B20" w:rsidRDefault="00000000">
      <w:pPr>
        <w:pStyle w:val="Titre3"/>
        <w:spacing w:before="240" w:after="120"/>
      </w:pPr>
      <w:bookmarkStart w:id="59" w:name="_Toc233916289"/>
      <w:r>
        <w:rPr>
          <w:b/>
          <w:bCs/>
          <w:color w:val="2E7D32"/>
        </w:rPr>
        <w:t>4. Exécuter l'ETL et la matérialisation</w:t>
      </w:r>
      <w:bookmarkEnd w:id="5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80B20" w14:paraId="18BB956C" w14:textId="77777777">
        <w:tblPrEx>
          <w:tblCellMar>
            <w:top w:w="0" w:type="dxa"/>
            <w:bottom w:w="0" w:type="dxa"/>
          </w:tblCellMar>
        </w:tblPrEx>
        <w:tc>
          <w:tcPr>
            <w:tcW w:w="9360" w:type="dxa"/>
            <w:shd w:val="clear" w:color="auto" w:fill="1E1E2E"/>
            <w:tcMar>
              <w:top w:w="120" w:type="dxa"/>
              <w:left w:w="200" w:type="dxa"/>
              <w:bottom w:w="120" w:type="dxa"/>
              <w:right w:w="200" w:type="dxa"/>
            </w:tcMar>
          </w:tcPr>
          <w:p w14:paraId="2D5ADFBA" w14:textId="77777777" w:rsidR="00B80B20" w:rsidRDefault="00000000">
            <w:proofErr w:type="spellStart"/>
            <w:proofErr w:type="gramStart"/>
            <w:r>
              <w:rPr>
                <w:rFonts w:ascii="Consolas" w:eastAsia="Consolas" w:hAnsi="Consolas" w:cs="Consolas"/>
                <w:color w:val="A5F3C0"/>
                <w:sz w:val="20"/>
                <w:szCs w:val="20"/>
              </w:rPr>
              <w:t>py</w:t>
            </w:r>
            <w:proofErr w:type="spellEnd"/>
            <w:proofErr w:type="gramEnd"/>
            <w:r>
              <w:rPr>
                <w:rFonts w:ascii="Consolas" w:eastAsia="Consolas" w:hAnsi="Consolas" w:cs="Consolas"/>
                <w:color w:val="A5F3C0"/>
                <w:sz w:val="20"/>
                <w:szCs w:val="20"/>
              </w:rPr>
              <w:t xml:space="preserve"> etl_pipeline_3.py</w:t>
            </w:r>
          </w:p>
          <w:p w14:paraId="1245BEF6" w14:textId="77777777" w:rsidR="00B80B20" w:rsidRDefault="00000000">
            <w:proofErr w:type="spellStart"/>
            <w:proofErr w:type="gramStart"/>
            <w:r>
              <w:rPr>
                <w:rFonts w:ascii="Consolas" w:eastAsia="Consolas" w:hAnsi="Consolas" w:cs="Consolas"/>
                <w:color w:val="A5F3C0"/>
                <w:sz w:val="20"/>
                <w:szCs w:val="20"/>
              </w:rPr>
              <w:t>py</w:t>
            </w:r>
            <w:proofErr w:type="spellEnd"/>
            <w:proofErr w:type="gramEnd"/>
            <w:r>
              <w:rPr>
                <w:rFonts w:ascii="Consolas" w:eastAsia="Consolas" w:hAnsi="Consolas" w:cs="Consolas"/>
                <w:color w:val="A5F3C0"/>
                <w:sz w:val="20"/>
                <w:szCs w:val="20"/>
              </w:rPr>
              <w:t xml:space="preserve"> refresh_kpis.py</w:t>
            </w:r>
          </w:p>
        </w:tc>
      </w:tr>
    </w:tbl>
    <w:p w14:paraId="6F601098" w14:textId="77777777" w:rsidR="00B80B20" w:rsidRDefault="00000000">
      <w:pPr>
        <w:pStyle w:val="Titre3"/>
        <w:spacing w:before="240" w:after="120"/>
      </w:pPr>
      <w:bookmarkStart w:id="60" w:name="_Toc233916290"/>
      <w:r>
        <w:rPr>
          <w:b/>
          <w:bCs/>
          <w:color w:val="2E7D32"/>
        </w:rPr>
        <w:t>5. Entraîner le modèle d'IA</w:t>
      </w:r>
      <w:bookmarkEnd w:id="6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80B20" w14:paraId="150DFA1E" w14:textId="77777777">
        <w:tblPrEx>
          <w:tblCellMar>
            <w:top w:w="0" w:type="dxa"/>
            <w:bottom w:w="0" w:type="dxa"/>
          </w:tblCellMar>
        </w:tblPrEx>
        <w:tc>
          <w:tcPr>
            <w:tcW w:w="9360" w:type="dxa"/>
            <w:shd w:val="clear" w:color="auto" w:fill="1E1E2E"/>
            <w:tcMar>
              <w:top w:w="120" w:type="dxa"/>
              <w:left w:w="200" w:type="dxa"/>
              <w:bottom w:w="120" w:type="dxa"/>
              <w:right w:w="200" w:type="dxa"/>
            </w:tcMar>
          </w:tcPr>
          <w:p w14:paraId="5369988B" w14:textId="77777777" w:rsidR="00B80B20" w:rsidRDefault="00000000">
            <w:proofErr w:type="spellStart"/>
            <w:proofErr w:type="gramStart"/>
            <w:r>
              <w:rPr>
                <w:rFonts w:ascii="Consolas" w:eastAsia="Consolas" w:hAnsi="Consolas" w:cs="Consolas"/>
                <w:color w:val="A5F3C0"/>
                <w:sz w:val="20"/>
                <w:szCs w:val="20"/>
              </w:rPr>
              <w:t>py</w:t>
            </w:r>
            <w:proofErr w:type="spellEnd"/>
            <w:proofErr w:type="gramEnd"/>
            <w:r>
              <w:rPr>
                <w:rFonts w:ascii="Consolas" w:eastAsia="Consolas" w:hAnsi="Consolas" w:cs="Consolas"/>
                <w:color w:val="A5F3C0"/>
                <w:sz w:val="20"/>
                <w:szCs w:val="20"/>
              </w:rPr>
              <w:t xml:space="preserve"> churn_prediction.py</w:t>
            </w:r>
          </w:p>
        </w:tc>
      </w:tr>
    </w:tbl>
    <w:p w14:paraId="544120C5" w14:textId="77777777" w:rsidR="00B80B20" w:rsidRDefault="00000000">
      <w:pPr>
        <w:pStyle w:val="Titre3"/>
        <w:spacing w:before="240" w:after="120"/>
      </w:pPr>
      <w:bookmarkStart w:id="61" w:name="_Toc233916291"/>
      <w:r>
        <w:rPr>
          <w:b/>
          <w:bCs/>
          <w:color w:val="2E7D32"/>
        </w:rPr>
        <w:t xml:space="preserve">6. Lancer le Dashboard </w:t>
      </w:r>
      <w:proofErr w:type="spellStart"/>
      <w:r>
        <w:rPr>
          <w:b/>
          <w:bCs/>
          <w:color w:val="2E7D32"/>
        </w:rPr>
        <w:t>Streamlit</w:t>
      </w:r>
      <w:bookmarkEnd w:id="61"/>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80B20" w14:paraId="62FAA0CF" w14:textId="77777777">
        <w:tblPrEx>
          <w:tblCellMar>
            <w:top w:w="0" w:type="dxa"/>
            <w:bottom w:w="0" w:type="dxa"/>
          </w:tblCellMar>
        </w:tblPrEx>
        <w:tc>
          <w:tcPr>
            <w:tcW w:w="9360" w:type="dxa"/>
            <w:shd w:val="clear" w:color="auto" w:fill="1E1E2E"/>
            <w:tcMar>
              <w:top w:w="120" w:type="dxa"/>
              <w:left w:w="200" w:type="dxa"/>
              <w:bottom w:w="120" w:type="dxa"/>
              <w:right w:w="200" w:type="dxa"/>
            </w:tcMar>
          </w:tcPr>
          <w:p w14:paraId="61931788" w14:textId="77777777" w:rsidR="00B80B20" w:rsidRDefault="00000000">
            <w:proofErr w:type="spellStart"/>
            <w:proofErr w:type="gramStart"/>
            <w:r>
              <w:rPr>
                <w:rFonts w:ascii="Consolas" w:eastAsia="Consolas" w:hAnsi="Consolas" w:cs="Consolas"/>
                <w:color w:val="A5F3C0"/>
                <w:sz w:val="20"/>
                <w:szCs w:val="20"/>
              </w:rPr>
              <w:t>py</w:t>
            </w:r>
            <w:proofErr w:type="spellEnd"/>
            <w:proofErr w:type="gramEnd"/>
            <w:r>
              <w:rPr>
                <w:rFonts w:ascii="Consolas" w:eastAsia="Consolas" w:hAnsi="Consolas" w:cs="Consolas"/>
                <w:color w:val="A5F3C0"/>
                <w:sz w:val="20"/>
                <w:szCs w:val="20"/>
              </w:rPr>
              <w:t xml:space="preserve"> -m </w:t>
            </w:r>
            <w:proofErr w:type="spellStart"/>
            <w:r>
              <w:rPr>
                <w:rFonts w:ascii="Consolas" w:eastAsia="Consolas" w:hAnsi="Consolas" w:cs="Consolas"/>
                <w:color w:val="A5F3C0"/>
                <w:sz w:val="20"/>
                <w:szCs w:val="20"/>
              </w:rPr>
              <w:t>streamlit</w:t>
            </w:r>
            <w:proofErr w:type="spellEnd"/>
            <w:r>
              <w:rPr>
                <w:rFonts w:ascii="Consolas" w:eastAsia="Consolas" w:hAnsi="Consolas" w:cs="Consolas"/>
                <w:color w:val="A5F3C0"/>
                <w:sz w:val="20"/>
                <w:szCs w:val="20"/>
              </w:rPr>
              <w:t xml:space="preserve"> run dashboard_streamlit.py</w:t>
            </w:r>
          </w:p>
        </w:tc>
      </w:tr>
    </w:tbl>
    <w:p w14:paraId="43F80E53" w14:textId="77777777" w:rsidR="00B80B20" w:rsidRDefault="00000000">
      <w:pPr>
        <w:spacing w:after="160" w:line="300" w:lineRule="auto"/>
        <w:jc w:val="both"/>
      </w:pPr>
      <w:r>
        <w:t xml:space="preserve">L'application décisionnelle s'ouvre alors automatiquement à l'adresse </w:t>
      </w:r>
      <w:r>
        <w:rPr>
          <w:rFonts w:ascii="Consolas" w:eastAsia="Consolas" w:hAnsi="Consolas" w:cs="Consolas"/>
          <w:color w:val="24296B"/>
          <w:sz w:val="21"/>
          <w:szCs w:val="21"/>
        </w:rPr>
        <w:t>http://localhost:8501</w:t>
      </w:r>
      <w:r>
        <w:t>.</w:t>
      </w:r>
    </w:p>
    <w:p w14:paraId="1E4A59ED" w14:textId="77777777" w:rsidR="00B80B20" w:rsidRDefault="00000000">
      <w:r>
        <w:br w:type="page"/>
      </w:r>
    </w:p>
    <w:p w14:paraId="25688F6C" w14:textId="77777777" w:rsidR="00B80B20" w:rsidRDefault="00000000">
      <w:pPr>
        <w:pStyle w:val="Titre1"/>
        <w:pBdr>
          <w:bottom w:val="single" w:sz="12" w:space="6" w:color="3949AB"/>
        </w:pBdr>
        <w:spacing w:before="480" w:after="240"/>
      </w:pPr>
      <w:bookmarkStart w:id="62" w:name="_Toc233916292"/>
      <w:r>
        <w:rPr>
          <w:b/>
          <w:bCs/>
          <w:color w:val="24296B"/>
        </w:rPr>
        <w:lastRenderedPageBreak/>
        <w:t>11. Retour d'expérience, difficultés et stratégie de déploiement</w:t>
      </w:r>
      <w:bookmarkEnd w:id="62"/>
    </w:p>
    <w:p w14:paraId="3752F029" w14:textId="77777777" w:rsidR="00B80B20" w:rsidRDefault="00000000">
      <w:pPr>
        <w:pStyle w:val="Titre2"/>
        <w:spacing w:before="320" w:after="160"/>
      </w:pPr>
      <w:bookmarkStart w:id="63" w:name="_Toc233916293"/>
      <w:r>
        <w:rPr>
          <w:b/>
          <w:bCs/>
          <w:color w:val="3949AB"/>
          <w:sz w:val="27"/>
          <w:szCs w:val="27"/>
        </w:rPr>
        <w:t>11.1. Liens du projet en production</w:t>
      </w:r>
      <w:bookmarkEnd w:id="63"/>
    </w:p>
    <w:p w14:paraId="03D42B24" w14:textId="77777777" w:rsidR="00B80B20" w:rsidRDefault="00000000">
      <w:pPr>
        <w:spacing w:after="160" w:line="300" w:lineRule="auto"/>
        <w:jc w:val="both"/>
      </w:pPr>
      <w:r>
        <w:t>Le projet a été versionné et déployé avec succès sur des environnements Cloud :</w:t>
      </w:r>
    </w:p>
    <w:p w14:paraId="7D87BA2C" w14:textId="77777777" w:rsidR="00B80B20" w:rsidRDefault="00000000">
      <w:pPr>
        <w:pStyle w:val="Paragraphedeliste"/>
        <w:numPr>
          <w:ilvl w:val="0"/>
          <w:numId w:val="2"/>
        </w:numPr>
        <w:spacing w:after="100" w:line="280" w:lineRule="auto"/>
      </w:pPr>
      <w:r>
        <w:rPr>
          <w:b/>
          <w:bCs/>
        </w:rPr>
        <w:t xml:space="preserve">Code source (GitHub) : </w:t>
      </w:r>
      <w:hyperlink r:id="rId29" w:history="1">
        <w:r>
          <w:rPr>
            <w:color w:val="3949AB"/>
            <w:u w:val="single"/>
          </w:rPr>
          <w:t>https://github.com/Abdrafith-ZONGO/etl-pipeline-telecom_G3</w:t>
        </w:r>
      </w:hyperlink>
    </w:p>
    <w:p w14:paraId="5AFE2FBB" w14:textId="77777777" w:rsidR="00B80B20" w:rsidRDefault="00000000">
      <w:pPr>
        <w:pStyle w:val="Paragraphedeliste"/>
        <w:numPr>
          <w:ilvl w:val="0"/>
          <w:numId w:val="2"/>
        </w:numPr>
        <w:spacing w:after="100" w:line="280" w:lineRule="auto"/>
      </w:pPr>
      <w:r>
        <w:rPr>
          <w:b/>
          <w:bCs/>
        </w:rPr>
        <w:t xml:space="preserve">Application BI (Live) : </w:t>
      </w:r>
      <w:hyperlink r:id="rId30" w:history="1">
        <w:r>
          <w:rPr>
            <w:color w:val="3949AB"/>
            <w:u w:val="single"/>
          </w:rPr>
          <w:t>https://sahel-telecom-dashboard.streamlit.app/</w:t>
        </w:r>
      </w:hyperlink>
    </w:p>
    <w:p w14:paraId="6479FB9D" w14:textId="77777777" w:rsidR="00B80B20" w:rsidRDefault="00000000">
      <w:pPr>
        <w:pStyle w:val="Titre2"/>
        <w:spacing w:before="320" w:after="160"/>
      </w:pPr>
      <w:bookmarkStart w:id="64" w:name="_Toc233916294"/>
      <w:r>
        <w:rPr>
          <w:b/>
          <w:bCs/>
          <w:color w:val="3949AB"/>
          <w:sz w:val="27"/>
          <w:szCs w:val="27"/>
        </w:rPr>
        <w:t>11.2. Difficultés rencontrées : la volumétrie des données</w:t>
      </w:r>
      <w:bookmarkEnd w:id="64"/>
    </w:p>
    <w:p w14:paraId="36B69858" w14:textId="77777777" w:rsidR="00B80B20" w:rsidRDefault="00000000">
      <w:pPr>
        <w:spacing w:after="160" w:line="300" w:lineRule="auto"/>
        <w:jc w:val="both"/>
      </w:pPr>
      <w:r>
        <w:t>Lors du passage de la phase de développement local à la phase de déploiement en ligne, l'équipe a été confrontée à un défi architectural majeur : la volumétrie des données brutes.</w:t>
      </w:r>
    </w:p>
    <w:p w14:paraId="15FF2770" w14:textId="77777777" w:rsidR="00B80B20" w:rsidRDefault="00000000">
      <w:pPr>
        <w:pStyle w:val="Paragraphedeliste"/>
        <w:numPr>
          <w:ilvl w:val="0"/>
          <w:numId w:val="2"/>
        </w:numPr>
        <w:spacing w:after="100" w:line="280" w:lineRule="auto"/>
      </w:pPr>
      <w:r>
        <w:t>Les fichiers sources CSV et la table de faits (</w:t>
      </w:r>
      <w:proofErr w:type="spellStart"/>
      <w:r>
        <w:t>fact_usage</w:t>
      </w:r>
      <w:proofErr w:type="spellEnd"/>
      <w:r>
        <w:t>), contenant des millions de lignes, pesaient plusieurs centaines de mégaoctets, rendant impossible leur hébergement sur des dépôts gratuits comme GitHub (limite fixée à 100 Mo).</w:t>
      </w:r>
    </w:p>
    <w:p w14:paraId="7898A164" w14:textId="77777777" w:rsidR="00B80B20" w:rsidRDefault="00000000">
      <w:pPr>
        <w:pStyle w:val="Paragraphedeliste"/>
        <w:numPr>
          <w:ilvl w:val="0"/>
          <w:numId w:val="2"/>
        </w:numPr>
        <w:spacing w:after="100" w:line="280" w:lineRule="auto"/>
      </w:pPr>
      <w:r>
        <w:t xml:space="preserve">Héberger une base de données MySQL complète en ligne pour exécuter ce </w:t>
      </w:r>
      <w:proofErr w:type="spellStart"/>
      <w:r>
        <w:t>dashboard</w:t>
      </w:r>
      <w:proofErr w:type="spellEnd"/>
      <w:r>
        <w:t xml:space="preserve"> aurait engendré des coûts d'infrastructure importants (serveur VPS ou RDS), non envisageables dans ce contexte académique.</w:t>
      </w:r>
    </w:p>
    <w:p w14:paraId="127471E4" w14:textId="77777777" w:rsidR="00B80B20" w:rsidRDefault="00000000">
      <w:pPr>
        <w:pStyle w:val="Paragraphedeliste"/>
        <w:numPr>
          <w:ilvl w:val="0"/>
          <w:numId w:val="2"/>
        </w:numPr>
        <w:spacing w:after="100" w:line="280" w:lineRule="auto"/>
      </w:pPr>
      <w:r>
        <w:t>L'interrogation de ces gros volumes sur le Cloud ralentissait considérablement le tableau de bord.</w:t>
      </w:r>
    </w:p>
    <w:p w14:paraId="1841F559" w14:textId="77777777" w:rsidR="00B80B20" w:rsidRDefault="00000000">
      <w:pPr>
        <w:pStyle w:val="Titre2"/>
        <w:spacing w:before="320" w:after="160"/>
      </w:pPr>
      <w:bookmarkStart w:id="65" w:name="_Toc233916295"/>
      <w:r>
        <w:rPr>
          <w:b/>
          <w:bCs/>
          <w:color w:val="3949AB"/>
          <w:sz w:val="27"/>
          <w:szCs w:val="27"/>
        </w:rPr>
        <w:t xml:space="preserve">11.3. La solution : architecture « Micro-KPI » et « </w:t>
      </w:r>
      <w:proofErr w:type="spellStart"/>
      <w:r>
        <w:rPr>
          <w:b/>
          <w:bCs/>
          <w:color w:val="3949AB"/>
          <w:sz w:val="27"/>
          <w:szCs w:val="27"/>
        </w:rPr>
        <w:t>Serverless</w:t>
      </w:r>
      <w:proofErr w:type="spellEnd"/>
      <w:r>
        <w:rPr>
          <w:b/>
          <w:bCs/>
          <w:color w:val="3949AB"/>
          <w:sz w:val="27"/>
          <w:szCs w:val="27"/>
        </w:rPr>
        <w:t xml:space="preserve"> »</w:t>
      </w:r>
      <w:bookmarkEnd w:id="65"/>
    </w:p>
    <w:p w14:paraId="356E0FAE" w14:textId="77777777" w:rsidR="00B80B20" w:rsidRDefault="00000000">
      <w:pPr>
        <w:spacing w:after="160" w:line="300" w:lineRule="auto"/>
        <w:jc w:val="both"/>
      </w:pPr>
      <w:r>
        <w:t>Pour surmonter cette difficulté budgétaire et technique, une stratégie d'optimisation poussée a été mise en place, séparant le calcul lourd (ETL) de la présentation (Dashboard) :</w:t>
      </w:r>
    </w:p>
    <w:p w14:paraId="5A5C5077" w14:textId="77777777" w:rsidR="00B80B20" w:rsidRDefault="00000000">
      <w:pPr>
        <w:pStyle w:val="Paragraphedeliste"/>
        <w:numPr>
          <w:ilvl w:val="0"/>
          <w:numId w:val="2"/>
        </w:numPr>
        <w:spacing w:after="100" w:line="280" w:lineRule="auto"/>
      </w:pPr>
      <w:r>
        <w:rPr>
          <w:b/>
          <w:bCs/>
        </w:rPr>
        <w:t xml:space="preserve">1. Création de mini-tables (matérialisation) : </w:t>
      </w:r>
      <w:r>
        <w:t xml:space="preserve">au lieu d'obliger le </w:t>
      </w:r>
      <w:proofErr w:type="spellStart"/>
      <w:r>
        <w:t>dashboard</w:t>
      </w:r>
      <w:proofErr w:type="spellEnd"/>
      <w:r>
        <w:t xml:space="preserve"> à requêter les millions de lignes brutes, le script refresh_kpis.py </w:t>
      </w:r>
      <w:proofErr w:type="spellStart"/>
      <w:r>
        <w:t>pré-calcule</w:t>
      </w:r>
      <w:proofErr w:type="spellEnd"/>
      <w:r>
        <w:t xml:space="preserve"> l'ensemble des métriques métier et stocke les résultats finaux dans des mini-tables agrégées (par exemple </w:t>
      </w:r>
      <w:proofErr w:type="spellStart"/>
      <w:r>
        <w:t>kpi_arpu</w:t>
      </w:r>
      <w:proofErr w:type="spellEnd"/>
      <w:r>
        <w:t xml:space="preserve">, </w:t>
      </w:r>
      <w:proofErr w:type="spellStart"/>
      <w:r>
        <w:t>kpi_duree_appels</w:t>
      </w:r>
      <w:proofErr w:type="spellEnd"/>
      <w:r>
        <w:t>).</w:t>
      </w:r>
    </w:p>
    <w:p w14:paraId="2287BF4C" w14:textId="77777777" w:rsidR="00B80B20" w:rsidRDefault="00000000">
      <w:pPr>
        <w:pStyle w:val="Paragraphedeliste"/>
        <w:numPr>
          <w:ilvl w:val="0"/>
          <w:numId w:val="2"/>
        </w:numPr>
        <w:spacing w:after="100" w:line="280" w:lineRule="auto"/>
      </w:pPr>
      <w:r>
        <w:rPr>
          <w:b/>
          <w:bCs/>
        </w:rPr>
        <w:t xml:space="preserve">2. Extraction vers SQLite (export_kpis_for_cloud.py) : </w:t>
      </w:r>
      <w:r>
        <w:t xml:space="preserve">juste avant le déploiement, ce script se connecte au serveur MySQL local, extrait uniquement ces petites tables de KPI, et crée une </w:t>
      </w:r>
      <w:proofErr w:type="spellStart"/>
      <w:r>
        <w:t>micro-base</w:t>
      </w:r>
      <w:proofErr w:type="spellEnd"/>
      <w:r>
        <w:t xml:space="preserve"> de données portable au format SQLite (</w:t>
      </w:r>
      <w:proofErr w:type="spellStart"/>
      <w:r>
        <w:t>cloud_data</w:t>
      </w:r>
      <w:proofErr w:type="spellEnd"/>
      <w:r>
        <w:t>/</w:t>
      </w:r>
      <w:proofErr w:type="spellStart"/>
      <w:r>
        <w:t>kpis.db</w:t>
      </w:r>
      <w:proofErr w:type="spellEnd"/>
      <w:r>
        <w:t>). La taille des données est ainsi passée de plus de 250 Mo à un seul fichier de 1,5 Mo.</w:t>
      </w:r>
    </w:p>
    <w:p w14:paraId="4CC286D3" w14:textId="77777777" w:rsidR="00B80B20" w:rsidRDefault="00000000">
      <w:pPr>
        <w:pStyle w:val="Paragraphedeliste"/>
        <w:numPr>
          <w:ilvl w:val="0"/>
          <w:numId w:val="2"/>
        </w:numPr>
        <w:spacing w:after="100" w:line="280" w:lineRule="auto"/>
      </w:pPr>
      <w:r>
        <w:rPr>
          <w:b/>
          <w:bCs/>
        </w:rPr>
        <w:t xml:space="preserve">3. Dashboard hybride intelligent : </w:t>
      </w:r>
      <w:r>
        <w:t>le fichier dashboard_streamlit.py a été adapté avec un mécanisme de bascule automatique (</w:t>
      </w:r>
      <w:proofErr w:type="spellStart"/>
      <w:r>
        <w:t>fallback</w:t>
      </w:r>
      <w:proofErr w:type="spellEnd"/>
      <w:r>
        <w:t>). En ligne, lorsqu'il ne trouve pas de serveur MySQL à disposition, il bascule instantanément sur la lecture de la base SQLite locale.</w:t>
      </w:r>
    </w:p>
    <w:p w14:paraId="5DBB19AD" w14:textId="77777777" w:rsidR="00B80B20" w:rsidRDefault="00000000">
      <w:pPr>
        <w:pStyle w:val="Paragraphedeliste"/>
        <w:numPr>
          <w:ilvl w:val="0"/>
          <w:numId w:val="2"/>
        </w:numPr>
        <w:spacing w:after="100" w:line="280" w:lineRule="auto"/>
      </w:pPr>
      <w:r>
        <w:rPr>
          <w:b/>
          <w:bCs/>
        </w:rPr>
        <w:t xml:space="preserve">4. Déploiement entièrement gratuit : </w:t>
      </w:r>
      <w:r>
        <w:t xml:space="preserve">l'ajout d'un </w:t>
      </w:r>
      <w:proofErr w:type="gramStart"/>
      <w:r>
        <w:t>filtre .</w:t>
      </w:r>
      <w:proofErr w:type="spellStart"/>
      <w:r>
        <w:t>gitignore</w:t>
      </w:r>
      <w:proofErr w:type="spellEnd"/>
      <w:proofErr w:type="gramEnd"/>
      <w:r>
        <w:t xml:space="preserve"> strict a permis de pousser uniquement le code source et le fichier .</w:t>
      </w:r>
      <w:proofErr w:type="spellStart"/>
      <w:r>
        <w:t>db</w:t>
      </w:r>
      <w:proofErr w:type="spellEnd"/>
      <w:r>
        <w:t xml:space="preserve"> vers GitHub sans être bloqué. </w:t>
      </w:r>
      <w:proofErr w:type="spellStart"/>
      <w:r>
        <w:t>Streamlit</w:t>
      </w:r>
      <w:proofErr w:type="spellEnd"/>
      <w:r>
        <w:t xml:space="preserve"> Community Cloud a ensuite été connecté à ce dépôt GitHub pour déployer l'interface web instantanément, de façon totalement gratuite et fluide.</w:t>
      </w:r>
    </w:p>
    <w:p w14:paraId="6DD4F78F" w14:textId="77777777" w:rsidR="00B80B20" w:rsidRDefault="00000000">
      <w:pPr>
        <w:spacing w:after="160" w:line="300" w:lineRule="auto"/>
        <w:jc w:val="both"/>
      </w:pPr>
      <w:r>
        <w:t>Commande utilisée pour générer la base Cloud en local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80B20" w14:paraId="4EC7D98A" w14:textId="77777777">
        <w:tblPrEx>
          <w:tblCellMar>
            <w:top w:w="0" w:type="dxa"/>
            <w:bottom w:w="0" w:type="dxa"/>
          </w:tblCellMar>
        </w:tblPrEx>
        <w:tc>
          <w:tcPr>
            <w:tcW w:w="9360" w:type="dxa"/>
            <w:shd w:val="clear" w:color="auto" w:fill="1E1E2E"/>
            <w:tcMar>
              <w:top w:w="120" w:type="dxa"/>
              <w:left w:w="200" w:type="dxa"/>
              <w:bottom w:w="120" w:type="dxa"/>
              <w:right w:w="200" w:type="dxa"/>
            </w:tcMar>
          </w:tcPr>
          <w:p w14:paraId="1E2A1081" w14:textId="77777777" w:rsidR="00B80B20" w:rsidRDefault="00000000">
            <w:proofErr w:type="spellStart"/>
            <w:proofErr w:type="gramStart"/>
            <w:r>
              <w:rPr>
                <w:rFonts w:ascii="Consolas" w:eastAsia="Consolas" w:hAnsi="Consolas" w:cs="Consolas"/>
                <w:color w:val="A5F3C0"/>
                <w:sz w:val="20"/>
                <w:szCs w:val="20"/>
              </w:rPr>
              <w:lastRenderedPageBreak/>
              <w:t>py</w:t>
            </w:r>
            <w:proofErr w:type="spellEnd"/>
            <w:proofErr w:type="gramEnd"/>
            <w:r>
              <w:rPr>
                <w:rFonts w:ascii="Consolas" w:eastAsia="Consolas" w:hAnsi="Consolas" w:cs="Consolas"/>
                <w:color w:val="A5F3C0"/>
                <w:sz w:val="20"/>
                <w:szCs w:val="20"/>
              </w:rPr>
              <w:t xml:space="preserve"> export_kpis_for_cloud.py</w:t>
            </w:r>
          </w:p>
        </w:tc>
      </w:tr>
    </w:tbl>
    <w:p w14:paraId="63F15135" w14:textId="77777777" w:rsidR="00B80B20" w:rsidRDefault="00B80B20">
      <w:pPr>
        <w:spacing w:after="400"/>
      </w:pPr>
    </w:p>
    <w:p w14:paraId="3BC5426F" w14:textId="7832FDBD" w:rsidR="00B80B20" w:rsidRDefault="00B80B20">
      <w:pPr>
        <w:spacing w:after="160" w:line="300" w:lineRule="auto"/>
        <w:jc w:val="center"/>
      </w:pPr>
    </w:p>
    <w:sectPr w:rsidR="00B80B20">
      <w:headerReference w:type="default" r:id="rId31"/>
      <w:footerReference w:type="default" r:id="rId32"/>
      <w:pgSz w:w="11906" w:h="16838"/>
      <w:pgMar w:top="1200" w:right="1100" w:bottom="1000" w:left="1100"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B05471" w14:textId="77777777" w:rsidR="00FD3D45" w:rsidRDefault="00FD3D45">
      <w:r>
        <w:separator/>
      </w:r>
    </w:p>
  </w:endnote>
  <w:endnote w:type="continuationSeparator" w:id="0">
    <w:p w14:paraId="28690C8C" w14:textId="77777777" w:rsidR="00FD3D45" w:rsidRDefault="00FD3D4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E58CB9" w14:textId="36B30ED4" w:rsidR="00B80B20" w:rsidRDefault="00000000">
    <w:pPr>
      <w:jc w:val="center"/>
    </w:pPr>
    <w:r>
      <w:rPr>
        <w:color w:val="3A3A3A"/>
        <w:sz w:val="16"/>
        <w:szCs w:val="16"/>
      </w:rPr>
      <w:t xml:space="preserve">Page </w:t>
    </w:r>
    <w:r>
      <w:rPr>
        <w:color w:val="3A3A3A"/>
        <w:sz w:val="16"/>
        <w:szCs w:val="16"/>
      </w:rPr>
      <w:fldChar w:fldCharType="begin"/>
    </w:r>
    <w:r>
      <w:rPr>
        <w:color w:val="3A3A3A"/>
        <w:sz w:val="16"/>
        <w:szCs w:val="16"/>
      </w:rPr>
      <w:instrText>PAGE</w:instrText>
    </w:r>
    <w:r>
      <w:rPr>
        <w:color w:val="3A3A3A"/>
        <w:sz w:val="16"/>
        <w:szCs w:val="16"/>
      </w:rPr>
      <w:fldChar w:fldCharType="separate"/>
    </w:r>
    <w:r w:rsidR="00D035F4">
      <w:rPr>
        <w:noProof/>
        <w:color w:val="3A3A3A"/>
        <w:sz w:val="16"/>
        <w:szCs w:val="16"/>
      </w:rPr>
      <w:t>1</w:t>
    </w:r>
    <w:r>
      <w:rPr>
        <w:color w:val="3A3A3A"/>
        <w:sz w:val="16"/>
        <w:szCs w:val="16"/>
      </w:rPr>
      <w:fldChar w:fldCharType="end"/>
    </w:r>
    <w:r>
      <w:rPr>
        <w:color w:val="3A3A3A"/>
        <w:sz w:val="16"/>
        <w:szCs w:val="16"/>
      </w:rPr>
      <w:t xml:space="preserve"> / </w:t>
    </w:r>
    <w:r w:rsidR="00BF0D5B">
      <w:rPr>
        <w:color w:val="3A3A3A"/>
        <w:sz w:val="16"/>
        <w:szCs w:val="16"/>
      </w:rPr>
      <w:t>29</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B76920" w14:textId="77777777" w:rsidR="00FD3D45" w:rsidRDefault="00FD3D45">
      <w:r>
        <w:separator/>
      </w:r>
    </w:p>
  </w:footnote>
  <w:footnote w:type="continuationSeparator" w:id="0">
    <w:p w14:paraId="2E94FF89" w14:textId="77777777" w:rsidR="00FD3D45" w:rsidRDefault="00FD3D4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B6EF7A" w14:textId="4469DB23" w:rsidR="00B80B20" w:rsidRDefault="00000000">
    <w:pPr>
      <w:pBdr>
        <w:bottom w:val="single" w:sz="6" w:space="4" w:color="5C6BC0"/>
      </w:pBdr>
      <w:tabs>
        <w:tab w:val="right" w:pos="9026"/>
      </w:tabs>
    </w:pPr>
    <w:r>
      <w:rPr>
        <w:color w:val="3949AB"/>
        <w:sz w:val="16"/>
        <w:szCs w:val="16"/>
      </w:rPr>
      <w:t xml:space="preserve">Sahel Telecom </w:t>
    </w:r>
    <w:r w:rsidR="00D035F4">
      <w:rPr>
        <w:color w:val="3949AB"/>
        <w:sz w:val="16"/>
        <w:szCs w:val="16"/>
      </w:rPr>
      <w:t>-</w:t>
    </w:r>
    <w:r>
      <w:rPr>
        <w:color w:val="3949AB"/>
        <w:sz w:val="16"/>
        <w:szCs w:val="16"/>
      </w:rPr>
      <w:t xml:space="preserve"> Documentation technique EDW</w:t>
    </w:r>
    <w:r>
      <w:rPr>
        <w:color w:val="3A3A3A"/>
        <w:sz w:val="16"/>
        <w:szCs w:val="16"/>
      </w:rPr>
      <w:tab/>
      <w:t xml:space="preserve">Master 1 Data Engineering &amp; BI </w:t>
    </w:r>
    <w:r w:rsidR="00D035F4">
      <w:rPr>
        <w:color w:val="3A3A3A"/>
        <w:sz w:val="16"/>
        <w:szCs w:val="16"/>
      </w:rPr>
      <w:t>-</w:t>
    </w:r>
    <w:r>
      <w:rPr>
        <w:color w:val="3A3A3A"/>
        <w:sz w:val="16"/>
        <w:szCs w:val="16"/>
      </w:rPr>
      <w:t xml:space="preserve"> IFOAD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A31C85"/>
    <w:multiLevelType w:val="hybridMultilevel"/>
    <w:tmpl w:val="B66A77C0"/>
    <w:lvl w:ilvl="0" w:tplc="499E9D6C">
      <w:start w:val="5"/>
      <w:numFmt w:val="decimal"/>
      <w:lvlText w:val="%1."/>
      <w:lvlJc w:val="left"/>
      <w:pPr>
        <w:ind w:left="720" w:hanging="360"/>
      </w:pPr>
      <w:rPr>
        <w:rFonts w:hint="default"/>
        <w:b/>
        <w:color w:val="3949AB"/>
        <w:sz w:val="27"/>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15:restartNumberingAfterBreak="0">
    <w:nsid w:val="20D25D48"/>
    <w:multiLevelType w:val="hybridMultilevel"/>
    <w:tmpl w:val="194CC02A"/>
    <w:lvl w:ilvl="0" w:tplc="7FA206A0">
      <w:start w:val="1"/>
      <w:numFmt w:val="bullet"/>
      <w:lvlText w:val="●"/>
      <w:lvlJc w:val="left"/>
      <w:pPr>
        <w:ind w:left="720" w:hanging="360"/>
      </w:pPr>
    </w:lvl>
    <w:lvl w:ilvl="1" w:tplc="AC6EA6BE">
      <w:start w:val="1"/>
      <w:numFmt w:val="bullet"/>
      <w:lvlText w:val="○"/>
      <w:lvlJc w:val="left"/>
      <w:pPr>
        <w:ind w:left="1440" w:hanging="360"/>
      </w:pPr>
    </w:lvl>
    <w:lvl w:ilvl="2" w:tplc="4E709BAA">
      <w:start w:val="1"/>
      <w:numFmt w:val="bullet"/>
      <w:lvlText w:val="■"/>
      <w:lvlJc w:val="left"/>
      <w:pPr>
        <w:ind w:left="2160" w:hanging="360"/>
      </w:pPr>
    </w:lvl>
    <w:lvl w:ilvl="3" w:tplc="2D988C8E">
      <w:start w:val="1"/>
      <w:numFmt w:val="bullet"/>
      <w:lvlText w:val="●"/>
      <w:lvlJc w:val="left"/>
      <w:pPr>
        <w:ind w:left="2880" w:hanging="360"/>
      </w:pPr>
    </w:lvl>
    <w:lvl w:ilvl="4" w:tplc="A58A2F24">
      <w:start w:val="1"/>
      <w:numFmt w:val="bullet"/>
      <w:lvlText w:val="○"/>
      <w:lvlJc w:val="left"/>
      <w:pPr>
        <w:ind w:left="3600" w:hanging="360"/>
      </w:pPr>
    </w:lvl>
    <w:lvl w:ilvl="5" w:tplc="068A4B78">
      <w:start w:val="1"/>
      <w:numFmt w:val="bullet"/>
      <w:lvlText w:val="■"/>
      <w:lvlJc w:val="left"/>
      <w:pPr>
        <w:ind w:left="4320" w:hanging="360"/>
      </w:pPr>
    </w:lvl>
    <w:lvl w:ilvl="6" w:tplc="891C7D96">
      <w:start w:val="1"/>
      <w:numFmt w:val="bullet"/>
      <w:lvlText w:val="●"/>
      <w:lvlJc w:val="left"/>
      <w:pPr>
        <w:ind w:left="5040" w:hanging="360"/>
      </w:pPr>
    </w:lvl>
    <w:lvl w:ilvl="7" w:tplc="5F745956">
      <w:start w:val="1"/>
      <w:numFmt w:val="bullet"/>
      <w:lvlText w:val="●"/>
      <w:lvlJc w:val="left"/>
      <w:pPr>
        <w:ind w:left="5760" w:hanging="360"/>
      </w:pPr>
    </w:lvl>
    <w:lvl w:ilvl="8" w:tplc="BA5AB36E">
      <w:start w:val="1"/>
      <w:numFmt w:val="bullet"/>
      <w:lvlText w:val="●"/>
      <w:lvlJc w:val="left"/>
      <w:pPr>
        <w:ind w:left="6480" w:hanging="360"/>
      </w:pPr>
    </w:lvl>
  </w:abstractNum>
  <w:abstractNum w:abstractNumId="2" w15:restartNumberingAfterBreak="0">
    <w:nsid w:val="2119070D"/>
    <w:multiLevelType w:val="hybridMultilevel"/>
    <w:tmpl w:val="722CA186"/>
    <w:lvl w:ilvl="0" w:tplc="35B018D6">
      <w:start w:val="1"/>
      <w:numFmt w:val="bullet"/>
      <w:lvlText w:val="●"/>
      <w:lvlJc w:val="left"/>
      <w:pPr>
        <w:ind w:left="460" w:hanging="260"/>
      </w:pPr>
      <w:rPr>
        <w:color w:val="3949AB"/>
      </w:rPr>
    </w:lvl>
    <w:lvl w:ilvl="1" w:tplc="0F9E7722">
      <w:start w:val="1"/>
      <w:numFmt w:val="bullet"/>
      <w:lvlText w:val="○"/>
      <w:lvlJc w:val="left"/>
      <w:pPr>
        <w:ind w:left="920" w:hanging="260"/>
      </w:pPr>
      <w:rPr>
        <w:color w:val="5C6BC0"/>
      </w:rPr>
    </w:lvl>
    <w:lvl w:ilvl="2" w:tplc="E6FA9CD8">
      <w:numFmt w:val="decimal"/>
      <w:lvlText w:val=""/>
      <w:lvlJc w:val="left"/>
    </w:lvl>
    <w:lvl w:ilvl="3" w:tplc="AB9648D6">
      <w:numFmt w:val="decimal"/>
      <w:lvlText w:val=""/>
      <w:lvlJc w:val="left"/>
    </w:lvl>
    <w:lvl w:ilvl="4" w:tplc="A5AADEAC">
      <w:numFmt w:val="decimal"/>
      <w:lvlText w:val=""/>
      <w:lvlJc w:val="left"/>
    </w:lvl>
    <w:lvl w:ilvl="5" w:tplc="F63E5412">
      <w:numFmt w:val="decimal"/>
      <w:lvlText w:val=""/>
      <w:lvlJc w:val="left"/>
    </w:lvl>
    <w:lvl w:ilvl="6" w:tplc="BA5E4F8E">
      <w:numFmt w:val="decimal"/>
      <w:lvlText w:val=""/>
      <w:lvlJc w:val="left"/>
    </w:lvl>
    <w:lvl w:ilvl="7" w:tplc="87E02BF6">
      <w:numFmt w:val="decimal"/>
      <w:lvlText w:val=""/>
      <w:lvlJc w:val="left"/>
    </w:lvl>
    <w:lvl w:ilvl="8" w:tplc="C50A94F6">
      <w:numFmt w:val="decimal"/>
      <w:lvlText w:val=""/>
      <w:lvlJc w:val="left"/>
    </w:lvl>
  </w:abstractNum>
  <w:num w:numId="1" w16cid:durableId="1299921185">
    <w:abstractNumId w:val="1"/>
    <w:lvlOverride w:ilvl="0">
      <w:startOverride w:val="1"/>
    </w:lvlOverride>
  </w:num>
  <w:num w:numId="2" w16cid:durableId="1213738115">
    <w:abstractNumId w:val="2"/>
    <w:lvlOverride w:ilvl="0">
      <w:startOverride w:val="1"/>
    </w:lvlOverride>
  </w:num>
  <w:num w:numId="3" w16cid:durableId="6378836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80B20"/>
    <w:rsid w:val="000B2D52"/>
    <w:rsid w:val="003167C7"/>
    <w:rsid w:val="004E73B2"/>
    <w:rsid w:val="00872430"/>
    <w:rsid w:val="00B27DBF"/>
    <w:rsid w:val="00B80B20"/>
    <w:rsid w:val="00BF0D5B"/>
    <w:rsid w:val="00D035F4"/>
    <w:rsid w:val="00FD3D45"/>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3B1BAC"/>
  <w15:docId w15:val="{65AFE873-7214-40A6-94F2-F69B3B97B3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color w:val="1A1A1A"/>
        <w:sz w:val="24"/>
        <w:szCs w:val="24"/>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outlineLvl w:val="0"/>
    </w:pPr>
    <w:rPr>
      <w:color w:val="2E74B5"/>
      <w:sz w:val="32"/>
      <w:szCs w:val="32"/>
    </w:rPr>
  </w:style>
  <w:style w:type="paragraph" w:styleId="Titre2">
    <w:name w:val="heading 2"/>
    <w:uiPriority w:val="9"/>
    <w:unhideWhenUsed/>
    <w:qFormat/>
    <w:pPr>
      <w:outlineLvl w:val="1"/>
    </w:pPr>
    <w:rPr>
      <w:color w:val="2E74B5"/>
      <w:sz w:val="26"/>
      <w:szCs w:val="26"/>
    </w:rPr>
  </w:style>
  <w:style w:type="paragraph" w:styleId="Titre3">
    <w:name w:val="heading 3"/>
    <w:uiPriority w:val="9"/>
    <w:unhideWhenUsed/>
    <w:qFormat/>
    <w:pPr>
      <w:outlineLvl w:val="2"/>
    </w:pPr>
    <w:rPr>
      <w:color w:val="1F4D78"/>
    </w:rPr>
  </w:style>
  <w:style w:type="paragraph" w:styleId="Titre4">
    <w:name w:val="heading 4"/>
    <w:uiPriority w:val="9"/>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 w:type="paragraph" w:styleId="TM1">
    <w:name w:val="toc 1"/>
    <w:basedOn w:val="Normal"/>
    <w:next w:val="Normal"/>
    <w:autoRedefine/>
    <w:uiPriority w:val="39"/>
    <w:unhideWhenUsed/>
    <w:rsid w:val="00D035F4"/>
    <w:pPr>
      <w:spacing w:after="100"/>
    </w:pPr>
  </w:style>
  <w:style w:type="paragraph" w:styleId="TM2">
    <w:name w:val="toc 2"/>
    <w:basedOn w:val="Normal"/>
    <w:next w:val="Normal"/>
    <w:autoRedefine/>
    <w:uiPriority w:val="39"/>
    <w:unhideWhenUsed/>
    <w:rsid w:val="00D035F4"/>
    <w:pPr>
      <w:spacing w:after="100"/>
      <w:ind w:left="240"/>
    </w:pPr>
  </w:style>
  <w:style w:type="paragraph" w:styleId="TM3">
    <w:name w:val="toc 3"/>
    <w:basedOn w:val="Normal"/>
    <w:next w:val="Normal"/>
    <w:autoRedefine/>
    <w:uiPriority w:val="39"/>
    <w:unhideWhenUsed/>
    <w:rsid w:val="00D035F4"/>
    <w:pPr>
      <w:spacing w:after="100"/>
      <w:ind w:left="480"/>
    </w:pPr>
  </w:style>
  <w:style w:type="paragraph" w:styleId="TM4">
    <w:name w:val="toc 4"/>
    <w:basedOn w:val="Normal"/>
    <w:next w:val="Normal"/>
    <w:autoRedefine/>
    <w:uiPriority w:val="39"/>
    <w:unhideWhenUsed/>
    <w:rsid w:val="00D035F4"/>
    <w:pPr>
      <w:spacing w:after="100"/>
      <w:ind w:left="720"/>
    </w:pPr>
  </w:style>
  <w:style w:type="paragraph" w:styleId="En-tte">
    <w:name w:val="header"/>
    <w:basedOn w:val="Normal"/>
    <w:link w:val="En-tteCar"/>
    <w:uiPriority w:val="99"/>
    <w:unhideWhenUsed/>
    <w:rsid w:val="00BF0D5B"/>
    <w:pPr>
      <w:tabs>
        <w:tab w:val="center" w:pos="4536"/>
        <w:tab w:val="right" w:pos="9072"/>
      </w:tabs>
    </w:pPr>
  </w:style>
  <w:style w:type="character" w:customStyle="1" w:styleId="En-tteCar">
    <w:name w:val="En-tête Car"/>
    <w:basedOn w:val="Policepardfaut"/>
    <w:link w:val="En-tte"/>
    <w:uiPriority w:val="99"/>
    <w:rsid w:val="00BF0D5B"/>
  </w:style>
  <w:style w:type="paragraph" w:styleId="Pieddepage">
    <w:name w:val="footer"/>
    <w:basedOn w:val="Normal"/>
    <w:link w:val="PieddepageCar"/>
    <w:uiPriority w:val="99"/>
    <w:unhideWhenUsed/>
    <w:rsid w:val="00BF0D5B"/>
    <w:pPr>
      <w:tabs>
        <w:tab w:val="center" w:pos="4536"/>
        <w:tab w:val="right" w:pos="9072"/>
      </w:tabs>
    </w:pPr>
  </w:style>
  <w:style w:type="character" w:customStyle="1" w:styleId="PieddepageCar">
    <w:name w:val="Pied de page Car"/>
    <w:basedOn w:val="Policepardfaut"/>
    <w:link w:val="Pieddepage"/>
    <w:uiPriority w:val="99"/>
    <w:rsid w:val="00BF0D5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34"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hyperlink" Target="https://github.com/Abdrafith-ZONGO/etl-pipeline-telecom_G3"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hyperlink" Target="https://sahel-telecom-dashboard.streamlit.app/" TargetMode="External"/><Relationship Id="rId8" Type="http://schemas.openxmlformats.org/officeDocument/2006/relationships/image" Target="media/image2.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32</Pages>
  <Words>4767</Words>
  <Characters>26222</Characters>
  <Application>Microsoft Office Word</Application>
  <DocSecurity>0</DocSecurity>
  <Lines>218</Lines>
  <Paragraphs>61</Paragraphs>
  <ScaleCrop>false</ScaleCrop>
  <Company/>
  <LinksUpToDate>false</LinksUpToDate>
  <CharactersWithSpaces>30928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Abdrafith ZONGO</cp:lastModifiedBy>
  <cp:revision>2</cp:revision>
  <dcterms:created xsi:type="dcterms:W3CDTF">2026-07-02T20:52:00Z</dcterms:created>
  <dcterms:modified xsi:type="dcterms:W3CDTF">2026-07-02T20:52:00Z</dcterms:modified>
</cp:coreProperties>
</file>