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E33" w:rsidRDefault="00EC2918">
      <w:pPr>
        <w:rPr>
          <w:b/>
          <w:sz w:val="52"/>
          <w:szCs w:val="52"/>
          <w:lang w:val="en-GB"/>
        </w:rPr>
      </w:pPr>
      <w:r>
        <w:rPr>
          <w:b/>
          <w:sz w:val="52"/>
          <w:szCs w:val="52"/>
          <w:lang w:val="en-GB"/>
        </w:rPr>
        <w:t xml:space="preserve">             </w:t>
      </w:r>
      <w:r w:rsidRPr="00EC2918">
        <w:rPr>
          <w:b/>
          <w:sz w:val="52"/>
          <w:szCs w:val="52"/>
          <w:lang w:val="en-GB"/>
        </w:rPr>
        <w:t>Wingate Electric Case Study</w:t>
      </w:r>
    </w:p>
    <w:p w:rsidR="00EC2918" w:rsidRDefault="00EC2918">
      <w:pPr>
        <w:rPr>
          <w:b/>
          <w:sz w:val="52"/>
          <w:szCs w:val="52"/>
          <w:lang w:val="en-GB"/>
        </w:rPr>
      </w:pPr>
      <w:bookmarkStart w:id="0" w:name="_GoBack"/>
      <w:bookmarkEnd w:id="0"/>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Pr="00406E33" w:rsidRDefault="00EC2918" w:rsidP="00EC2918">
      <w:pPr>
        <w:ind w:left="360"/>
        <w:rPr>
          <w:b/>
          <w:sz w:val="44"/>
          <w:szCs w:val="44"/>
        </w:rPr>
      </w:pPr>
      <w:r>
        <w:rPr>
          <w:sz w:val="40"/>
          <w:szCs w:val="40"/>
        </w:rPr>
        <w:lastRenderedPageBreak/>
        <w:t xml:space="preserve">    </w:t>
      </w:r>
      <w:r w:rsidRPr="00406E33">
        <w:rPr>
          <w:b/>
          <w:sz w:val="44"/>
          <w:szCs w:val="44"/>
        </w:rPr>
        <w:t>Wingate Electric</w:t>
      </w:r>
    </w:p>
    <w:p w:rsidR="00EC2918" w:rsidRDefault="00EC2918" w:rsidP="00EC2918">
      <w:pPr>
        <w:ind w:left="360"/>
        <w:rPr>
          <w:sz w:val="24"/>
          <w:szCs w:val="24"/>
        </w:rPr>
      </w:pPr>
    </w:p>
    <w:p w:rsidR="00406E33" w:rsidRPr="00406E33" w:rsidRDefault="00406E33" w:rsidP="00EC2918">
      <w:pPr>
        <w:numPr>
          <w:ilvl w:val="0"/>
          <w:numId w:val="1"/>
        </w:numPr>
        <w:rPr>
          <w:sz w:val="28"/>
          <w:szCs w:val="28"/>
        </w:rPr>
      </w:pPr>
      <w:r w:rsidRPr="00406E33">
        <w:rPr>
          <w:sz w:val="28"/>
          <w:szCs w:val="28"/>
        </w:rPr>
        <w:t xml:space="preserve">Wingate Electric is a mid-sized manufacturing company that makes small electric motors for appliances, lawn mowers, and small tractors. </w:t>
      </w:r>
    </w:p>
    <w:p w:rsidR="00406E33" w:rsidRPr="00406E33" w:rsidRDefault="00406E33" w:rsidP="00EC2918">
      <w:pPr>
        <w:numPr>
          <w:ilvl w:val="0"/>
          <w:numId w:val="1"/>
        </w:numPr>
        <w:rPr>
          <w:sz w:val="28"/>
          <w:szCs w:val="28"/>
        </w:rPr>
      </w:pPr>
      <w:r w:rsidRPr="00406E33">
        <w:rPr>
          <w:sz w:val="28"/>
          <w:szCs w:val="28"/>
        </w:rPr>
        <w:t xml:space="preserve">The Planning, Design, and Implementation of ERP Systems </w:t>
      </w:r>
      <w:r w:rsidR="00EC2918" w:rsidRPr="00406E33">
        <w:rPr>
          <w:sz w:val="28"/>
          <w:szCs w:val="28"/>
        </w:rPr>
        <w:t>Company</w:t>
      </w:r>
      <w:r w:rsidRPr="00406E33">
        <w:rPr>
          <w:sz w:val="28"/>
          <w:szCs w:val="28"/>
        </w:rPr>
        <w:t>, founded by Bob Wingate, has been in business for 100 years.</w:t>
      </w:r>
    </w:p>
    <w:p w:rsidR="00406E33" w:rsidRPr="00406E33" w:rsidRDefault="00406E33" w:rsidP="00EC2918">
      <w:pPr>
        <w:numPr>
          <w:ilvl w:val="0"/>
          <w:numId w:val="1"/>
        </w:numPr>
        <w:rPr>
          <w:sz w:val="28"/>
          <w:szCs w:val="28"/>
        </w:rPr>
      </w:pPr>
      <w:r w:rsidRPr="00406E33">
        <w:rPr>
          <w:sz w:val="28"/>
          <w:szCs w:val="28"/>
        </w:rPr>
        <w:t xml:space="preserve"> It is currently owned by his two sons, Wick and Steve Wingate, on a 50/50 basis. </w:t>
      </w:r>
    </w:p>
    <w:p w:rsidR="00406E33" w:rsidRPr="00406E33" w:rsidRDefault="00406E33" w:rsidP="00EC2918">
      <w:pPr>
        <w:numPr>
          <w:ilvl w:val="0"/>
          <w:numId w:val="1"/>
        </w:numPr>
        <w:rPr>
          <w:sz w:val="28"/>
          <w:szCs w:val="28"/>
        </w:rPr>
      </w:pPr>
      <w:r w:rsidRPr="00406E33">
        <w:rPr>
          <w:sz w:val="28"/>
          <w:szCs w:val="28"/>
        </w:rPr>
        <w:t xml:space="preserve">The MIS systems at Wingate Electric are home-grown systems that have been patched together over the years. </w:t>
      </w:r>
    </w:p>
    <w:p w:rsidR="00406E33" w:rsidRPr="00406E33" w:rsidRDefault="00406E33" w:rsidP="00EC2918">
      <w:pPr>
        <w:numPr>
          <w:ilvl w:val="0"/>
          <w:numId w:val="1"/>
        </w:numPr>
        <w:rPr>
          <w:sz w:val="28"/>
          <w:szCs w:val="28"/>
        </w:rPr>
      </w:pPr>
      <w:r w:rsidRPr="00406E33">
        <w:rPr>
          <w:sz w:val="28"/>
          <w:szCs w:val="28"/>
        </w:rPr>
        <w:t xml:space="preserve">These systems support the major accounting and financial functions, including sales order processing, inventory control, accounts payable, accounts receivable, and general ledger. These applications use multiple legacy file systems, and much of the data are redundant. </w:t>
      </w:r>
    </w:p>
    <w:p w:rsidR="00406E33" w:rsidRPr="00406E33" w:rsidRDefault="00406E33" w:rsidP="00EC2918">
      <w:pPr>
        <w:numPr>
          <w:ilvl w:val="0"/>
          <w:numId w:val="1"/>
        </w:numPr>
        <w:rPr>
          <w:sz w:val="28"/>
          <w:szCs w:val="28"/>
        </w:rPr>
      </w:pPr>
      <w:r w:rsidRPr="00406E33">
        <w:rPr>
          <w:sz w:val="28"/>
          <w:szCs w:val="28"/>
        </w:rPr>
        <w:t xml:space="preserve">Competitors within the industry are adopting ERP systems to integrate financial and manufacturing data, and Wingate Electric is being left behind. </w:t>
      </w:r>
    </w:p>
    <w:p w:rsidR="00406E33" w:rsidRPr="00406E33" w:rsidRDefault="00406E33" w:rsidP="00EC2918">
      <w:pPr>
        <w:numPr>
          <w:ilvl w:val="0"/>
          <w:numId w:val="1"/>
        </w:numPr>
        <w:rPr>
          <w:sz w:val="28"/>
          <w:szCs w:val="28"/>
        </w:rPr>
      </w:pPr>
      <w:r w:rsidRPr="00406E33">
        <w:rPr>
          <w:sz w:val="28"/>
          <w:szCs w:val="28"/>
        </w:rPr>
        <w:t>Competitors are adopting web-based front ends for order processing, order tracking, and order follow-up, but Wingate cannot move in this direction because its back-office systems are in disarray.</w:t>
      </w:r>
    </w:p>
    <w:p w:rsidR="00406E33" w:rsidRPr="00406E33" w:rsidRDefault="00406E33" w:rsidP="00EC2918">
      <w:pPr>
        <w:numPr>
          <w:ilvl w:val="0"/>
          <w:numId w:val="1"/>
        </w:numPr>
        <w:rPr>
          <w:sz w:val="28"/>
          <w:szCs w:val="28"/>
        </w:rPr>
      </w:pPr>
      <w:r w:rsidRPr="00406E33">
        <w:rPr>
          <w:sz w:val="28"/>
          <w:szCs w:val="28"/>
        </w:rPr>
        <w:t>The MIS systems at Wingate Electric are home-grown applications that have become fragmented over time. They are difficult to maintain, and they do not use an integrated relational database. Managers have trouble gaining access to data for query and reporting purposes.</w:t>
      </w:r>
    </w:p>
    <w:p w:rsidR="00EC2918" w:rsidRPr="00EC2918" w:rsidRDefault="00EC2918">
      <w:pPr>
        <w:rPr>
          <w:b/>
          <w:sz w:val="24"/>
          <w:szCs w:val="24"/>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Pr="00406E33" w:rsidRDefault="00406E33">
      <w:pPr>
        <w:rPr>
          <w:b/>
          <w:sz w:val="44"/>
          <w:szCs w:val="44"/>
          <w:lang w:val="en-GB"/>
        </w:rPr>
      </w:pPr>
      <w:r>
        <w:rPr>
          <w:b/>
          <w:sz w:val="44"/>
          <w:szCs w:val="44"/>
          <w:lang w:val="en-GB"/>
        </w:rPr>
        <w:t xml:space="preserve">       </w:t>
      </w:r>
      <w:r w:rsidRPr="00406E33">
        <w:rPr>
          <w:b/>
          <w:sz w:val="44"/>
          <w:szCs w:val="44"/>
          <w:lang w:val="en-GB"/>
        </w:rPr>
        <w:t>Requirements</w:t>
      </w:r>
    </w:p>
    <w:p w:rsidR="00406E33" w:rsidRPr="00406E33" w:rsidRDefault="00406E33" w:rsidP="00406E33">
      <w:pPr>
        <w:numPr>
          <w:ilvl w:val="0"/>
          <w:numId w:val="2"/>
        </w:numPr>
        <w:rPr>
          <w:sz w:val="28"/>
          <w:szCs w:val="28"/>
        </w:rPr>
      </w:pPr>
      <w:r w:rsidRPr="00406E33">
        <w:rPr>
          <w:sz w:val="28"/>
          <w:szCs w:val="28"/>
        </w:rPr>
        <w:t xml:space="preserve">Web-based order processing and order tracking capability, thus acquiring an ERP foundation for web-based applications. </w:t>
      </w:r>
    </w:p>
    <w:p w:rsidR="00406E33" w:rsidRPr="00406E33" w:rsidRDefault="00406E33" w:rsidP="00406E33">
      <w:pPr>
        <w:numPr>
          <w:ilvl w:val="0"/>
          <w:numId w:val="2"/>
        </w:numPr>
        <w:rPr>
          <w:sz w:val="28"/>
          <w:szCs w:val="28"/>
        </w:rPr>
      </w:pPr>
      <w:r w:rsidRPr="00406E33">
        <w:rPr>
          <w:sz w:val="28"/>
          <w:szCs w:val="28"/>
        </w:rPr>
        <w:t xml:space="preserve">An ERP system which supports its financial and accounting functions, including accounts receivable, accounts payable, and general ledger. </w:t>
      </w:r>
    </w:p>
    <w:p w:rsidR="00406E33" w:rsidRPr="00406E33" w:rsidRDefault="00406E33" w:rsidP="00406E33">
      <w:pPr>
        <w:numPr>
          <w:ilvl w:val="0"/>
          <w:numId w:val="2"/>
        </w:numPr>
        <w:rPr>
          <w:sz w:val="28"/>
          <w:szCs w:val="28"/>
        </w:rPr>
      </w:pPr>
      <w:r w:rsidRPr="00406E33">
        <w:rPr>
          <w:sz w:val="28"/>
          <w:szCs w:val="28"/>
        </w:rPr>
        <w:t xml:space="preserve">Implementing ERP financial system first </w:t>
      </w:r>
    </w:p>
    <w:p w:rsidR="00406E33" w:rsidRPr="00406E33" w:rsidRDefault="00406E33" w:rsidP="00406E33">
      <w:pPr>
        <w:numPr>
          <w:ilvl w:val="0"/>
          <w:numId w:val="2"/>
        </w:numPr>
        <w:rPr>
          <w:sz w:val="28"/>
          <w:szCs w:val="28"/>
        </w:rPr>
      </w:pPr>
      <w:r w:rsidRPr="00406E33">
        <w:rPr>
          <w:sz w:val="28"/>
          <w:szCs w:val="28"/>
        </w:rPr>
        <w:t xml:space="preserve">Adding modules supporting production planning and manufacturing in the next phase. </w:t>
      </w:r>
    </w:p>
    <w:p w:rsidR="00406E33" w:rsidRPr="00406E33" w:rsidRDefault="00406E33" w:rsidP="00406E33">
      <w:pPr>
        <w:numPr>
          <w:ilvl w:val="0"/>
          <w:numId w:val="2"/>
        </w:numPr>
        <w:rPr>
          <w:sz w:val="28"/>
          <w:szCs w:val="28"/>
        </w:rPr>
      </w:pPr>
      <w:r w:rsidRPr="00406E33">
        <w:rPr>
          <w:sz w:val="28"/>
          <w:szCs w:val="28"/>
        </w:rPr>
        <w:t>The ERP system will also support Sales and Marketing, Human Resources, CRM, and e-Business.</w:t>
      </w:r>
    </w:p>
    <w:p w:rsidR="00406E33" w:rsidRPr="00406E33" w:rsidRDefault="00406E33" w:rsidP="00406E33">
      <w:pPr>
        <w:numPr>
          <w:ilvl w:val="0"/>
          <w:numId w:val="2"/>
        </w:numPr>
        <w:rPr>
          <w:b/>
          <w:sz w:val="28"/>
          <w:szCs w:val="28"/>
        </w:rPr>
      </w:pPr>
      <w:r w:rsidRPr="00406E33">
        <w:rPr>
          <w:sz w:val="28"/>
          <w:szCs w:val="28"/>
        </w:rPr>
        <w:t>The budget for ERP is estimated at $1,000,000, excluding the cost of acquiring the necessary upgrades in hardware, software, and networking facilities</w:t>
      </w:r>
      <w:r w:rsidRPr="00406E33">
        <w:rPr>
          <w:b/>
          <w:sz w:val="28"/>
          <w:szCs w:val="28"/>
        </w:rPr>
        <w:t xml:space="preserve">. </w:t>
      </w:r>
    </w:p>
    <w:p w:rsidR="00406E33" w:rsidRPr="00406E33" w:rsidRDefault="00406E33">
      <w:pPr>
        <w:rPr>
          <w:b/>
          <w:sz w:val="24"/>
          <w:szCs w:val="24"/>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lang w:val="en-GB"/>
        </w:rPr>
      </w:pPr>
    </w:p>
    <w:p w:rsidR="00EC2918" w:rsidRDefault="00EC2918">
      <w:pPr>
        <w:rPr>
          <w:b/>
          <w:sz w:val="52"/>
          <w:szCs w:val="52"/>
        </w:rPr>
      </w:pPr>
    </w:p>
    <w:p w:rsidR="00FD2282" w:rsidRDefault="00FD2282">
      <w:pPr>
        <w:rPr>
          <w:b/>
          <w:sz w:val="52"/>
          <w:szCs w:val="52"/>
        </w:rPr>
      </w:pPr>
      <w:r>
        <w:rPr>
          <w:noProof/>
        </w:rPr>
        <w:lastRenderedPageBreak/>
        <w:drawing>
          <wp:inline distT="0" distB="0" distL="0" distR="0" wp14:anchorId="578EF948" wp14:editId="0C8CD839">
            <wp:extent cx="6557833" cy="32480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560830" cy="3249509"/>
                    </a:xfrm>
                    <a:prstGeom prst="rect">
                      <a:avLst/>
                    </a:prstGeom>
                  </pic:spPr>
                </pic:pic>
              </a:graphicData>
            </a:graphic>
          </wp:inline>
        </w:drawing>
      </w:r>
    </w:p>
    <w:p w:rsidR="00FD2282" w:rsidRDefault="00FD2282">
      <w:pPr>
        <w:rPr>
          <w:b/>
          <w:sz w:val="52"/>
          <w:szCs w:val="52"/>
        </w:rPr>
      </w:pPr>
    </w:p>
    <w:p w:rsidR="00FD2282" w:rsidRDefault="00FD2282">
      <w:pPr>
        <w:rPr>
          <w:b/>
          <w:sz w:val="52"/>
          <w:szCs w:val="52"/>
        </w:rPr>
      </w:pPr>
    </w:p>
    <w:p w:rsidR="00FD2282" w:rsidRDefault="00FD2282">
      <w:pPr>
        <w:rPr>
          <w:b/>
          <w:sz w:val="52"/>
          <w:szCs w:val="52"/>
        </w:rPr>
      </w:pPr>
    </w:p>
    <w:p w:rsidR="00FD2282" w:rsidRDefault="00FD2282">
      <w:pPr>
        <w:rPr>
          <w:b/>
          <w:sz w:val="52"/>
          <w:szCs w:val="52"/>
        </w:rPr>
      </w:pPr>
    </w:p>
    <w:p w:rsidR="00FD2282" w:rsidRDefault="00FD2282">
      <w:pPr>
        <w:rPr>
          <w:b/>
          <w:sz w:val="52"/>
          <w:szCs w:val="52"/>
        </w:rPr>
      </w:pPr>
    </w:p>
    <w:p w:rsidR="00FD2282" w:rsidRDefault="00FD2282">
      <w:pPr>
        <w:rPr>
          <w:b/>
          <w:sz w:val="52"/>
          <w:szCs w:val="52"/>
        </w:rPr>
      </w:pPr>
    </w:p>
    <w:p w:rsidR="00FD2282" w:rsidRDefault="00FD2282">
      <w:pPr>
        <w:rPr>
          <w:b/>
          <w:sz w:val="52"/>
          <w:szCs w:val="52"/>
        </w:rPr>
      </w:pPr>
    </w:p>
    <w:p w:rsidR="00FD2282" w:rsidRDefault="00FD2282">
      <w:pPr>
        <w:rPr>
          <w:b/>
          <w:sz w:val="52"/>
          <w:szCs w:val="52"/>
        </w:rPr>
      </w:pPr>
    </w:p>
    <w:p w:rsidR="00406E33" w:rsidRDefault="00406E33">
      <w:pPr>
        <w:rPr>
          <w:b/>
          <w:sz w:val="44"/>
          <w:szCs w:val="44"/>
          <w:lang w:val="en-GB"/>
        </w:rPr>
      </w:pPr>
      <w:r w:rsidRPr="00406E33">
        <w:rPr>
          <w:b/>
          <w:sz w:val="44"/>
          <w:szCs w:val="44"/>
          <w:lang w:val="en-GB"/>
        </w:rPr>
        <w:lastRenderedPageBreak/>
        <w:t>History of ERP Systems (SAP)</w:t>
      </w:r>
    </w:p>
    <w:p w:rsidR="00406E33" w:rsidRPr="00406E33" w:rsidRDefault="00406E33" w:rsidP="00406E33">
      <w:pPr>
        <w:numPr>
          <w:ilvl w:val="0"/>
          <w:numId w:val="3"/>
        </w:numPr>
        <w:rPr>
          <w:sz w:val="32"/>
          <w:szCs w:val="32"/>
        </w:rPr>
      </w:pPr>
      <w:r w:rsidRPr="00406E33">
        <w:rPr>
          <w:b/>
          <w:bCs/>
          <w:sz w:val="32"/>
          <w:szCs w:val="32"/>
        </w:rPr>
        <w:t>SAP </w:t>
      </w:r>
      <w:r w:rsidRPr="00406E33">
        <w:rPr>
          <w:sz w:val="32"/>
          <w:szCs w:val="32"/>
        </w:rPr>
        <w:t>Stands for "</w:t>
      </w:r>
      <w:r w:rsidRPr="00406E33">
        <w:rPr>
          <w:b/>
          <w:bCs/>
          <w:sz w:val="32"/>
          <w:szCs w:val="32"/>
        </w:rPr>
        <w:t>S</w:t>
      </w:r>
      <w:r w:rsidRPr="00406E33">
        <w:rPr>
          <w:sz w:val="32"/>
          <w:szCs w:val="32"/>
        </w:rPr>
        <w:t>ystems, </w:t>
      </w:r>
      <w:r w:rsidRPr="00406E33">
        <w:rPr>
          <w:b/>
          <w:bCs/>
          <w:sz w:val="32"/>
          <w:szCs w:val="32"/>
        </w:rPr>
        <w:t>A</w:t>
      </w:r>
      <w:r w:rsidRPr="00406E33">
        <w:rPr>
          <w:sz w:val="32"/>
          <w:szCs w:val="32"/>
        </w:rPr>
        <w:t>pplications &amp; </w:t>
      </w:r>
      <w:r w:rsidRPr="00406E33">
        <w:rPr>
          <w:b/>
          <w:bCs/>
          <w:sz w:val="32"/>
          <w:szCs w:val="32"/>
        </w:rPr>
        <w:t>P</w:t>
      </w:r>
      <w:r w:rsidRPr="00406E33">
        <w:rPr>
          <w:sz w:val="32"/>
          <w:szCs w:val="32"/>
        </w:rPr>
        <w:t>roducts in Data Processing“</w:t>
      </w:r>
    </w:p>
    <w:p w:rsidR="00406E33" w:rsidRPr="00406E33" w:rsidRDefault="00406E33" w:rsidP="00406E33">
      <w:pPr>
        <w:numPr>
          <w:ilvl w:val="0"/>
          <w:numId w:val="3"/>
        </w:numPr>
        <w:rPr>
          <w:sz w:val="32"/>
          <w:szCs w:val="32"/>
        </w:rPr>
      </w:pPr>
      <w:r w:rsidRPr="00406E33">
        <w:rPr>
          <w:sz w:val="32"/>
          <w:szCs w:val="32"/>
        </w:rPr>
        <w:t>German-based European company</w:t>
      </w:r>
    </w:p>
    <w:p w:rsidR="00406E33" w:rsidRPr="00406E33" w:rsidRDefault="00406E33" w:rsidP="00406E33">
      <w:pPr>
        <w:numPr>
          <w:ilvl w:val="0"/>
          <w:numId w:val="3"/>
        </w:numPr>
        <w:rPr>
          <w:sz w:val="32"/>
          <w:szCs w:val="32"/>
        </w:rPr>
      </w:pPr>
      <w:r w:rsidRPr="00406E33">
        <w:rPr>
          <w:sz w:val="32"/>
          <w:szCs w:val="32"/>
        </w:rPr>
        <w:t>Headquartered in </w:t>
      </w:r>
      <w:proofErr w:type="spellStart"/>
      <w:r w:rsidRPr="00406E33">
        <w:rPr>
          <w:sz w:val="32"/>
          <w:szCs w:val="32"/>
        </w:rPr>
        <w:t>Walldorf</w:t>
      </w:r>
      <w:proofErr w:type="spellEnd"/>
      <w:r w:rsidRPr="00406E33">
        <w:rPr>
          <w:sz w:val="32"/>
          <w:szCs w:val="32"/>
        </w:rPr>
        <w:t>, Baden-</w:t>
      </w:r>
      <w:proofErr w:type="spellStart"/>
      <w:r w:rsidRPr="00406E33">
        <w:rPr>
          <w:sz w:val="32"/>
          <w:szCs w:val="32"/>
        </w:rPr>
        <w:t>ürttemberg</w:t>
      </w:r>
      <w:proofErr w:type="spellEnd"/>
      <w:r w:rsidRPr="00406E33">
        <w:rPr>
          <w:sz w:val="32"/>
          <w:szCs w:val="32"/>
        </w:rPr>
        <w:t>, Germany with regional offices in 180 countries.</w:t>
      </w:r>
    </w:p>
    <w:p w:rsidR="00406E33" w:rsidRPr="00406E33" w:rsidRDefault="00406E33" w:rsidP="00406E33">
      <w:pPr>
        <w:numPr>
          <w:ilvl w:val="0"/>
          <w:numId w:val="3"/>
        </w:numPr>
        <w:rPr>
          <w:sz w:val="32"/>
          <w:szCs w:val="32"/>
        </w:rPr>
      </w:pPr>
      <w:r w:rsidRPr="00406E33">
        <w:rPr>
          <w:sz w:val="32"/>
          <w:szCs w:val="32"/>
        </w:rPr>
        <w:t>Has over 335,000 customers in over 180 countries.</w:t>
      </w:r>
    </w:p>
    <w:p w:rsidR="00406E33" w:rsidRPr="00406E33" w:rsidRDefault="00406E33" w:rsidP="00406E33">
      <w:pPr>
        <w:numPr>
          <w:ilvl w:val="0"/>
          <w:numId w:val="3"/>
        </w:numPr>
        <w:rPr>
          <w:sz w:val="32"/>
          <w:szCs w:val="32"/>
        </w:rPr>
      </w:pPr>
      <w:r w:rsidRPr="00406E33">
        <w:rPr>
          <w:sz w:val="32"/>
          <w:szCs w:val="32"/>
        </w:rPr>
        <w:t>Founded by five ex-employees of IBM</w:t>
      </w:r>
    </w:p>
    <w:p w:rsidR="00406E33" w:rsidRPr="00406E33" w:rsidRDefault="00406E33" w:rsidP="00406E33">
      <w:pPr>
        <w:numPr>
          <w:ilvl w:val="0"/>
          <w:numId w:val="3"/>
        </w:numPr>
        <w:rPr>
          <w:sz w:val="32"/>
          <w:szCs w:val="32"/>
        </w:rPr>
      </w:pPr>
      <w:r w:rsidRPr="00406E33">
        <w:rPr>
          <w:sz w:val="32"/>
          <w:szCs w:val="32"/>
        </w:rPr>
        <w:t>In 1973, the first commercial product was launched. In 1979, SAP launched SAP R/2, expanding the capabilities of the system to other areas, such as material management and production planning.</w:t>
      </w:r>
    </w:p>
    <w:p w:rsidR="00406E33" w:rsidRPr="00406E33" w:rsidRDefault="00406E33" w:rsidP="00406E33">
      <w:pPr>
        <w:numPr>
          <w:ilvl w:val="0"/>
          <w:numId w:val="3"/>
        </w:numPr>
        <w:rPr>
          <w:sz w:val="32"/>
          <w:szCs w:val="32"/>
        </w:rPr>
      </w:pPr>
      <w:r w:rsidRPr="00406E33">
        <w:rPr>
          <w:sz w:val="32"/>
          <w:szCs w:val="32"/>
        </w:rPr>
        <w:t>SAP released the new SAP R/3 in 1992. SAP developed and released several versions of R/3 through 1995.</w:t>
      </w:r>
    </w:p>
    <w:p w:rsidR="00406E33" w:rsidRPr="00406E33" w:rsidRDefault="00406E33" w:rsidP="00406E33">
      <w:pPr>
        <w:numPr>
          <w:ilvl w:val="0"/>
          <w:numId w:val="3"/>
        </w:numPr>
        <w:rPr>
          <w:sz w:val="32"/>
          <w:szCs w:val="32"/>
        </w:rPr>
      </w:pPr>
      <w:r w:rsidRPr="00406E33">
        <w:rPr>
          <w:sz w:val="32"/>
          <w:szCs w:val="32"/>
        </w:rPr>
        <w:t>R/3 was replaced with the introduction of SAP ERP Central Component (ECC) 5.0 in 2004.</w:t>
      </w:r>
    </w:p>
    <w:p w:rsidR="00406E33" w:rsidRPr="00406E33" w:rsidRDefault="00406E33" w:rsidP="00406E33">
      <w:pPr>
        <w:numPr>
          <w:ilvl w:val="0"/>
          <w:numId w:val="3"/>
        </w:numPr>
        <w:rPr>
          <w:sz w:val="32"/>
          <w:szCs w:val="32"/>
        </w:rPr>
      </w:pPr>
      <w:r w:rsidRPr="00406E33">
        <w:rPr>
          <w:sz w:val="32"/>
          <w:szCs w:val="32"/>
        </w:rPr>
        <w:t>The latest version, SAP ERP 6.0, was released in 2006. SAP ERP 6.0 has since then been updated through SAP enhancement packs, the most recent: SAP enhancement package 8 for SAP ERP 6.0 in 2016</w:t>
      </w:r>
    </w:p>
    <w:p w:rsidR="00406E33" w:rsidRDefault="00406E33">
      <w:pPr>
        <w:rPr>
          <w:sz w:val="32"/>
          <w:szCs w:val="32"/>
        </w:rPr>
      </w:pPr>
    </w:p>
    <w:p w:rsidR="00406E33" w:rsidRDefault="00406E33">
      <w:pPr>
        <w:rPr>
          <w:sz w:val="32"/>
          <w:szCs w:val="32"/>
        </w:rPr>
      </w:pPr>
    </w:p>
    <w:p w:rsidR="00406E33" w:rsidRDefault="00406E33">
      <w:pPr>
        <w:rPr>
          <w:sz w:val="32"/>
          <w:szCs w:val="32"/>
        </w:rPr>
      </w:pPr>
    </w:p>
    <w:p w:rsidR="00406E33" w:rsidRDefault="00406E33">
      <w:pPr>
        <w:rPr>
          <w:b/>
          <w:sz w:val="44"/>
          <w:szCs w:val="44"/>
          <w:lang w:val="en-GB"/>
        </w:rPr>
      </w:pPr>
      <w:r w:rsidRPr="00406E33">
        <w:rPr>
          <w:b/>
          <w:sz w:val="44"/>
          <w:szCs w:val="44"/>
          <w:lang w:val="en-GB"/>
        </w:rPr>
        <w:lastRenderedPageBreak/>
        <w:t>Market Share and Direction</w:t>
      </w:r>
    </w:p>
    <w:p w:rsidR="00406E33" w:rsidRDefault="00406E33">
      <w:pPr>
        <w:rPr>
          <w:b/>
          <w:sz w:val="44"/>
          <w:szCs w:val="44"/>
          <w:lang w:val="en-GB"/>
        </w:rPr>
      </w:pPr>
    </w:p>
    <w:p w:rsidR="000A2BEC" w:rsidRPr="0065217F" w:rsidRDefault="000A2BEC" w:rsidP="000A2BEC">
      <w:pPr>
        <w:shd w:val="clear" w:color="auto" w:fill="FFFFFF"/>
        <w:spacing w:before="100" w:beforeAutospacing="1" w:after="100" w:afterAutospacing="1" w:line="240" w:lineRule="auto"/>
        <w:outlineLvl w:val="1"/>
        <w:rPr>
          <w:rFonts w:eastAsia="Times New Roman" w:cstheme="minorHAnsi"/>
          <w:b/>
          <w:bCs/>
          <w:color w:val="28272A"/>
          <w:sz w:val="36"/>
          <w:szCs w:val="36"/>
        </w:rPr>
      </w:pPr>
      <w:r w:rsidRPr="0065217F">
        <w:rPr>
          <w:rFonts w:eastAsia="Times New Roman" w:cstheme="minorHAnsi"/>
          <w:b/>
          <w:bCs/>
          <w:color w:val="28272A"/>
          <w:sz w:val="36"/>
          <w:szCs w:val="36"/>
        </w:rPr>
        <w:t>Five SAP Strategies to Know</w:t>
      </w:r>
    </w:p>
    <w:p w:rsidR="00EB36BB" w:rsidRPr="0065217F" w:rsidRDefault="00EB36BB" w:rsidP="00EB36BB">
      <w:pPr>
        <w:pStyle w:val="NormalWeb"/>
        <w:shd w:val="clear" w:color="auto" w:fill="FFFFFF"/>
        <w:spacing w:before="0" w:beforeAutospacing="0" w:after="240" w:afterAutospacing="0"/>
        <w:rPr>
          <w:rFonts w:asciiTheme="minorHAnsi" w:hAnsiTheme="minorHAnsi" w:cstheme="minorHAnsi"/>
          <w:sz w:val="32"/>
          <w:szCs w:val="32"/>
        </w:rPr>
      </w:pPr>
      <w:r w:rsidRPr="0065217F">
        <w:rPr>
          <w:rStyle w:val="Strong"/>
          <w:rFonts w:asciiTheme="minorHAnsi" w:hAnsiTheme="minorHAnsi" w:cstheme="minorHAnsi"/>
          <w:sz w:val="36"/>
          <w:szCs w:val="36"/>
        </w:rPr>
        <w:t>1. Product Release Strategy.</w:t>
      </w:r>
      <w:r w:rsidRPr="0065217F">
        <w:rPr>
          <w:rFonts w:asciiTheme="minorHAnsi" w:hAnsiTheme="minorHAnsi" w:cstheme="minorHAnsi"/>
        </w:rPr>
        <w:t> </w:t>
      </w:r>
      <w:r w:rsidRPr="0065217F">
        <w:rPr>
          <w:rFonts w:asciiTheme="minorHAnsi" w:hAnsiTheme="minorHAnsi" w:cstheme="minorHAnsi"/>
          <w:sz w:val="32"/>
          <w:szCs w:val="32"/>
        </w:rPr>
        <w:t>SAP has traditionally released products and made major changes to underlying functionality on a five-year schedule, Shepherd notes. So twice a decade, SAP's customer base faced a tough decision.</w:t>
      </w:r>
    </w:p>
    <w:p w:rsidR="00EB36BB" w:rsidRPr="0065217F" w:rsidRDefault="00EB36BB" w:rsidP="00EB36BB">
      <w:pPr>
        <w:pStyle w:val="NormalWeb"/>
        <w:shd w:val="clear" w:color="auto" w:fill="FFFFFF"/>
        <w:spacing w:before="0" w:beforeAutospacing="0" w:after="240" w:afterAutospacing="0"/>
        <w:rPr>
          <w:rFonts w:asciiTheme="minorHAnsi" w:hAnsiTheme="minorHAnsi" w:cstheme="minorHAnsi"/>
          <w:sz w:val="32"/>
          <w:szCs w:val="32"/>
        </w:rPr>
      </w:pPr>
      <w:r w:rsidRPr="0065217F">
        <w:rPr>
          <w:rFonts w:asciiTheme="minorHAnsi" w:hAnsiTheme="minorHAnsi" w:cstheme="minorHAnsi"/>
          <w:sz w:val="32"/>
          <w:szCs w:val="32"/>
        </w:rPr>
        <w:t>"They could either ignore the product improvements that their maintenance fees had helped to fund, or they could invest a significant amount of time and money in an upgrade project that is often disruptive, expensive and deeply unpopular," Shepherd writes. "It became quite common for companies to delay or defer releases. However, that approach carries enough risk and cost that most organizations didn't dare go longer than eight to 10 years between upgrades." (For more on SAP's maintenance fees, see </w:t>
      </w:r>
      <w:hyperlink r:id="rId6" w:history="1">
        <w:r w:rsidRPr="0065217F">
          <w:rPr>
            <w:rStyle w:val="Hyperlink"/>
            <w:rFonts w:asciiTheme="minorHAnsi" w:hAnsiTheme="minorHAnsi" w:cstheme="minorHAnsi"/>
            <w:color w:val="auto"/>
            <w:sz w:val="32"/>
            <w:szCs w:val="32"/>
          </w:rPr>
          <w:t>"SAP Raises Software Maintenance Fees for New Customers"</w:t>
        </w:r>
      </w:hyperlink>
      <w:r w:rsidRPr="0065217F">
        <w:rPr>
          <w:rFonts w:asciiTheme="minorHAnsi" w:hAnsiTheme="minorHAnsi" w:cstheme="minorHAnsi"/>
          <w:sz w:val="32"/>
          <w:szCs w:val="32"/>
        </w:rPr>
        <w:t> and </w:t>
      </w:r>
      <w:hyperlink r:id="rId7" w:history="1">
        <w:r w:rsidRPr="0065217F">
          <w:rPr>
            <w:rStyle w:val="Hyperlink"/>
            <w:rFonts w:asciiTheme="minorHAnsi" w:hAnsiTheme="minorHAnsi" w:cstheme="minorHAnsi"/>
            <w:color w:val="auto"/>
            <w:sz w:val="32"/>
            <w:szCs w:val="32"/>
          </w:rPr>
          <w:t>"The Man Behind 'Half Off' Third-Party Software Maintenance."</w:t>
        </w:r>
      </w:hyperlink>
      <w:r w:rsidRPr="0065217F">
        <w:rPr>
          <w:rFonts w:asciiTheme="minorHAnsi" w:hAnsiTheme="minorHAnsi" w:cstheme="minorHAnsi"/>
          <w:sz w:val="32"/>
          <w:szCs w:val="32"/>
        </w:rPr>
        <w:t>)</w:t>
      </w:r>
    </w:p>
    <w:p w:rsidR="00EB36BB" w:rsidRPr="0065217F" w:rsidRDefault="00EB36BB" w:rsidP="00EB36BB">
      <w:pPr>
        <w:pStyle w:val="NormalWeb"/>
        <w:shd w:val="clear" w:color="auto" w:fill="FFFFFF"/>
        <w:spacing w:before="0" w:beforeAutospacing="0" w:after="240" w:afterAutospacing="0"/>
        <w:rPr>
          <w:rFonts w:asciiTheme="minorHAnsi" w:hAnsiTheme="minorHAnsi" w:cstheme="minorHAnsi"/>
          <w:sz w:val="32"/>
          <w:szCs w:val="32"/>
        </w:rPr>
      </w:pPr>
      <w:r w:rsidRPr="0065217F">
        <w:rPr>
          <w:rStyle w:val="Strong"/>
          <w:rFonts w:asciiTheme="minorHAnsi" w:hAnsiTheme="minorHAnsi" w:cstheme="minorHAnsi"/>
          <w:color w:val="4E4242"/>
          <w:sz w:val="36"/>
          <w:szCs w:val="36"/>
        </w:rPr>
        <w:t>2. Growth Strategy</w:t>
      </w:r>
      <w:r w:rsidRPr="0065217F">
        <w:rPr>
          <w:rStyle w:val="Strong"/>
          <w:rFonts w:asciiTheme="minorHAnsi" w:hAnsiTheme="minorHAnsi" w:cstheme="minorHAnsi"/>
          <w:color w:val="4E4242"/>
        </w:rPr>
        <w:t>.</w:t>
      </w:r>
      <w:r w:rsidRPr="0065217F">
        <w:rPr>
          <w:rFonts w:asciiTheme="minorHAnsi" w:hAnsiTheme="minorHAnsi" w:cstheme="minorHAnsi"/>
          <w:color w:val="4E4242"/>
        </w:rPr>
        <w:t> </w:t>
      </w:r>
      <w:r w:rsidRPr="0065217F">
        <w:rPr>
          <w:rFonts w:asciiTheme="minorHAnsi" w:hAnsiTheme="minorHAnsi" w:cstheme="minorHAnsi"/>
          <w:sz w:val="32"/>
          <w:szCs w:val="32"/>
        </w:rPr>
        <w:t>In the AMR report, Shepherd writes that SAP has a business strategy that is fundamentally focused on organic revenue growth and that SAP has always been confident about its organization's ability to develop new products and improve existing ones.</w:t>
      </w:r>
    </w:p>
    <w:p w:rsidR="00EB36BB" w:rsidRPr="0065217F" w:rsidRDefault="00EB36BB" w:rsidP="00EB36BB">
      <w:pPr>
        <w:pStyle w:val="NormalWeb"/>
        <w:shd w:val="clear" w:color="auto" w:fill="FFFFFF"/>
        <w:spacing w:before="0" w:beforeAutospacing="0" w:after="240" w:afterAutospacing="0"/>
        <w:rPr>
          <w:rFonts w:asciiTheme="minorHAnsi" w:hAnsiTheme="minorHAnsi" w:cstheme="minorHAnsi"/>
          <w:sz w:val="32"/>
          <w:szCs w:val="32"/>
        </w:rPr>
      </w:pPr>
      <w:r w:rsidRPr="0065217F">
        <w:rPr>
          <w:rFonts w:asciiTheme="minorHAnsi" w:hAnsiTheme="minorHAnsi" w:cstheme="minorHAnsi"/>
          <w:sz w:val="32"/>
          <w:szCs w:val="32"/>
        </w:rPr>
        <w:t xml:space="preserve">However, SAP execs also have realized that the company has needed to both expand its product offerings to its customers as well as move into new markets. Shepherd writes that this market expansion can be seen in getting new customers, expanding the product scope, moving into new geographies and industries, and going after not just the large </w:t>
      </w:r>
      <w:r w:rsidRPr="0065217F">
        <w:rPr>
          <w:rFonts w:asciiTheme="minorHAnsi" w:hAnsiTheme="minorHAnsi" w:cstheme="minorHAnsi"/>
          <w:sz w:val="32"/>
          <w:szCs w:val="32"/>
        </w:rPr>
        <w:lastRenderedPageBreak/>
        <w:t>enterprises but the SMBs as well. (See </w:t>
      </w:r>
      <w:hyperlink r:id="rId8" w:history="1">
        <w:r w:rsidRPr="0065217F">
          <w:rPr>
            <w:rStyle w:val="Hyperlink"/>
            <w:rFonts w:asciiTheme="minorHAnsi" w:hAnsiTheme="minorHAnsi" w:cstheme="minorHAnsi"/>
            <w:color w:val="auto"/>
            <w:sz w:val="32"/>
            <w:szCs w:val="32"/>
          </w:rPr>
          <w:t>"SAP Pays Partners, Goes with Gusto for SMB Customers"</w:t>
        </w:r>
      </w:hyperlink>
      <w:r w:rsidRPr="0065217F">
        <w:rPr>
          <w:rFonts w:asciiTheme="minorHAnsi" w:hAnsiTheme="minorHAnsi" w:cstheme="minorHAnsi"/>
          <w:sz w:val="32"/>
          <w:szCs w:val="32"/>
        </w:rPr>
        <w:t> for more on SAP's SMB strategy.)</w:t>
      </w:r>
    </w:p>
    <w:p w:rsidR="00EB36BB" w:rsidRPr="0065217F" w:rsidRDefault="00EB36BB" w:rsidP="00EB36BB">
      <w:pPr>
        <w:pStyle w:val="NormalWeb"/>
        <w:shd w:val="clear" w:color="auto" w:fill="FFFFFF"/>
        <w:spacing w:before="0" w:beforeAutospacing="0" w:after="240" w:afterAutospacing="0"/>
        <w:rPr>
          <w:rFonts w:asciiTheme="minorHAnsi" w:hAnsiTheme="minorHAnsi" w:cstheme="minorHAnsi"/>
          <w:sz w:val="32"/>
          <w:szCs w:val="32"/>
        </w:rPr>
      </w:pPr>
      <w:r w:rsidRPr="0065217F">
        <w:rPr>
          <w:rStyle w:val="Strong"/>
          <w:rFonts w:asciiTheme="minorHAnsi" w:hAnsiTheme="minorHAnsi" w:cstheme="minorHAnsi"/>
          <w:color w:val="4E4242"/>
          <w:sz w:val="36"/>
          <w:szCs w:val="36"/>
        </w:rPr>
        <w:t>3. Platform Strategy.</w:t>
      </w:r>
      <w:r w:rsidRPr="0065217F">
        <w:rPr>
          <w:rFonts w:asciiTheme="minorHAnsi" w:hAnsiTheme="minorHAnsi" w:cstheme="minorHAnsi"/>
          <w:color w:val="4E4242"/>
        </w:rPr>
        <w:t> </w:t>
      </w:r>
      <w:r w:rsidRPr="0065217F">
        <w:rPr>
          <w:rFonts w:asciiTheme="minorHAnsi" w:hAnsiTheme="minorHAnsi" w:cstheme="minorHAnsi"/>
          <w:sz w:val="32"/>
          <w:szCs w:val="32"/>
        </w:rPr>
        <w:t>Shepherd traces the roots of SAP's platform strategy back to 2003, when SAP packaged up its technology components and unveiled the </w:t>
      </w:r>
      <w:hyperlink r:id="rId9" w:tooltip="More stories related to SAP NetWeaver" w:history="1">
        <w:r w:rsidRPr="0065217F">
          <w:rPr>
            <w:rStyle w:val="Hyperlink"/>
            <w:rFonts w:asciiTheme="minorHAnsi" w:hAnsiTheme="minorHAnsi" w:cstheme="minorHAnsi"/>
            <w:color w:val="auto"/>
            <w:sz w:val="32"/>
            <w:szCs w:val="32"/>
          </w:rPr>
          <w:t>NetWeaver</w:t>
        </w:r>
      </w:hyperlink>
      <w:r w:rsidRPr="0065217F">
        <w:rPr>
          <w:rFonts w:asciiTheme="minorHAnsi" w:hAnsiTheme="minorHAnsi" w:cstheme="minorHAnsi"/>
          <w:sz w:val="32"/>
          <w:szCs w:val="32"/>
        </w:rPr>
        <w:t> product set. (For the latest on NetWeaver, see </w:t>
      </w:r>
      <w:hyperlink r:id="rId10" w:history="1">
        <w:r w:rsidRPr="0065217F">
          <w:rPr>
            <w:rStyle w:val="Hyperlink"/>
            <w:rFonts w:asciiTheme="minorHAnsi" w:hAnsiTheme="minorHAnsi" w:cstheme="minorHAnsi"/>
            <w:color w:val="auto"/>
            <w:sz w:val="32"/>
            <w:szCs w:val="32"/>
          </w:rPr>
          <w:t>"SAP Unveils Its NetWeaver Business Process Management Tool."</w:t>
        </w:r>
      </w:hyperlink>
      <w:r w:rsidRPr="0065217F">
        <w:rPr>
          <w:rFonts w:asciiTheme="minorHAnsi" w:hAnsiTheme="minorHAnsi" w:cstheme="minorHAnsi"/>
          <w:sz w:val="32"/>
          <w:szCs w:val="32"/>
        </w:rPr>
        <w:t>)</w:t>
      </w:r>
    </w:p>
    <w:p w:rsidR="00EB36BB" w:rsidRPr="0065217F" w:rsidRDefault="00EB36BB" w:rsidP="00EB36BB">
      <w:pPr>
        <w:pStyle w:val="NormalWeb"/>
        <w:shd w:val="clear" w:color="auto" w:fill="FFFFFF"/>
        <w:spacing w:before="0" w:beforeAutospacing="0" w:after="240" w:afterAutospacing="0"/>
        <w:rPr>
          <w:rFonts w:asciiTheme="minorHAnsi" w:hAnsiTheme="minorHAnsi" w:cstheme="minorHAnsi"/>
          <w:sz w:val="32"/>
          <w:szCs w:val="32"/>
        </w:rPr>
      </w:pPr>
      <w:r w:rsidRPr="0065217F">
        <w:rPr>
          <w:rFonts w:asciiTheme="minorHAnsi" w:hAnsiTheme="minorHAnsi" w:cstheme="minorHAnsi"/>
          <w:sz w:val="32"/>
          <w:szCs w:val="32"/>
        </w:rPr>
        <w:t>"The idea was that this technology and architecture would no longer simply be the invisible engine that powered the application products, but that SAP could expose it as a platform and allow customers and partners to use it to extend SAP applications or even build brand-new applications," Shepherd writes. "SAP had to build the platform anyway in order to develop its service-oriented architecture (SOA)-based product line. Management believed that making it publicly available would enhance SAP's reputation as a technology leader, and it could potentially become an additional source of product revenue."</w:t>
      </w:r>
    </w:p>
    <w:p w:rsidR="00EB36BB" w:rsidRPr="0065217F" w:rsidRDefault="00EB36BB" w:rsidP="00EB36BB">
      <w:pPr>
        <w:pStyle w:val="NormalWeb"/>
        <w:shd w:val="clear" w:color="auto" w:fill="FFFFFF"/>
        <w:spacing w:before="0" w:beforeAutospacing="0" w:after="240" w:afterAutospacing="0"/>
        <w:rPr>
          <w:rFonts w:asciiTheme="minorHAnsi" w:hAnsiTheme="minorHAnsi" w:cstheme="minorHAnsi"/>
          <w:color w:val="4E4242"/>
          <w:sz w:val="32"/>
          <w:szCs w:val="32"/>
        </w:rPr>
      </w:pPr>
      <w:r w:rsidRPr="0065217F">
        <w:rPr>
          <w:rStyle w:val="Strong"/>
          <w:rFonts w:asciiTheme="minorHAnsi" w:hAnsiTheme="minorHAnsi" w:cstheme="minorHAnsi"/>
          <w:color w:val="4E4242"/>
          <w:sz w:val="36"/>
          <w:szCs w:val="36"/>
        </w:rPr>
        <w:t>4. Industry Strategy</w:t>
      </w:r>
      <w:r w:rsidRPr="0065217F">
        <w:rPr>
          <w:rStyle w:val="Strong"/>
          <w:rFonts w:asciiTheme="minorHAnsi" w:hAnsiTheme="minorHAnsi" w:cstheme="minorHAnsi"/>
          <w:color w:val="4E4242"/>
          <w:sz w:val="44"/>
          <w:szCs w:val="44"/>
        </w:rPr>
        <w:t>.</w:t>
      </w:r>
      <w:r w:rsidRPr="0065217F">
        <w:rPr>
          <w:rFonts w:asciiTheme="minorHAnsi" w:hAnsiTheme="minorHAnsi" w:cstheme="minorHAnsi"/>
          <w:color w:val="4E4242"/>
        </w:rPr>
        <w:t> </w:t>
      </w:r>
      <w:r w:rsidRPr="0065217F">
        <w:rPr>
          <w:rFonts w:asciiTheme="minorHAnsi" w:hAnsiTheme="minorHAnsi" w:cstheme="minorHAnsi"/>
          <w:color w:val="4E4242"/>
          <w:sz w:val="32"/>
          <w:szCs w:val="32"/>
        </w:rPr>
        <w:t>Shepherd attributes one reason for SAP's success over the years was that executives realized the importance of offering products to key vertical industries that had unique needs in their applications.</w:t>
      </w:r>
    </w:p>
    <w:p w:rsidR="00EB36BB" w:rsidRPr="0065217F" w:rsidRDefault="00EB36BB" w:rsidP="00EB36BB">
      <w:pPr>
        <w:pStyle w:val="NormalWeb"/>
        <w:shd w:val="clear" w:color="auto" w:fill="FFFFFF"/>
        <w:spacing w:before="0" w:beforeAutospacing="0" w:after="240" w:afterAutospacing="0"/>
        <w:rPr>
          <w:rFonts w:asciiTheme="minorHAnsi" w:hAnsiTheme="minorHAnsi" w:cstheme="minorHAnsi"/>
          <w:color w:val="4E4242"/>
          <w:sz w:val="32"/>
          <w:szCs w:val="32"/>
        </w:rPr>
      </w:pPr>
      <w:r w:rsidRPr="0065217F">
        <w:rPr>
          <w:rFonts w:asciiTheme="minorHAnsi" w:hAnsiTheme="minorHAnsi" w:cstheme="minorHAnsi"/>
          <w:color w:val="4E4242"/>
          <w:sz w:val="32"/>
          <w:szCs w:val="32"/>
        </w:rPr>
        <w:t>"Using a combination of internal and customer sponsored development, partners and clever packaging, SAP now has 25 separate industry solutions across a range of industries from mining and manufacturing to higher education and financial services," he writes. "Many of these are supported by product management teams, dedicated developers, and industry value networks (IVNs) of customers and partners that collaborate with SAP on defining requirements and building extensions." This strategy has enabled SAP to garner tons of market share in the oil and gas, chemicals, and life science industries, according to the report.</w:t>
      </w:r>
    </w:p>
    <w:p w:rsidR="00EB36BB" w:rsidRPr="0065217F" w:rsidRDefault="00EB36BB" w:rsidP="00EB36BB">
      <w:pPr>
        <w:pStyle w:val="NormalWeb"/>
        <w:shd w:val="clear" w:color="auto" w:fill="FFFFFF"/>
        <w:spacing w:before="0" w:beforeAutospacing="0" w:after="240" w:afterAutospacing="0"/>
        <w:rPr>
          <w:rFonts w:asciiTheme="minorHAnsi" w:hAnsiTheme="minorHAnsi" w:cstheme="minorHAnsi"/>
          <w:color w:val="4E4242"/>
          <w:sz w:val="32"/>
          <w:szCs w:val="32"/>
        </w:rPr>
      </w:pPr>
      <w:r w:rsidRPr="0065217F">
        <w:rPr>
          <w:rStyle w:val="Strong"/>
          <w:rFonts w:asciiTheme="minorHAnsi" w:hAnsiTheme="minorHAnsi" w:cstheme="minorHAnsi"/>
          <w:color w:val="4E4242"/>
          <w:sz w:val="36"/>
          <w:szCs w:val="36"/>
        </w:rPr>
        <w:lastRenderedPageBreak/>
        <w:t>5. Product Strategy.</w:t>
      </w:r>
      <w:r w:rsidRPr="0065217F">
        <w:rPr>
          <w:rFonts w:asciiTheme="minorHAnsi" w:hAnsiTheme="minorHAnsi" w:cstheme="minorHAnsi"/>
          <w:color w:val="4E4242"/>
        </w:rPr>
        <w:t> </w:t>
      </w:r>
      <w:r w:rsidRPr="0065217F">
        <w:rPr>
          <w:rFonts w:asciiTheme="minorHAnsi" w:hAnsiTheme="minorHAnsi" w:cstheme="minorHAnsi"/>
          <w:color w:val="4E4242"/>
          <w:sz w:val="32"/>
          <w:szCs w:val="32"/>
        </w:rPr>
        <w:t>Before 1999, SAP was known as a one-product company, which a much less confusing naming convention for its products and releases (R/1, R/2, R/3).</w:t>
      </w:r>
    </w:p>
    <w:p w:rsidR="00EB36BB" w:rsidRDefault="00EB36BB" w:rsidP="00EB36BB">
      <w:pPr>
        <w:pStyle w:val="NormalWeb"/>
        <w:shd w:val="clear" w:color="auto" w:fill="FFFFFF"/>
        <w:spacing w:before="0" w:beforeAutospacing="0" w:after="240" w:afterAutospacing="0"/>
        <w:rPr>
          <w:rFonts w:ascii="Helvetica" w:hAnsi="Helvetica" w:cs="Helvetica"/>
          <w:color w:val="4E4242"/>
        </w:rPr>
      </w:pPr>
      <w:r w:rsidRPr="0065217F">
        <w:rPr>
          <w:rFonts w:asciiTheme="minorHAnsi" w:hAnsiTheme="minorHAnsi" w:cstheme="minorHAnsi"/>
          <w:color w:val="4E4242"/>
          <w:sz w:val="32"/>
          <w:szCs w:val="32"/>
        </w:rPr>
        <w:t>"Since then, SAP has accumulated dozens of products with a bewildering set of options, variants and names," Shepherd writes. "One of the reasons for this product proliferation is the software industry consolidation that has resulted in large ERP vendors like SAP competing in many other adjacent software categories, such as CRM, supply chain management, and product lifecycle management." SAP has also brought to market other complementary products not named ERP and not aimed at the CIO and IT but at the business users, he notes, in areas like performance management, regulatory compliance and analytics</w:t>
      </w:r>
      <w:r>
        <w:rPr>
          <w:rFonts w:ascii="Helvetica" w:hAnsi="Helvetica" w:cs="Helvetica"/>
          <w:color w:val="4E4242"/>
        </w:rPr>
        <w:t>.</w:t>
      </w:r>
    </w:p>
    <w:p w:rsidR="00406E33" w:rsidRDefault="00EB36BB">
      <w:pPr>
        <w:rPr>
          <w:b/>
          <w:sz w:val="44"/>
          <w:szCs w:val="44"/>
        </w:rPr>
      </w:pPr>
      <w:r w:rsidRPr="00EB36BB">
        <w:rPr>
          <w:b/>
          <w:sz w:val="44"/>
          <w:szCs w:val="44"/>
        </w:rPr>
        <w:t>Product Offerings and Integration</w:t>
      </w:r>
    </w:p>
    <w:tbl>
      <w:tblPr>
        <w:tblStyle w:val="TableGrid"/>
        <w:tblW w:w="0" w:type="auto"/>
        <w:tblLook w:val="04A0" w:firstRow="1" w:lastRow="0" w:firstColumn="1" w:lastColumn="0" w:noHBand="0" w:noVBand="1"/>
      </w:tblPr>
      <w:tblGrid>
        <w:gridCol w:w="4675"/>
        <w:gridCol w:w="4675"/>
      </w:tblGrid>
      <w:tr w:rsidR="00EB36BB" w:rsidTr="00EB36BB">
        <w:tc>
          <w:tcPr>
            <w:tcW w:w="4675" w:type="dxa"/>
          </w:tcPr>
          <w:p w:rsidR="00EB36BB" w:rsidRDefault="00EB36BB">
            <w:pPr>
              <w:rPr>
                <w:b/>
                <w:sz w:val="44"/>
                <w:szCs w:val="44"/>
              </w:rPr>
            </w:pPr>
            <w:r>
              <w:rPr>
                <w:b/>
                <w:sz w:val="44"/>
                <w:szCs w:val="44"/>
              </w:rPr>
              <w:t>SAP</w:t>
            </w:r>
          </w:p>
        </w:tc>
        <w:tc>
          <w:tcPr>
            <w:tcW w:w="4675" w:type="dxa"/>
          </w:tcPr>
          <w:p w:rsidR="00EB36BB" w:rsidRPr="00EB36BB" w:rsidRDefault="00EB36BB" w:rsidP="00EB36BB">
            <w:pPr>
              <w:rPr>
                <w:sz w:val="32"/>
                <w:szCs w:val="32"/>
              </w:rPr>
            </w:pPr>
            <w:r w:rsidRPr="00EB36BB">
              <w:rPr>
                <w:sz w:val="32"/>
                <w:szCs w:val="32"/>
              </w:rPr>
              <w:t>SAP S/4HANA</w:t>
            </w:r>
          </w:p>
          <w:p w:rsidR="00EB36BB" w:rsidRPr="00EB36BB" w:rsidRDefault="00EB36BB" w:rsidP="00EB36BB">
            <w:pPr>
              <w:rPr>
                <w:sz w:val="32"/>
                <w:szCs w:val="32"/>
              </w:rPr>
            </w:pPr>
            <w:r w:rsidRPr="00EB36BB">
              <w:rPr>
                <w:sz w:val="32"/>
                <w:szCs w:val="32"/>
              </w:rPr>
              <w:t>SAP CRM (Customer Relationship Management)</w:t>
            </w:r>
          </w:p>
          <w:p w:rsidR="00EB36BB" w:rsidRPr="00EB36BB" w:rsidRDefault="00EB36BB" w:rsidP="00EB36BB">
            <w:pPr>
              <w:rPr>
                <w:sz w:val="32"/>
                <w:szCs w:val="32"/>
              </w:rPr>
            </w:pPr>
            <w:r w:rsidRPr="00EB36BB">
              <w:rPr>
                <w:sz w:val="32"/>
                <w:szCs w:val="32"/>
              </w:rPr>
              <w:t>SAP ERP (Enterprise Resource Planning)</w:t>
            </w:r>
          </w:p>
          <w:p w:rsidR="00EB36BB" w:rsidRPr="00EB36BB" w:rsidRDefault="00EB36BB" w:rsidP="00EB36BB">
            <w:pPr>
              <w:rPr>
                <w:sz w:val="32"/>
                <w:szCs w:val="32"/>
              </w:rPr>
            </w:pPr>
            <w:r w:rsidRPr="00EB36BB">
              <w:rPr>
                <w:sz w:val="32"/>
                <w:szCs w:val="32"/>
              </w:rPr>
              <w:t>SAP PLM (Product Lifecycle Management)</w:t>
            </w:r>
          </w:p>
          <w:p w:rsidR="00EB36BB" w:rsidRPr="00EB36BB" w:rsidRDefault="00EB36BB" w:rsidP="00EB36BB">
            <w:pPr>
              <w:rPr>
                <w:sz w:val="32"/>
                <w:szCs w:val="32"/>
              </w:rPr>
            </w:pPr>
            <w:r w:rsidRPr="00EB36BB">
              <w:rPr>
                <w:sz w:val="32"/>
                <w:szCs w:val="32"/>
              </w:rPr>
              <w:t>SAP SCM (Supply Chain Management)</w:t>
            </w:r>
          </w:p>
          <w:p w:rsidR="00EB36BB" w:rsidRPr="00EB36BB" w:rsidRDefault="00EB36BB" w:rsidP="00EB36BB">
            <w:pPr>
              <w:rPr>
                <w:sz w:val="32"/>
                <w:szCs w:val="32"/>
              </w:rPr>
            </w:pPr>
            <w:r w:rsidRPr="00EB36BB">
              <w:rPr>
                <w:sz w:val="32"/>
                <w:szCs w:val="32"/>
              </w:rPr>
              <w:t>SAP SRM (Supplier Relationship Management)</w:t>
            </w:r>
          </w:p>
          <w:p w:rsidR="00EB36BB" w:rsidRPr="00EB36BB" w:rsidRDefault="00EB36BB">
            <w:pPr>
              <w:rPr>
                <w:sz w:val="32"/>
                <w:szCs w:val="32"/>
              </w:rPr>
            </w:pPr>
          </w:p>
        </w:tc>
      </w:tr>
    </w:tbl>
    <w:p w:rsidR="00EB36BB" w:rsidRDefault="00EB36BB">
      <w:pPr>
        <w:rPr>
          <w:b/>
          <w:sz w:val="44"/>
          <w:szCs w:val="44"/>
        </w:rPr>
      </w:pPr>
    </w:p>
    <w:p w:rsidR="004224BF" w:rsidRDefault="004224BF">
      <w:pPr>
        <w:rPr>
          <w:rStyle w:val="Strong"/>
          <w:rFonts w:ascii="Arial" w:hAnsi="Arial" w:cs="Arial"/>
          <w:color w:val="333333"/>
          <w:sz w:val="44"/>
          <w:szCs w:val="44"/>
          <w:bdr w:val="none" w:sz="0" w:space="0" w:color="auto" w:frame="1"/>
        </w:rPr>
      </w:pPr>
    </w:p>
    <w:p w:rsidR="004224BF" w:rsidRDefault="004224BF">
      <w:pPr>
        <w:rPr>
          <w:rStyle w:val="Strong"/>
          <w:rFonts w:ascii="Arial" w:hAnsi="Arial" w:cs="Arial"/>
          <w:color w:val="333333"/>
          <w:sz w:val="44"/>
          <w:szCs w:val="44"/>
          <w:bdr w:val="none" w:sz="0" w:space="0" w:color="auto" w:frame="1"/>
        </w:rPr>
      </w:pPr>
    </w:p>
    <w:p w:rsidR="00BE44FE" w:rsidRPr="00BE44FE" w:rsidRDefault="00BE44FE">
      <w:pPr>
        <w:rPr>
          <w:rStyle w:val="Strong"/>
          <w:rFonts w:ascii="Arial" w:hAnsi="Arial" w:cs="Arial"/>
          <w:color w:val="333333"/>
          <w:sz w:val="44"/>
          <w:szCs w:val="44"/>
          <w:bdr w:val="none" w:sz="0" w:space="0" w:color="auto" w:frame="1"/>
        </w:rPr>
      </w:pPr>
      <w:r w:rsidRPr="00BE44FE">
        <w:rPr>
          <w:rStyle w:val="Strong"/>
          <w:rFonts w:ascii="Arial" w:hAnsi="Arial" w:cs="Arial"/>
          <w:color w:val="333333"/>
          <w:sz w:val="44"/>
          <w:szCs w:val="44"/>
          <w:bdr w:val="none" w:sz="0" w:space="0" w:color="auto" w:frame="1"/>
        </w:rPr>
        <w:lastRenderedPageBreak/>
        <w:t>Scalability</w:t>
      </w:r>
    </w:p>
    <w:p w:rsidR="002944F7" w:rsidRPr="0065217F" w:rsidRDefault="002944F7">
      <w:pPr>
        <w:rPr>
          <w:rFonts w:ascii="Arial" w:hAnsi="Arial" w:cs="Arial"/>
          <w:color w:val="333333"/>
          <w:sz w:val="32"/>
          <w:szCs w:val="32"/>
          <w:bdr w:val="none" w:sz="0" w:space="0" w:color="auto" w:frame="1"/>
        </w:rPr>
      </w:pPr>
      <w:r w:rsidRPr="0065217F">
        <w:rPr>
          <w:rStyle w:val="Strong"/>
          <w:rFonts w:ascii="Arial" w:hAnsi="Arial" w:cs="Arial"/>
          <w:b w:val="0"/>
          <w:color w:val="333333"/>
          <w:sz w:val="32"/>
          <w:szCs w:val="32"/>
          <w:bdr w:val="none" w:sz="0" w:space="0" w:color="auto" w:frame="1"/>
        </w:rPr>
        <w:t>Scalability</w:t>
      </w:r>
      <w:r w:rsidRPr="0065217F">
        <w:rPr>
          <w:rFonts w:ascii="Arial" w:hAnsi="Arial" w:cs="Arial"/>
          <w:color w:val="333333"/>
          <w:sz w:val="32"/>
          <w:szCs w:val="32"/>
          <w:bdr w:val="none" w:sz="0" w:space="0" w:color="auto" w:frame="1"/>
        </w:rPr>
        <w:t> are essential characteristics of large-scale enterprise software. Performance can be considered both from a system point of view, and a user point of view. While system administrators are interested in achieving required system throughput with a limited IT budget, the end users are seeking reasonable response time when interacting with software systems. Acceptable response times are of course related to the content of business processing</w:t>
      </w:r>
    </w:p>
    <w:p w:rsidR="002944F7" w:rsidRPr="0065217F" w:rsidRDefault="002944F7" w:rsidP="002944F7">
      <w:pPr>
        <w:pStyle w:val="NormalWeb"/>
        <w:shd w:val="clear" w:color="auto" w:fill="FFFFFF"/>
        <w:spacing w:before="0" w:after="0"/>
        <w:rPr>
          <w:rFonts w:ascii="Arial" w:hAnsi="Arial" w:cs="Arial"/>
          <w:color w:val="333333"/>
          <w:sz w:val="44"/>
          <w:szCs w:val="44"/>
        </w:rPr>
      </w:pPr>
      <w:r w:rsidRPr="0065217F">
        <w:rPr>
          <w:rStyle w:val="Strong"/>
          <w:rFonts w:ascii="Arial" w:hAnsi="Arial" w:cs="Arial"/>
          <w:color w:val="000000"/>
          <w:sz w:val="44"/>
          <w:szCs w:val="44"/>
          <w:bdr w:val="none" w:sz="0" w:space="0" w:color="auto" w:frame="1"/>
        </w:rPr>
        <w:t>Sizing</w:t>
      </w:r>
    </w:p>
    <w:p w:rsidR="002944F7" w:rsidRPr="0065217F" w:rsidRDefault="002944F7" w:rsidP="002944F7">
      <w:pPr>
        <w:pStyle w:val="NormalWeb"/>
        <w:shd w:val="clear" w:color="auto" w:fill="FFFFFF"/>
        <w:spacing w:before="0" w:after="0"/>
        <w:rPr>
          <w:rFonts w:ascii="Arial" w:hAnsi="Arial" w:cs="Arial"/>
          <w:color w:val="333333"/>
          <w:sz w:val="32"/>
          <w:szCs w:val="32"/>
        </w:rPr>
      </w:pPr>
      <w:r w:rsidRPr="0065217F">
        <w:rPr>
          <w:rFonts w:ascii="Arial" w:hAnsi="Arial" w:cs="Arial"/>
          <w:color w:val="333333"/>
          <w:sz w:val="32"/>
          <w:szCs w:val="32"/>
          <w:bdr w:val="none" w:sz="0" w:space="0" w:color="auto" w:frame="1"/>
        </w:rPr>
        <w:t>With proven scalability of software applications, </w:t>
      </w:r>
      <w:r w:rsidRPr="0065217F">
        <w:rPr>
          <w:rStyle w:val="Strong"/>
          <w:rFonts w:ascii="Arial" w:hAnsi="Arial" w:cs="Arial"/>
          <w:color w:val="333333"/>
          <w:sz w:val="32"/>
          <w:szCs w:val="32"/>
          <w:bdr w:val="none" w:sz="0" w:space="0" w:color="auto" w:frame="1"/>
        </w:rPr>
        <w:t>SAP’s sizing process</w:t>
      </w:r>
      <w:r w:rsidRPr="0065217F">
        <w:rPr>
          <w:rFonts w:ascii="Arial" w:hAnsi="Arial" w:cs="Arial"/>
          <w:color w:val="333333"/>
          <w:sz w:val="32"/>
          <w:szCs w:val="32"/>
          <w:bdr w:val="none" w:sz="0" w:space="0" w:color="auto" w:frame="1"/>
        </w:rPr>
        <w:t> enables the transformation of business requirements into hardware requirements. The size of the hardware and database is influenced by both business aspects and technological aspects. This means that the number of users using the various application components and the data load they put on the network must be taken into account.</w:t>
      </w:r>
    </w:p>
    <w:p w:rsidR="002944F7" w:rsidRPr="0065217F" w:rsidRDefault="002944F7" w:rsidP="002944F7">
      <w:pPr>
        <w:pStyle w:val="NormalWeb"/>
        <w:shd w:val="clear" w:color="auto" w:fill="FFFFFF"/>
        <w:spacing w:before="0" w:after="0"/>
        <w:rPr>
          <w:rFonts w:ascii="Arial" w:hAnsi="Arial" w:cs="Arial"/>
          <w:color w:val="333333"/>
          <w:sz w:val="32"/>
          <w:szCs w:val="32"/>
        </w:rPr>
      </w:pPr>
      <w:r w:rsidRPr="0065217F">
        <w:rPr>
          <w:rFonts w:ascii="Arial" w:hAnsi="Arial" w:cs="Arial"/>
          <w:color w:val="333333"/>
          <w:sz w:val="32"/>
          <w:szCs w:val="32"/>
          <w:bdr w:val="none" w:sz="0" w:space="0" w:color="auto" w:frame="1"/>
        </w:rPr>
        <w:t>Determining the resources required by an application is of paramount importance to our customers. Therefore, development must make sure that there is a proper sizing procedure for their application. For sizing, the key performance indicators are CPU, disk, memory and network bandwidth. SAP provides the right tools how these key performance indicators can be determined.</w:t>
      </w:r>
    </w:p>
    <w:p w:rsidR="002944F7" w:rsidRPr="0065217F" w:rsidRDefault="002944F7" w:rsidP="002944F7">
      <w:pPr>
        <w:pStyle w:val="NormalWeb"/>
        <w:shd w:val="clear" w:color="auto" w:fill="FFFFFF"/>
        <w:spacing w:before="0" w:after="0"/>
        <w:rPr>
          <w:rFonts w:ascii="Arial" w:hAnsi="Arial" w:cs="Arial"/>
          <w:color w:val="333333"/>
          <w:sz w:val="32"/>
          <w:szCs w:val="32"/>
        </w:rPr>
      </w:pPr>
      <w:r w:rsidRPr="0065217F">
        <w:rPr>
          <w:rFonts w:ascii="Arial" w:hAnsi="Arial" w:cs="Arial"/>
          <w:color w:val="333333"/>
          <w:sz w:val="32"/>
          <w:szCs w:val="32"/>
          <w:bdr w:val="none" w:sz="0" w:space="0" w:color="auto" w:frame="1"/>
        </w:rPr>
        <w:t>With the help of SAP Standard Application Benchmarks results, statements can be made as to CPU and memory consumption of particular software components</w:t>
      </w:r>
    </w:p>
    <w:p w:rsidR="004224BF" w:rsidRDefault="004224BF">
      <w:pPr>
        <w:rPr>
          <w:b/>
          <w:sz w:val="44"/>
          <w:szCs w:val="44"/>
        </w:rPr>
      </w:pPr>
    </w:p>
    <w:p w:rsidR="002944F7" w:rsidRDefault="00BE44FE">
      <w:pPr>
        <w:rPr>
          <w:b/>
          <w:sz w:val="44"/>
          <w:szCs w:val="44"/>
        </w:rPr>
      </w:pPr>
      <w:r w:rsidRPr="00BE44FE">
        <w:rPr>
          <w:b/>
          <w:sz w:val="44"/>
          <w:szCs w:val="44"/>
        </w:rPr>
        <w:lastRenderedPageBreak/>
        <w:t>Consulting Support</w:t>
      </w:r>
    </w:p>
    <w:tbl>
      <w:tblPr>
        <w:tblStyle w:val="TableGrid"/>
        <w:tblW w:w="0" w:type="auto"/>
        <w:tblLook w:val="04A0" w:firstRow="1" w:lastRow="0" w:firstColumn="1" w:lastColumn="0" w:noHBand="0" w:noVBand="1"/>
      </w:tblPr>
      <w:tblGrid>
        <w:gridCol w:w="4675"/>
        <w:gridCol w:w="4675"/>
      </w:tblGrid>
      <w:tr w:rsidR="00BE44FE" w:rsidTr="00BE44FE">
        <w:tc>
          <w:tcPr>
            <w:tcW w:w="4675" w:type="dxa"/>
          </w:tcPr>
          <w:p w:rsidR="00BE44FE" w:rsidRDefault="00BE44FE">
            <w:pPr>
              <w:rPr>
                <w:b/>
                <w:sz w:val="44"/>
                <w:szCs w:val="44"/>
              </w:rPr>
            </w:pPr>
            <w:r>
              <w:rPr>
                <w:b/>
                <w:sz w:val="44"/>
                <w:szCs w:val="44"/>
              </w:rPr>
              <w:t>SAP</w:t>
            </w:r>
          </w:p>
        </w:tc>
        <w:tc>
          <w:tcPr>
            <w:tcW w:w="4675" w:type="dxa"/>
          </w:tcPr>
          <w:p w:rsidR="00BE44FE" w:rsidRPr="00BE44FE" w:rsidRDefault="00BE44FE" w:rsidP="00BE44FE">
            <w:pPr>
              <w:rPr>
                <w:sz w:val="32"/>
                <w:szCs w:val="32"/>
              </w:rPr>
            </w:pPr>
            <w:r w:rsidRPr="00BE44FE">
              <w:rPr>
                <w:b/>
                <w:bCs/>
                <w:sz w:val="32"/>
                <w:szCs w:val="32"/>
              </w:rPr>
              <w:t>Better Consulting support</w:t>
            </w:r>
          </w:p>
          <w:p w:rsidR="00BE44FE" w:rsidRPr="00BE44FE" w:rsidRDefault="00BE44FE" w:rsidP="00BE44FE">
            <w:pPr>
              <w:rPr>
                <w:sz w:val="32"/>
                <w:szCs w:val="32"/>
              </w:rPr>
            </w:pPr>
            <w:r w:rsidRPr="00BE44FE">
              <w:rPr>
                <w:b/>
                <w:bCs/>
                <w:sz w:val="32"/>
                <w:szCs w:val="32"/>
              </w:rPr>
              <w:t xml:space="preserve">Average rating of 4.0/5 </w:t>
            </w:r>
          </w:p>
          <w:p w:rsidR="00BE44FE" w:rsidRPr="00BE44FE" w:rsidRDefault="00BE44FE" w:rsidP="00BE44FE">
            <w:pPr>
              <w:rPr>
                <w:sz w:val="32"/>
                <w:szCs w:val="32"/>
              </w:rPr>
            </w:pPr>
            <w:r w:rsidRPr="00BE44FE">
              <w:rPr>
                <w:b/>
                <w:bCs/>
                <w:sz w:val="32"/>
                <w:szCs w:val="32"/>
              </w:rPr>
              <w:t>Quality support with 7.6/10</w:t>
            </w:r>
          </w:p>
          <w:p w:rsidR="00BE44FE" w:rsidRPr="00BE44FE" w:rsidRDefault="00BE44FE">
            <w:pPr>
              <w:rPr>
                <w:sz w:val="32"/>
                <w:szCs w:val="32"/>
              </w:rPr>
            </w:pPr>
          </w:p>
        </w:tc>
      </w:tr>
    </w:tbl>
    <w:p w:rsidR="00BE44FE" w:rsidRDefault="00BE44FE">
      <w:pPr>
        <w:rPr>
          <w:b/>
          <w:sz w:val="44"/>
          <w:szCs w:val="44"/>
        </w:rPr>
      </w:pPr>
    </w:p>
    <w:p w:rsidR="00153224" w:rsidRPr="004224BF" w:rsidRDefault="00153224" w:rsidP="00153224">
      <w:pPr>
        <w:pStyle w:val="NormalWeb"/>
        <w:shd w:val="clear" w:color="auto" w:fill="FFFFFF"/>
        <w:spacing w:before="0" w:after="0"/>
        <w:rPr>
          <w:rFonts w:asciiTheme="minorHAnsi" w:hAnsiTheme="minorHAnsi" w:cstheme="minorHAnsi"/>
          <w:b/>
          <w:bCs/>
          <w:sz w:val="44"/>
          <w:szCs w:val="44"/>
          <w:bdr w:val="none" w:sz="0" w:space="0" w:color="auto" w:frame="1"/>
        </w:rPr>
      </w:pPr>
      <w:r w:rsidRPr="004224BF">
        <w:rPr>
          <w:rFonts w:asciiTheme="minorHAnsi" w:hAnsiTheme="minorHAnsi" w:cstheme="minorHAnsi"/>
          <w:b/>
          <w:bCs/>
          <w:sz w:val="44"/>
          <w:szCs w:val="44"/>
          <w:bdr w:val="none" w:sz="0" w:space="0" w:color="auto" w:frame="1"/>
        </w:rPr>
        <w:t>Fit with Current Business Processes</w:t>
      </w:r>
    </w:p>
    <w:p w:rsidR="00153224" w:rsidRPr="004224BF" w:rsidRDefault="00153224" w:rsidP="00153224">
      <w:pPr>
        <w:pStyle w:val="NormalWeb"/>
        <w:shd w:val="clear" w:color="auto" w:fill="FFFFFF"/>
        <w:spacing w:before="0" w:after="0"/>
        <w:rPr>
          <w:rFonts w:asciiTheme="minorHAnsi" w:hAnsiTheme="minorHAnsi" w:cstheme="minorHAnsi"/>
          <w:sz w:val="32"/>
          <w:szCs w:val="32"/>
        </w:rPr>
      </w:pPr>
      <w:r w:rsidRPr="004224BF">
        <w:rPr>
          <w:rFonts w:asciiTheme="minorHAnsi" w:hAnsiTheme="minorHAnsi" w:cstheme="minorHAnsi"/>
          <w:bCs/>
          <w:sz w:val="32"/>
          <w:szCs w:val="32"/>
          <w:bdr w:val="none" w:sz="0" w:space="0" w:color="auto" w:frame="1"/>
        </w:rPr>
        <w:t xml:space="preserve">SAP Activate is the next generation SAP implementation framework that gives customers the freedom to get up and running quickly to innovate continuously with SAP S/4HANA Cloud. SAP Activate combines SAP Best Practices, guided configuration, and implementation methodology to get your organization </w:t>
      </w:r>
      <w:proofErr w:type="spellStart"/>
      <w:r w:rsidRPr="004224BF">
        <w:rPr>
          <w:rFonts w:asciiTheme="minorHAnsi" w:hAnsiTheme="minorHAnsi" w:cstheme="minorHAnsi"/>
          <w:bCs/>
          <w:sz w:val="32"/>
          <w:szCs w:val="32"/>
          <w:bdr w:val="none" w:sz="0" w:space="0" w:color="auto" w:frame="1"/>
        </w:rPr>
        <w:t>onboarded</w:t>
      </w:r>
      <w:proofErr w:type="spellEnd"/>
      <w:r w:rsidRPr="004224BF">
        <w:rPr>
          <w:rFonts w:asciiTheme="minorHAnsi" w:hAnsiTheme="minorHAnsi" w:cstheme="minorHAnsi"/>
          <w:bCs/>
          <w:sz w:val="32"/>
          <w:szCs w:val="32"/>
          <w:bdr w:val="none" w:sz="0" w:space="0" w:color="auto" w:frame="1"/>
        </w:rPr>
        <w:t xml:space="preserve"> onto SAP S/4HANA Cloud to run your business live.</w:t>
      </w:r>
    </w:p>
    <w:p w:rsidR="00153224" w:rsidRPr="004224BF" w:rsidRDefault="00153224" w:rsidP="00153224">
      <w:pPr>
        <w:pStyle w:val="NormalWeb"/>
        <w:shd w:val="clear" w:color="auto" w:fill="FFFFFF"/>
        <w:spacing w:before="0" w:after="0"/>
        <w:rPr>
          <w:rFonts w:asciiTheme="minorHAnsi" w:hAnsiTheme="minorHAnsi" w:cstheme="minorHAnsi"/>
          <w:sz w:val="32"/>
          <w:szCs w:val="32"/>
        </w:rPr>
      </w:pPr>
      <w:r w:rsidRPr="004224BF">
        <w:rPr>
          <w:rFonts w:asciiTheme="minorHAnsi" w:hAnsiTheme="minorHAnsi" w:cstheme="minorHAnsi"/>
          <w:sz w:val="32"/>
          <w:szCs w:val="32"/>
        </w:rPr>
        <w:t xml:space="preserve">In this SAP Activate blog series, which Sven </w:t>
      </w:r>
      <w:proofErr w:type="spellStart"/>
      <w:r w:rsidRPr="004224BF">
        <w:rPr>
          <w:rFonts w:asciiTheme="minorHAnsi" w:hAnsiTheme="minorHAnsi" w:cstheme="minorHAnsi"/>
          <w:sz w:val="32"/>
          <w:szCs w:val="32"/>
        </w:rPr>
        <w:t>Denecken</w:t>
      </w:r>
      <w:proofErr w:type="spellEnd"/>
      <w:r w:rsidRPr="004224BF">
        <w:rPr>
          <w:rFonts w:asciiTheme="minorHAnsi" w:hAnsiTheme="minorHAnsi" w:cstheme="minorHAnsi"/>
          <w:sz w:val="32"/>
          <w:szCs w:val="32"/>
        </w:rPr>
        <w:t> </w:t>
      </w:r>
      <w:hyperlink r:id="rId11" w:history="1">
        <w:r w:rsidRPr="004224BF">
          <w:rPr>
            <w:rStyle w:val="Hyperlink"/>
            <w:rFonts w:asciiTheme="minorHAnsi" w:hAnsiTheme="minorHAnsi" w:cstheme="minorHAnsi"/>
            <w:color w:val="auto"/>
            <w:sz w:val="32"/>
            <w:szCs w:val="32"/>
            <w:bdr w:val="none" w:sz="0" w:space="0" w:color="auto" w:frame="1"/>
          </w:rPr>
          <w:t>kicked off</w:t>
        </w:r>
      </w:hyperlink>
      <w:r w:rsidRPr="004224BF">
        <w:rPr>
          <w:rFonts w:asciiTheme="minorHAnsi" w:hAnsiTheme="minorHAnsi" w:cstheme="minorHAnsi"/>
          <w:sz w:val="32"/>
          <w:szCs w:val="32"/>
        </w:rPr>
        <w:t>, you will learn about the six phases in the framework: Discover, Prepare, Explore, Realize, Deploy, and Run. If you missed last week’s blog about the Discover and Prepare phases, you can </w:t>
      </w:r>
      <w:hyperlink r:id="rId12" w:history="1">
        <w:r w:rsidRPr="004224BF">
          <w:rPr>
            <w:rStyle w:val="Hyperlink"/>
            <w:rFonts w:asciiTheme="minorHAnsi" w:hAnsiTheme="minorHAnsi" w:cstheme="minorHAnsi"/>
            <w:color w:val="auto"/>
            <w:sz w:val="32"/>
            <w:szCs w:val="32"/>
            <w:bdr w:val="none" w:sz="0" w:space="0" w:color="auto" w:frame="1"/>
          </w:rPr>
          <w:t>read it here</w:t>
        </w:r>
      </w:hyperlink>
      <w:r w:rsidRPr="004224BF">
        <w:rPr>
          <w:rFonts w:asciiTheme="minorHAnsi" w:hAnsiTheme="minorHAnsi" w:cstheme="minorHAnsi"/>
          <w:sz w:val="32"/>
          <w:szCs w:val="32"/>
        </w:rPr>
        <w:t>.</w:t>
      </w:r>
    </w:p>
    <w:p w:rsidR="00153224" w:rsidRPr="004224BF" w:rsidRDefault="00153224" w:rsidP="00153224">
      <w:pPr>
        <w:pStyle w:val="NormalWeb"/>
        <w:shd w:val="clear" w:color="auto" w:fill="FFFFFF"/>
        <w:rPr>
          <w:rFonts w:asciiTheme="minorHAnsi" w:hAnsiTheme="minorHAnsi" w:cstheme="minorHAnsi"/>
          <w:sz w:val="32"/>
          <w:szCs w:val="32"/>
        </w:rPr>
      </w:pPr>
      <w:r w:rsidRPr="004224BF">
        <w:rPr>
          <w:rFonts w:asciiTheme="minorHAnsi" w:hAnsiTheme="minorHAnsi" w:cstheme="minorHAnsi"/>
          <w:sz w:val="32"/>
          <w:szCs w:val="32"/>
        </w:rPr>
        <w:t>In today’s blog, I will focus on the implementation of SAP S/4HANA Cloud and the key milestones in the Explore phase. The Explore phase has significantly changed the way customer solutions are implemented, especially in the cloud. It focuses on validation of the solution functionality which is in the project scope and confirmation that the business requirements can be met with the standard business processes delivered in the product through the Fit-to-Standard analysis workshop</w:t>
      </w:r>
    </w:p>
    <w:p w:rsidR="00153224" w:rsidRDefault="00153224" w:rsidP="00153224">
      <w:pPr>
        <w:pStyle w:val="NormalWeb"/>
        <w:shd w:val="clear" w:color="auto" w:fill="FFFFFF"/>
        <w:rPr>
          <w:rFonts w:ascii="Arial" w:hAnsi="Arial" w:cs="Arial"/>
          <w:color w:val="333333"/>
          <w:sz w:val="21"/>
          <w:szCs w:val="21"/>
        </w:rPr>
      </w:pPr>
    </w:p>
    <w:p w:rsidR="00153224" w:rsidRPr="00153224" w:rsidRDefault="00153224" w:rsidP="00153224">
      <w:pPr>
        <w:pStyle w:val="NormalWeb"/>
        <w:shd w:val="clear" w:color="auto" w:fill="FFFFFF"/>
        <w:rPr>
          <w:rFonts w:ascii="Arial" w:hAnsi="Arial" w:cs="Arial"/>
          <w:b/>
          <w:color w:val="333333"/>
          <w:sz w:val="44"/>
          <w:szCs w:val="44"/>
        </w:rPr>
      </w:pPr>
      <w:r w:rsidRPr="00153224">
        <w:rPr>
          <w:rFonts w:ascii="Arial" w:hAnsi="Arial" w:cs="Arial"/>
          <w:b/>
          <w:color w:val="333333"/>
          <w:sz w:val="44"/>
          <w:szCs w:val="44"/>
        </w:rPr>
        <w:lastRenderedPageBreak/>
        <w:t>Reporting Applications</w:t>
      </w:r>
    </w:p>
    <w:tbl>
      <w:tblPr>
        <w:tblStyle w:val="TableGrid"/>
        <w:tblW w:w="0" w:type="auto"/>
        <w:tblLook w:val="04A0" w:firstRow="1" w:lastRow="0" w:firstColumn="1" w:lastColumn="0" w:noHBand="0" w:noVBand="1"/>
      </w:tblPr>
      <w:tblGrid>
        <w:gridCol w:w="4675"/>
        <w:gridCol w:w="4675"/>
      </w:tblGrid>
      <w:tr w:rsidR="00CC3EA5" w:rsidTr="00CC3EA5">
        <w:tc>
          <w:tcPr>
            <w:tcW w:w="4675" w:type="dxa"/>
          </w:tcPr>
          <w:p w:rsidR="00CC3EA5" w:rsidRDefault="00CC3EA5">
            <w:pPr>
              <w:rPr>
                <w:sz w:val="44"/>
                <w:szCs w:val="44"/>
              </w:rPr>
            </w:pPr>
            <w:r>
              <w:rPr>
                <w:sz w:val="44"/>
                <w:szCs w:val="44"/>
              </w:rPr>
              <w:t>SAP</w:t>
            </w:r>
          </w:p>
        </w:tc>
        <w:tc>
          <w:tcPr>
            <w:tcW w:w="4675" w:type="dxa"/>
          </w:tcPr>
          <w:p w:rsidR="00CC3EA5" w:rsidRDefault="00CC3EA5" w:rsidP="00CC3EA5">
            <w:pPr>
              <w:rPr>
                <w:sz w:val="32"/>
                <w:szCs w:val="32"/>
              </w:rPr>
            </w:pPr>
            <w:r w:rsidRPr="00CC3EA5">
              <w:rPr>
                <w:sz w:val="32"/>
                <w:szCs w:val="32"/>
              </w:rPr>
              <w:t>SAP NetWeaver Application Server for ABAP provides a standardized architecture and a set of tools for creating Web services and related objects.</w:t>
            </w:r>
          </w:p>
          <w:p w:rsidR="002D359D" w:rsidRPr="00CC3EA5" w:rsidRDefault="002D359D" w:rsidP="00CC3EA5">
            <w:pPr>
              <w:rPr>
                <w:sz w:val="32"/>
                <w:szCs w:val="32"/>
              </w:rPr>
            </w:pPr>
          </w:p>
          <w:p w:rsidR="00CC3EA5" w:rsidRPr="00CC3EA5" w:rsidRDefault="00CC3EA5" w:rsidP="00CC3EA5">
            <w:pPr>
              <w:rPr>
                <w:sz w:val="32"/>
                <w:szCs w:val="32"/>
              </w:rPr>
            </w:pPr>
            <w:r w:rsidRPr="00CC3EA5">
              <w:rPr>
                <w:sz w:val="32"/>
                <w:szCs w:val="32"/>
              </w:rPr>
              <w:t>Uses Access Manager allowing web-based SAP and non-SAP applications for federation without modifying content or installing additional software on the web or application servers.</w:t>
            </w:r>
          </w:p>
          <w:p w:rsidR="00CC3EA5" w:rsidRPr="00CC3EA5" w:rsidRDefault="00CC3EA5">
            <w:pPr>
              <w:rPr>
                <w:sz w:val="32"/>
                <w:szCs w:val="32"/>
              </w:rPr>
            </w:pPr>
          </w:p>
        </w:tc>
      </w:tr>
    </w:tbl>
    <w:p w:rsidR="00BE44FE" w:rsidRDefault="00BE44FE">
      <w:pPr>
        <w:rPr>
          <w:sz w:val="44"/>
          <w:szCs w:val="44"/>
        </w:rPr>
      </w:pPr>
    </w:p>
    <w:p w:rsidR="00FD2282" w:rsidRDefault="00FD2282">
      <w:pPr>
        <w:rPr>
          <w:b/>
          <w:sz w:val="44"/>
          <w:szCs w:val="44"/>
        </w:rPr>
      </w:pPr>
      <w:r w:rsidRPr="00FD2282">
        <w:rPr>
          <w:b/>
          <w:sz w:val="44"/>
          <w:szCs w:val="44"/>
        </w:rPr>
        <w:t>User Friendliness</w:t>
      </w:r>
    </w:p>
    <w:tbl>
      <w:tblPr>
        <w:tblStyle w:val="TableGrid"/>
        <w:tblW w:w="0" w:type="auto"/>
        <w:tblLook w:val="04A0" w:firstRow="1" w:lastRow="0" w:firstColumn="1" w:lastColumn="0" w:noHBand="0" w:noVBand="1"/>
      </w:tblPr>
      <w:tblGrid>
        <w:gridCol w:w="4675"/>
        <w:gridCol w:w="4675"/>
      </w:tblGrid>
      <w:tr w:rsidR="00FD2282" w:rsidTr="00FD2282">
        <w:tc>
          <w:tcPr>
            <w:tcW w:w="4675" w:type="dxa"/>
          </w:tcPr>
          <w:p w:rsidR="00FD2282" w:rsidRDefault="00FD2282">
            <w:pPr>
              <w:rPr>
                <w:sz w:val="32"/>
                <w:szCs w:val="32"/>
              </w:rPr>
            </w:pPr>
            <w:r>
              <w:rPr>
                <w:sz w:val="32"/>
                <w:szCs w:val="32"/>
              </w:rPr>
              <w:t>SAP</w:t>
            </w:r>
          </w:p>
        </w:tc>
        <w:tc>
          <w:tcPr>
            <w:tcW w:w="4675" w:type="dxa"/>
          </w:tcPr>
          <w:p w:rsidR="00FD2282" w:rsidRPr="00FD2282" w:rsidRDefault="00FD2282" w:rsidP="00FD2282">
            <w:pPr>
              <w:rPr>
                <w:sz w:val="32"/>
                <w:szCs w:val="32"/>
              </w:rPr>
            </w:pPr>
            <w:r w:rsidRPr="00FD2282">
              <w:rPr>
                <w:sz w:val="32"/>
                <w:szCs w:val="32"/>
              </w:rPr>
              <w:t>Unauthorized- Free courses</w:t>
            </w:r>
          </w:p>
          <w:p w:rsidR="00FD2282" w:rsidRPr="00FD2282" w:rsidRDefault="00FD2282" w:rsidP="00FD2282">
            <w:pPr>
              <w:rPr>
                <w:sz w:val="32"/>
                <w:szCs w:val="32"/>
              </w:rPr>
            </w:pPr>
            <w:r w:rsidRPr="00FD2282">
              <w:rPr>
                <w:sz w:val="32"/>
                <w:szCs w:val="32"/>
              </w:rPr>
              <w:t xml:space="preserve">Online courses </w:t>
            </w:r>
          </w:p>
          <w:p w:rsidR="00FD2282" w:rsidRPr="00FD2282" w:rsidRDefault="00FD2282" w:rsidP="00FD2282">
            <w:pPr>
              <w:rPr>
                <w:sz w:val="32"/>
                <w:szCs w:val="32"/>
              </w:rPr>
            </w:pPr>
            <w:r w:rsidRPr="00FD2282">
              <w:rPr>
                <w:sz w:val="32"/>
                <w:szCs w:val="32"/>
              </w:rPr>
              <w:t xml:space="preserve">Classroom Training </w:t>
            </w:r>
          </w:p>
          <w:p w:rsidR="00FD2282" w:rsidRPr="00FD2282" w:rsidRDefault="00FD2282" w:rsidP="00FD2282">
            <w:pPr>
              <w:rPr>
                <w:sz w:val="32"/>
                <w:szCs w:val="32"/>
              </w:rPr>
            </w:pPr>
            <w:r w:rsidRPr="00FD2282">
              <w:rPr>
                <w:sz w:val="32"/>
                <w:szCs w:val="32"/>
              </w:rPr>
              <w:t>SAP Authorized Training</w:t>
            </w:r>
          </w:p>
          <w:p w:rsidR="00FD2282" w:rsidRPr="00FD2282" w:rsidRDefault="00FD2282" w:rsidP="00FD2282">
            <w:pPr>
              <w:rPr>
                <w:sz w:val="32"/>
                <w:szCs w:val="32"/>
              </w:rPr>
            </w:pPr>
            <w:r w:rsidRPr="00FD2282">
              <w:rPr>
                <w:sz w:val="32"/>
                <w:szCs w:val="32"/>
              </w:rPr>
              <w:t xml:space="preserve">ATOS, Siemens, JKT </w:t>
            </w:r>
          </w:p>
          <w:p w:rsidR="00FD2282" w:rsidRPr="00FD2282" w:rsidRDefault="00FD2282" w:rsidP="00FD2282">
            <w:pPr>
              <w:rPr>
                <w:sz w:val="32"/>
                <w:szCs w:val="32"/>
              </w:rPr>
            </w:pPr>
            <w:r w:rsidRPr="00FD2282">
              <w:rPr>
                <w:sz w:val="32"/>
                <w:szCs w:val="32"/>
              </w:rPr>
              <w:t>Takes 8-12 weeks</w:t>
            </w:r>
          </w:p>
          <w:p w:rsidR="00FD2282" w:rsidRPr="00FD2282" w:rsidRDefault="00FD2282" w:rsidP="00FD2282">
            <w:pPr>
              <w:rPr>
                <w:sz w:val="32"/>
                <w:szCs w:val="32"/>
              </w:rPr>
            </w:pPr>
            <w:r w:rsidRPr="00FD2282">
              <w:rPr>
                <w:sz w:val="32"/>
                <w:szCs w:val="32"/>
              </w:rPr>
              <w:t>Costs about 3.5 lakhs</w:t>
            </w:r>
          </w:p>
          <w:p w:rsidR="00FD2282" w:rsidRDefault="00FD2282">
            <w:pPr>
              <w:rPr>
                <w:sz w:val="32"/>
                <w:szCs w:val="32"/>
              </w:rPr>
            </w:pPr>
          </w:p>
        </w:tc>
      </w:tr>
    </w:tbl>
    <w:p w:rsidR="004224BF" w:rsidRDefault="004224BF">
      <w:pPr>
        <w:rPr>
          <w:b/>
          <w:sz w:val="44"/>
          <w:szCs w:val="44"/>
        </w:rPr>
      </w:pPr>
    </w:p>
    <w:p w:rsidR="004224BF" w:rsidRDefault="004224BF">
      <w:pPr>
        <w:rPr>
          <w:b/>
          <w:sz w:val="44"/>
          <w:szCs w:val="44"/>
        </w:rPr>
      </w:pPr>
    </w:p>
    <w:p w:rsidR="004224BF" w:rsidRDefault="004224BF">
      <w:pPr>
        <w:rPr>
          <w:b/>
          <w:sz w:val="44"/>
          <w:szCs w:val="44"/>
        </w:rPr>
      </w:pPr>
    </w:p>
    <w:p w:rsidR="00FD2282" w:rsidRDefault="00FD2282">
      <w:pPr>
        <w:rPr>
          <w:b/>
          <w:sz w:val="44"/>
          <w:szCs w:val="44"/>
        </w:rPr>
      </w:pPr>
      <w:r w:rsidRPr="00FD2282">
        <w:rPr>
          <w:b/>
          <w:sz w:val="44"/>
          <w:szCs w:val="44"/>
        </w:rPr>
        <w:lastRenderedPageBreak/>
        <w:t>Cost</w:t>
      </w:r>
    </w:p>
    <w:tbl>
      <w:tblPr>
        <w:tblStyle w:val="TableGrid"/>
        <w:tblW w:w="0" w:type="auto"/>
        <w:tblLook w:val="04A0" w:firstRow="1" w:lastRow="0" w:firstColumn="1" w:lastColumn="0" w:noHBand="0" w:noVBand="1"/>
      </w:tblPr>
      <w:tblGrid>
        <w:gridCol w:w="4675"/>
        <w:gridCol w:w="4675"/>
      </w:tblGrid>
      <w:tr w:rsidR="00FD2282" w:rsidTr="00FD2282">
        <w:tc>
          <w:tcPr>
            <w:tcW w:w="4675" w:type="dxa"/>
          </w:tcPr>
          <w:p w:rsidR="00FD2282" w:rsidRDefault="00FD2282">
            <w:pPr>
              <w:rPr>
                <w:sz w:val="32"/>
                <w:szCs w:val="32"/>
              </w:rPr>
            </w:pPr>
            <w:r>
              <w:rPr>
                <w:sz w:val="32"/>
                <w:szCs w:val="32"/>
              </w:rPr>
              <w:t>SAP</w:t>
            </w:r>
          </w:p>
        </w:tc>
        <w:tc>
          <w:tcPr>
            <w:tcW w:w="4675" w:type="dxa"/>
          </w:tcPr>
          <w:p w:rsidR="00FD2282" w:rsidRDefault="00FD2282" w:rsidP="00FD2282">
            <w:pPr>
              <w:rPr>
                <w:sz w:val="32"/>
                <w:szCs w:val="32"/>
              </w:rPr>
            </w:pPr>
            <w:r w:rsidRPr="00FD2282">
              <w:rPr>
                <w:sz w:val="32"/>
                <w:szCs w:val="32"/>
              </w:rPr>
              <w:t>The average SAP customer spends 4% of its annual revenue on its total cost of ownership</w:t>
            </w:r>
          </w:p>
          <w:p w:rsidR="00FD2282" w:rsidRPr="00FD2282" w:rsidRDefault="00FD2282" w:rsidP="00FD2282">
            <w:pPr>
              <w:rPr>
                <w:sz w:val="32"/>
                <w:szCs w:val="32"/>
              </w:rPr>
            </w:pPr>
          </w:p>
          <w:p w:rsidR="00FD2282" w:rsidRPr="00FD2282" w:rsidRDefault="00FD2282" w:rsidP="00FD2282">
            <w:pPr>
              <w:rPr>
                <w:sz w:val="32"/>
                <w:szCs w:val="32"/>
              </w:rPr>
            </w:pPr>
            <w:r w:rsidRPr="00FD2282">
              <w:rPr>
                <w:sz w:val="32"/>
                <w:szCs w:val="32"/>
              </w:rPr>
              <w:t>Professional licenses cost $3213/user. A Limited license is $1666/user.</w:t>
            </w:r>
          </w:p>
          <w:p w:rsidR="00FD2282" w:rsidRDefault="00FD2282">
            <w:pPr>
              <w:rPr>
                <w:sz w:val="32"/>
                <w:szCs w:val="32"/>
              </w:rPr>
            </w:pPr>
          </w:p>
        </w:tc>
      </w:tr>
    </w:tbl>
    <w:p w:rsidR="00FD2282" w:rsidRDefault="00FD2282">
      <w:pPr>
        <w:rPr>
          <w:sz w:val="32"/>
          <w:szCs w:val="32"/>
        </w:rPr>
      </w:pPr>
    </w:p>
    <w:p w:rsidR="00FD2282" w:rsidRDefault="00FD2282">
      <w:pPr>
        <w:rPr>
          <w:sz w:val="32"/>
          <w:szCs w:val="32"/>
        </w:rPr>
      </w:pPr>
    </w:p>
    <w:p w:rsidR="00FD2282" w:rsidRDefault="00FD2282">
      <w:pPr>
        <w:rPr>
          <w:b/>
          <w:sz w:val="44"/>
          <w:szCs w:val="44"/>
        </w:rPr>
      </w:pPr>
      <w:r w:rsidRPr="00FD2282">
        <w:rPr>
          <w:b/>
          <w:sz w:val="44"/>
          <w:szCs w:val="44"/>
        </w:rPr>
        <w:t>Ability to Integrate</w:t>
      </w:r>
    </w:p>
    <w:tbl>
      <w:tblPr>
        <w:tblStyle w:val="TableGrid"/>
        <w:tblW w:w="0" w:type="auto"/>
        <w:tblLook w:val="04A0" w:firstRow="1" w:lastRow="0" w:firstColumn="1" w:lastColumn="0" w:noHBand="0" w:noVBand="1"/>
      </w:tblPr>
      <w:tblGrid>
        <w:gridCol w:w="4675"/>
        <w:gridCol w:w="4675"/>
      </w:tblGrid>
      <w:tr w:rsidR="00FD2282" w:rsidTr="00FD2282">
        <w:tc>
          <w:tcPr>
            <w:tcW w:w="4675" w:type="dxa"/>
          </w:tcPr>
          <w:p w:rsidR="00FD2282" w:rsidRDefault="00FD2282">
            <w:pPr>
              <w:rPr>
                <w:sz w:val="32"/>
                <w:szCs w:val="32"/>
              </w:rPr>
            </w:pPr>
            <w:r>
              <w:rPr>
                <w:sz w:val="32"/>
                <w:szCs w:val="32"/>
              </w:rPr>
              <w:t>SAP</w:t>
            </w:r>
          </w:p>
        </w:tc>
        <w:tc>
          <w:tcPr>
            <w:tcW w:w="4675" w:type="dxa"/>
          </w:tcPr>
          <w:p w:rsidR="00FD2282" w:rsidRPr="00FD2282" w:rsidRDefault="00FD2282" w:rsidP="00FD2282">
            <w:pPr>
              <w:rPr>
                <w:sz w:val="32"/>
                <w:szCs w:val="32"/>
              </w:rPr>
            </w:pPr>
            <w:r w:rsidRPr="00FD2282">
              <w:rPr>
                <w:sz w:val="32"/>
                <w:szCs w:val="32"/>
              </w:rPr>
              <w:t xml:space="preserve">SAP implementations go smoothly. </w:t>
            </w:r>
          </w:p>
          <w:p w:rsidR="00FD2282" w:rsidRPr="00FD2282" w:rsidRDefault="00FD2282" w:rsidP="00FD2282">
            <w:pPr>
              <w:rPr>
                <w:sz w:val="32"/>
                <w:szCs w:val="32"/>
              </w:rPr>
            </w:pPr>
            <w:r w:rsidRPr="00FD2282">
              <w:rPr>
                <w:sz w:val="32"/>
                <w:szCs w:val="32"/>
              </w:rPr>
              <w:t xml:space="preserve">SAP built its own system and added its own features and upgrades in-house. </w:t>
            </w:r>
          </w:p>
          <w:p w:rsidR="00FD2282" w:rsidRPr="00FD2282" w:rsidRDefault="00FD2282" w:rsidP="00FD2282">
            <w:pPr>
              <w:rPr>
                <w:sz w:val="32"/>
                <w:szCs w:val="32"/>
              </w:rPr>
            </w:pPr>
            <w:r w:rsidRPr="00FD2282">
              <w:rPr>
                <w:sz w:val="32"/>
                <w:szCs w:val="32"/>
              </w:rPr>
              <w:t>For any custom third-party applications or customize the standard setup, reaching out to the company and paying extra is required.</w:t>
            </w:r>
          </w:p>
          <w:p w:rsidR="00FD2282" w:rsidRPr="00FD2282" w:rsidRDefault="00FD2282" w:rsidP="00FD2282">
            <w:pPr>
              <w:rPr>
                <w:sz w:val="32"/>
                <w:szCs w:val="32"/>
              </w:rPr>
            </w:pPr>
            <w:r w:rsidRPr="00FD2282">
              <w:rPr>
                <w:sz w:val="32"/>
                <w:szCs w:val="32"/>
              </w:rPr>
              <w:t>SAP allows companies to create their own rules within the SAP structure. These rules set the parameters for acceptable and unacceptable transactions.</w:t>
            </w:r>
          </w:p>
          <w:p w:rsidR="00FD2282" w:rsidRDefault="00FD2282">
            <w:pPr>
              <w:rPr>
                <w:sz w:val="32"/>
                <w:szCs w:val="32"/>
              </w:rPr>
            </w:pPr>
          </w:p>
        </w:tc>
      </w:tr>
    </w:tbl>
    <w:p w:rsidR="00FD2282" w:rsidRDefault="00FD2282">
      <w:pPr>
        <w:rPr>
          <w:sz w:val="32"/>
          <w:szCs w:val="32"/>
        </w:rPr>
      </w:pPr>
    </w:p>
    <w:p w:rsidR="00FD2282" w:rsidRDefault="00FD2282">
      <w:pPr>
        <w:rPr>
          <w:sz w:val="32"/>
          <w:szCs w:val="32"/>
        </w:rPr>
      </w:pPr>
      <w:r>
        <w:rPr>
          <w:noProof/>
        </w:rPr>
        <w:lastRenderedPageBreak/>
        <w:drawing>
          <wp:inline distT="0" distB="0" distL="0" distR="0" wp14:anchorId="4E140022" wp14:editId="2B981AB7">
            <wp:extent cx="5943600" cy="15284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6254" cy="1529127"/>
                    </a:xfrm>
                    <a:prstGeom prst="rect">
                      <a:avLst/>
                    </a:prstGeom>
                  </pic:spPr>
                </pic:pic>
              </a:graphicData>
            </a:graphic>
          </wp:inline>
        </w:drawing>
      </w:r>
    </w:p>
    <w:p w:rsidR="00FD2282" w:rsidRDefault="00FD2282">
      <w:pPr>
        <w:rPr>
          <w:sz w:val="32"/>
          <w:szCs w:val="32"/>
        </w:rPr>
      </w:pPr>
    </w:p>
    <w:p w:rsidR="00FD2282" w:rsidRDefault="00FD2282">
      <w:pPr>
        <w:rPr>
          <w:sz w:val="32"/>
          <w:szCs w:val="32"/>
        </w:rPr>
      </w:pPr>
    </w:p>
    <w:p w:rsidR="00FD2282" w:rsidRDefault="00FD2282">
      <w:pPr>
        <w:rPr>
          <w:b/>
          <w:sz w:val="56"/>
          <w:szCs w:val="56"/>
        </w:rPr>
      </w:pPr>
      <w:r>
        <w:rPr>
          <w:b/>
          <w:sz w:val="56"/>
          <w:szCs w:val="56"/>
        </w:rPr>
        <w:t xml:space="preserve">                          </w:t>
      </w:r>
      <w:r w:rsidRPr="00FD2282">
        <w:rPr>
          <w:b/>
          <w:sz w:val="56"/>
          <w:szCs w:val="56"/>
        </w:rPr>
        <w:t>People soft</w:t>
      </w:r>
    </w:p>
    <w:p w:rsidR="00FD2282" w:rsidRDefault="00FD2282">
      <w:pPr>
        <w:rPr>
          <w:b/>
          <w:sz w:val="56"/>
          <w:szCs w:val="56"/>
        </w:rPr>
      </w:pPr>
    </w:p>
    <w:p w:rsidR="00FD2282" w:rsidRDefault="00FD2282">
      <w:pPr>
        <w:rPr>
          <w:b/>
          <w:sz w:val="56"/>
          <w:szCs w:val="56"/>
        </w:rPr>
      </w:pPr>
    </w:p>
    <w:p w:rsidR="00FD2282" w:rsidRDefault="00FD2282">
      <w:pPr>
        <w:rPr>
          <w:b/>
          <w:sz w:val="56"/>
          <w:szCs w:val="56"/>
        </w:rPr>
      </w:pPr>
    </w:p>
    <w:p w:rsidR="00FD2282" w:rsidRDefault="00FD2282">
      <w:pPr>
        <w:rPr>
          <w:b/>
          <w:sz w:val="56"/>
          <w:szCs w:val="56"/>
        </w:rPr>
      </w:pPr>
    </w:p>
    <w:p w:rsidR="00FD2282" w:rsidRDefault="00FD2282">
      <w:pPr>
        <w:rPr>
          <w:b/>
          <w:sz w:val="56"/>
          <w:szCs w:val="56"/>
        </w:rPr>
      </w:pPr>
    </w:p>
    <w:p w:rsidR="00FD2282" w:rsidRDefault="00FD2282">
      <w:pPr>
        <w:rPr>
          <w:b/>
          <w:sz w:val="56"/>
          <w:szCs w:val="56"/>
        </w:rPr>
      </w:pPr>
    </w:p>
    <w:p w:rsidR="00FD2282" w:rsidRDefault="00FD2282">
      <w:pPr>
        <w:rPr>
          <w:b/>
          <w:sz w:val="56"/>
          <w:szCs w:val="56"/>
        </w:rPr>
      </w:pPr>
    </w:p>
    <w:p w:rsidR="005043CD" w:rsidRDefault="005043CD">
      <w:pPr>
        <w:rPr>
          <w:b/>
          <w:sz w:val="56"/>
          <w:szCs w:val="56"/>
        </w:rPr>
      </w:pPr>
    </w:p>
    <w:p w:rsidR="005043CD" w:rsidRDefault="00FD2282">
      <w:pPr>
        <w:rPr>
          <w:b/>
          <w:sz w:val="56"/>
          <w:szCs w:val="56"/>
        </w:rPr>
      </w:pPr>
      <w:r>
        <w:rPr>
          <w:b/>
          <w:sz w:val="56"/>
          <w:szCs w:val="56"/>
        </w:rPr>
        <w:lastRenderedPageBreak/>
        <w:t>History</w:t>
      </w:r>
    </w:p>
    <w:p w:rsidR="005043CD" w:rsidRPr="005043CD" w:rsidRDefault="005043CD" w:rsidP="005043CD">
      <w:pPr>
        <w:numPr>
          <w:ilvl w:val="0"/>
          <w:numId w:val="5"/>
        </w:numPr>
        <w:rPr>
          <w:sz w:val="32"/>
          <w:szCs w:val="32"/>
        </w:rPr>
      </w:pPr>
      <w:r w:rsidRPr="005043CD">
        <w:rPr>
          <w:sz w:val="32"/>
          <w:szCs w:val="32"/>
        </w:rPr>
        <w:t>It provides human resource management systems (HRMS), Financial Management Solutions (FMS), supply chain management (SCM), customer relationship management (CRM) and enterprise performance management (EPM) software</w:t>
      </w:r>
    </w:p>
    <w:p w:rsidR="005043CD" w:rsidRPr="005043CD" w:rsidRDefault="005043CD" w:rsidP="005043CD">
      <w:pPr>
        <w:numPr>
          <w:ilvl w:val="0"/>
          <w:numId w:val="5"/>
        </w:numPr>
        <w:rPr>
          <w:sz w:val="32"/>
          <w:szCs w:val="32"/>
        </w:rPr>
      </w:pPr>
      <w:r w:rsidRPr="005043CD">
        <w:rPr>
          <w:sz w:val="32"/>
          <w:szCs w:val="32"/>
        </w:rPr>
        <w:t>1987: PeopleSoft, Inc. founded by David Duffield and Ken Morris in Walnut Creek, CA, USA.</w:t>
      </w:r>
    </w:p>
    <w:p w:rsidR="005043CD" w:rsidRPr="005043CD" w:rsidRDefault="005043CD" w:rsidP="005043CD">
      <w:pPr>
        <w:numPr>
          <w:ilvl w:val="0"/>
          <w:numId w:val="5"/>
        </w:numPr>
        <w:rPr>
          <w:sz w:val="32"/>
          <w:szCs w:val="32"/>
        </w:rPr>
      </w:pPr>
      <w:r w:rsidRPr="005043CD">
        <w:rPr>
          <w:sz w:val="32"/>
          <w:szCs w:val="32"/>
        </w:rPr>
        <w:t>1988: PeopleSoft HRMS released.</w:t>
      </w:r>
    </w:p>
    <w:p w:rsidR="005043CD" w:rsidRPr="005043CD" w:rsidRDefault="005043CD" w:rsidP="005043CD">
      <w:pPr>
        <w:numPr>
          <w:ilvl w:val="0"/>
          <w:numId w:val="5"/>
        </w:numPr>
        <w:rPr>
          <w:sz w:val="32"/>
          <w:szCs w:val="32"/>
        </w:rPr>
      </w:pPr>
      <w:r w:rsidRPr="005043CD">
        <w:rPr>
          <w:sz w:val="32"/>
          <w:szCs w:val="32"/>
        </w:rPr>
        <w:t>1994: Public distribution of Distribution and Financials modules.</w:t>
      </w:r>
    </w:p>
    <w:p w:rsidR="005043CD" w:rsidRPr="005043CD" w:rsidRDefault="005043CD" w:rsidP="005043CD">
      <w:pPr>
        <w:numPr>
          <w:ilvl w:val="0"/>
          <w:numId w:val="5"/>
        </w:numPr>
        <w:rPr>
          <w:sz w:val="32"/>
          <w:szCs w:val="32"/>
        </w:rPr>
      </w:pPr>
      <w:r w:rsidRPr="005043CD">
        <w:rPr>
          <w:sz w:val="32"/>
          <w:szCs w:val="32"/>
        </w:rPr>
        <w:t>1996: Releases manufacturing and PeopleSoft 6, their first ERP package.</w:t>
      </w:r>
      <w:r w:rsidRPr="005043CD">
        <w:rPr>
          <w:sz w:val="32"/>
          <w:szCs w:val="32"/>
        </w:rPr>
        <w:br/>
        <w:t>1997: PeopleSoft 7 is released within upgraded ERP modules.</w:t>
      </w:r>
    </w:p>
    <w:p w:rsidR="005043CD" w:rsidRPr="005043CD" w:rsidRDefault="005043CD" w:rsidP="005043CD">
      <w:pPr>
        <w:numPr>
          <w:ilvl w:val="0"/>
          <w:numId w:val="5"/>
        </w:numPr>
        <w:rPr>
          <w:sz w:val="32"/>
          <w:szCs w:val="32"/>
        </w:rPr>
      </w:pPr>
      <w:r w:rsidRPr="005043CD">
        <w:rPr>
          <w:sz w:val="32"/>
          <w:szCs w:val="32"/>
        </w:rPr>
        <w:t>1998: PeopleSoft 7.5 is released with improved client/server technology. Acquired Intrepid Systems.</w:t>
      </w:r>
    </w:p>
    <w:p w:rsidR="005043CD" w:rsidRPr="005043CD" w:rsidRDefault="005043CD" w:rsidP="005043CD">
      <w:pPr>
        <w:numPr>
          <w:ilvl w:val="0"/>
          <w:numId w:val="5"/>
        </w:numPr>
        <w:rPr>
          <w:sz w:val="32"/>
          <w:szCs w:val="32"/>
        </w:rPr>
      </w:pPr>
      <w:r w:rsidRPr="005043CD">
        <w:rPr>
          <w:sz w:val="32"/>
          <w:szCs w:val="32"/>
        </w:rPr>
        <w:t>2000: Deliver PeopleSoft 8 with an in-house application service provider.</w:t>
      </w:r>
    </w:p>
    <w:p w:rsidR="005043CD" w:rsidRPr="005043CD" w:rsidRDefault="005043CD" w:rsidP="005043CD">
      <w:pPr>
        <w:numPr>
          <w:ilvl w:val="0"/>
          <w:numId w:val="5"/>
        </w:numPr>
        <w:rPr>
          <w:sz w:val="32"/>
          <w:szCs w:val="32"/>
        </w:rPr>
      </w:pPr>
      <w:r w:rsidRPr="005043CD">
        <w:rPr>
          <w:sz w:val="32"/>
          <w:szCs w:val="32"/>
        </w:rPr>
        <w:t>2005: Acquired by Oracle Corporation.</w:t>
      </w:r>
    </w:p>
    <w:p w:rsidR="005043CD" w:rsidRPr="005043CD" w:rsidRDefault="005043CD" w:rsidP="005043CD">
      <w:pPr>
        <w:numPr>
          <w:ilvl w:val="0"/>
          <w:numId w:val="5"/>
        </w:numPr>
        <w:rPr>
          <w:sz w:val="32"/>
          <w:szCs w:val="32"/>
        </w:rPr>
      </w:pPr>
      <w:r w:rsidRPr="005043CD">
        <w:rPr>
          <w:sz w:val="32"/>
          <w:szCs w:val="32"/>
        </w:rPr>
        <w:t xml:space="preserve">2006: PeopleSoft FSCM 9.0 is released. </w:t>
      </w:r>
    </w:p>
    <w:p w:rsidR="005043CD" w:rsidRPr="005043CD" w:rsidRDefault="005043CD" w:rsidP="005043CD">
      <w:pPr>
        <w:numPr>
          <w:ilvl w:val="0"/>
          <w:numId w:val="5"/>
        </w:numPr>
        <w:rPr>
          <w:sz w:val="32"/>
          <w:szCs w:val="32"/>
        </w:rPr>
      </w:pPr>
      <w:r w:rsidRPr="005043CD">
        <w:rPr>
          <w:sz w:val="32"/>
          <w:szCs w:val="32"/>
        </w:rPr>
        <w:t xml:space="preserve">2006: PeopleSoft HCM 9.0 is released. </w:t>
      </w:r>
    </w:p>
    <w:p w:rsidR="005043CD" w:rsidRPr="005043CD" w:rsidRDefault="005043CD" w:rsidP="005043CD">
      <w:pPr>
        <w:numPr>
          <w:ilvl w:val="0"/>
          <w:numId w:val="5"/>
        </w:numPr>
        <w:rPr>
          <w:sz w:val="32"/>
          <w:szCs w:val="32"/>
        </w:rPr>
      </w:pPr>
      <w:r w:rsidRPr="005043CD">
        <w:rPr>
          <w:sz w:val="32"/>
          <w:szCs w:val="32"/>
        </w:rPr>
        <w:t xml:space="preserve">2009: PeopleSoft HCM 9.1 is released and FSCM 9.1 is released. </w:t>
      </w:r>
    </w:p>
    <w:p w:rsidR="005043CD" w:rsidRDefault="005043CD" w:rsidP="005043CD">
      <w:pPr>
        <w:numPr>
          <w:ilvl w:val="0"/>
          <w:numId w:val="5"/>
        </w:numPr>
        <w:rPr>
          <w:sz w:val="32"/>
          <w:szCs w:val="32"/>
        </w:rPr>
      </w:pPr>
      <w:r w:rsidRPr="005043CD">
        <w:rPr>
          <w:sz w:val="32"/>
          <w:szCs w:val="32"/>
        </w:rPr>
        <w:t xml:space="preserve">2013: PeopleSoft 9.2 is released. </w:t>
      </w:r>
    </w:p>
    <w:p w:rsidR="005043CD" w:rsidRDefault="005043CD" w:rsidP="005043CD">
      <w:pPr>
        <w:ind w:left="720"/>
        <w:rPr>
          <w:sz w:val="32"/>
          <w:szCs w:val="32"/>
        </w:rPr>
      </w:pPr>
    </w:p>
    <w:p w:rsidR="005043CD" w:rsidRDefault="005043CD" w:rsidP="005043CD">
      <w:pPr>
        <w:ind w:left="720"/>
        <w:rPr>
          <w:b/>
          <w:sz w:val="44"/>
          <w:szCs w:val="44"/>
        </w:rPr>
      </w:pPr>
      <w:r w:rsidRPr="005043CD">
        <w:rPr>
          <w:b/>
          <w:sz w:val="44"/>
          <w:szCs w:val="44"/>
        </w:rPr>
        <w:lastRenderedPageBreak/>
        <w:t>Market Strategy and Strategic Direction</w:t>
      </w:r>
    </w:p>
    <w:p w:rsidR="005043CD" w:rsidRDefault="005043CD" w:rsidP="005043CD">
      <w:pPr>
        <w:ind w:left="720"/>
        <w:rPr>
          <w:b/>
          <w:sz w:val="44"/>
          <w:szCs w:val="44"/>
        </w:rPr>
      </w:pPr>
    </w:p>
    <w:tbl>
      <w:tblPr>
        <w:tblStyle w:val="TableGrid"/>
        <w:tblW w:w="0" w:type="auto"/>
        <w:tblInd w:w="720" w:type="dxa"/>
        <w:tblLook w:val="04A0" w:firstRow="1" w:lastRow="0" w:firstColumn="1" w:lastColumn="0" w:noHBand="0" w:noVBand="1"/>
      </w:tblPr>
      <w:tblGrid>
        <w:gridCol w:w="2928"/>
        <w:gridCol w:w="2810"/>
        <w:gridCol w:w="2892"/>
      </w:tblGrid>
      <w:tr w:rsidR="00CC3A4F" w:rsidTr="00CC3A4F">
        <w:tc>
          <w:tcPr>
            <w:tcW w:w="3116" w:type="dxa"/>
          </w:tcPr>
          <w:p w:rsidR="00CC3A4F" w:rsidRPr="00CC3A4F" w:rsidRDefault="00CC3A4F" w:rsidP="00CC3A4F">
            <w:pPr>
              <w:rPr>
                <w:sz w:val="32"/>
                <w:szCs w:val="32"/>
              </w:rPr>
            </w:pPr>
            <w:r w:rsidRPr="00CC3A4F">
              <w:rPr>
                <w:sz w:val="32"/>
                <w:szCs w:val="32"/>
                <w:lang w:val="en-GB"/>
              </w:rPr>
              <w:t>Oracle (PeopleSoft)</w:t>
            </w:r>
          </w:p>
          <w:p w:rsidR="00CC3A4F" w:rsidRDefault="00CC3A4F" w:rsidP="005043CD">
            <w:pPr>
              <w:rPr>
                <w:sz w:val="32"/>
                <w:szCs w:val="32"/>
              </w:rPr>
            </w:pPr>
          </w:p>
        </w:tc>
        <w:tc>
          <w:tcPr>
            <w:tcW w:w="3117" w:type="dxa"/>
          </w:tcPr>
          <w:p w:rsidR="00CC3A4F" w:rsidRDefault="00CC3A4F" w:rsidP="005043CD">
            <w:pPr>
              <w:rPr>
                <w:sz w:val="32"/>
                <w:szCs w:val="32"/>
              </w:rPr>
            </w:pPr>
            <w:r>
              <w:rPr>
                <w:sz w:val="32"/>
                <w:szCs w:val="32"/>
              </w:rPr>
              <w:t>3.41%</w:t>
            </w:r>
          </w:p>
        </w:tc>
        <w:tc>
          <w:tcPr>
            <w:tcW w:w="3117" w:type="dxa"/>
          </w:tcPr>
          <w:p w:rsidR="00CC3A4F" w:rsidRPr="00CC3A4F" w:rsidRDefault="00CC3A4F" w:rsidP="00CC3A4F">
            <w:pPr>
              <w:rPr>
                <w:sz w:val="32"/>
                <w:szCs w:val="32"/>
              </w:rPr>
            </w:pPr>
            <w:r w:rsidRPr="00CC3A4F">
              <w:rPr>
                <w:sz w:val="32"/>
                <w:szCs w:val="32"/>
              </w:rPr>
              <w:t xml:space="preserve">Oracle has signed more than 22,000 Cloud ERP customers including nearly 6,000 for Oracle ERP Cloud and 16,000 for NetSuite. Each quarter Oracle is migrating at least 200 customers of its </w:t>
            </w:r>
            <w:proofErr w:type="spellStart"/>
            <w:r w:rsidRPr="00CC3A4F">
              <w:rPr>
                <w:sz w:val="32"/>
                <w:szCs w:val="32"/>
              </w:rPr>
              <w:t>on-premise</w:t>
            </w:r>
            <w:proofErr w:type="spellEnd"/>
            <w:r w:rsidRPr="00CC3A4F">
              <w:rPr>
                <w:sz w:val="32"/>
                <w:szCs w:val="32"/>
              </w:rPr>
              <w:t xml:space="preserve"> ERP systems like E-Business Suite to the Cloud.</w:t>
            </w:r>
          </w:p>
          <w:p w:rsidR="00CC3A4F" w:rsidRDefault="00CC3A4F" w:rsidP="005043CD">
            <w:pPr>
              <w:rPr>
                <w:sz w:val="32"/>
                <w:szCs w:val="32"/>
              </w:rPr>
            </w:pPr>
          </w:p>
        </w:tc>
      </w:tr>
    </w:tbl>
    <w:p w:rsidR="005043CD" w:rsidRPr="005043CD" w:rsidRDefault="005043CD" w:rsidP="005043CD">
      <w:pPr>
        <w:ind w:left="720"/>
        <w:rPr>
          <w:sz w:val="32"/>
          <w:szCs w:val="32"/>
        </w:rPr>
      </w:pPr>
    </w:p>
    <w:p w:rsidR="005043CD" w:rsidRPr="005043CD" w:rsidRDefault="005043CD" w:rsidP="005043CD">
      <w:pPr>
        <w:ind w:left="720"/>
        <w:rPr>
          <w:sz w:val="32"/>
          <w:szCs w:val="32"/>
        </w:rPr>
      </w:pPr>
    </w:p>
    <w:p w:rsidR="00CC3A4F" w:rsidRDefault="00FD2282">
      <w:pPr>
        <w:rPr>
          <w:b/>
          <w:sz w:val="56"/>
          <w:szCs w:val="56"/>
        </w:rPr>
      </w:pPr>
      <w:r>
        <w:rPr>
          <w:b/>
          <w:sz w:val="56"/>
          <w:szCs w:val="56"/>
        </w:rPr>
        <w:t xml:space="preserve"> </w:t>
      </w:r>
    </w:p>
    <w:p w:rsidR="00CC3A4F" w:rsidRDefault="00CC3A4F">
      <w:pPr>
        <w:rPr>
          <w:b/>
          <w:sz w:val="56"/>
          <w:szCs w:val="56"/>
        </w:rPr>
      </w:pPr>
    </w:p>
    <w:p w:rsidR="00CC3A4F" w:rsidRDefault="00CC3A4F">
      <w:pPr>
        <w:rPr>
          <w:b/>
          <w:sz w:val="56"/>
          <w:szCs w:val="56"/>
        </w:rPr>
      </w:pPr>
    </w:p>
    <w:p w:rsidR="00CC3A4F" w:rsidRDefault="00CC3A4F">
      <w:pPr>
        <w:rPr>
          <w:b/>
          <w:sz w:val="56"/>
          <w:szCs w:val="56"/>
        </w:rPr>
      </w:pPr>
    </w:p>
    <w:p w:rsidR="00FD2282" w:rsidRDefault="00CC3A4F">
      <w:pPr>
        <w:rPr>
          <w:b/>
          <w:sz w:val="56"/>
          <w:szCs w:val="56"/>
        </w:rPr>
      </w:pPr>
      <w:r w:rsidRPr="00CC3A4F">
        <w:rPr>
          <w:b/>
          <w:sz w:val="56"/>
          <w:szCs w:val="56"/>
        </w:rPr>
        <w:lastRenderedPageBreak/>
        <w:t>Product Offerings and Integration</w:t>
      </w:r>
    </w:p>
    <w:tbl>
      <w:tblPr>
        <w:tblStyle w:val="TableGrid"/>
        <w:tblW w:w="0" w:type="auto"/>
        <w:tblLook w:val="04A0" w:firstRow="1" w:lastRow="0" w:firstColumn="1" w:lastColumn="0" w:noHBand="0" w:noVBand="1"/>
      </w:tblPr>
      <w:tblGrid>
        <w:gridCol w:w="4675"/>
        <w:gridCol w:w="4675"/>
      </w:tblGrid>
      <w:tr w:rsidR="00CC3A4F" w:rsidTr="00CC3A4F">
        <w:tc>
          <w:tcPr>
            <w:tcW w:w="4675" w:type="dxa"/>
          </w:tcPr>
          <w:p w:rsidR="00CC3A4F" w:rsidRPr="00CC3A4F" w:rsidRDefault="00CC3A4F" w:rsidP="00CC3A4F">
            <w:pPr>
              <w:rPr>
                <w:sz w:val="32"/>
                <w:szCs w:val="32"/>
              </w:rPr>
            </w:pPr>
            <w:r w:rsidRPr="00CC3A4F">
              <w:rPr>
                <w:sz w:val="32"/>
                <w:szCs w:val="32"/>
                <w:lang w:val="en-GB"/>
              </w:rPr>
              <w:t>Oracle (PeopleSoft)</w:t>
            </w:r>
          </w:p>
          <w:p w:rsidR="00CC3A4F" w:rsidRDefault="00CC3A4F">
            <w:pPr>
              <w:rPr>
                <w:b/>
                <w:sz w:val="56"/>
                <w:szCs w:val="56"/>
              </w:rPr>
            </w:pPr>
          </w:p>
        </w:tc>
        <w:tc>
          <w:tcPr>
            <w:tcW w:w="4675" w:type="dxa"/>
          </w:tcPr>
          <w:p w:rsidR="00CC3A4F" w:rsidRPr="00CC3A4F" w:rsidRDefault="00CC3A4F" w:rsidP="00CC3A4F">
            <w:pPr>
              <w:rPr>
                <w:sz w:val="32"/>
                <w:szCs w:val="32"/>
              </w:rPr>
            </w:pPr>
            <w:r w:rsidRPr="00CC3A4F">
              <w:rPr>
                <w:bCs/>
                <w:sz w:val="32"/>
                <w:szCs w:val="32"/>
              </w:rPr>
              <w:t>Human Capital Management</w:t>
            </w:r>
          </w:p>
          <w:p w:rsidR="00CC3A4F" w:rsidRPr="00CC3A4F" w:rsidRDefault="00CC3A4F" w:rsidP="00CC3A4F">
            <w:pPr>
              <w:rPr>
                <w:sz w:val="32"/>
                <w:szCs w:val="32"/>
              </w:rPr>
            </w:pPr>
            <w:r w:rsidRPr="00CC3A4F">
              <w:rPr>
                <w:bCs/>
                <w:sz w:val="32"/>
                <w:szCs w:val="32"/>
              </w:rPr>
              <w:t>Financial Management</w:t>
            </w:r>
          </w:p>
          <w:p w:rsidR="00CC3A4F" w:rsidRPr="00CC3A4F" w:rsidRDefault="00CC3A4F" w:rsidP="00CC3A4F">
            <w:pPr>
              <w:rPr>
                <w:sz w:val="32"/>
                <w:szCs w:val="32"/>
              </w:rPr>
            </w:pPr>
            <w:r w:rsidRPr="00CC3A4F">
              <w:rPr>
                <w:bCs/>
                <w:sz w:val="32"/>
                <w:szCs w:val="32"/>
              </w:rPr>
              <w:t>Procurement and Supplier Management</w:t>
            </w:r>
          </w:p>
          <w:p w:rsidR="00CC3A4F" w:rsidRPr="00CC3A4F" w:rsidRDefault="00CC3A4F" w:rsidP="00CC3A4F">
            <w:pPr>
              <w:rPr>
                <w:sz w:val="32"/>
                <w:szCs w:val="32"/>
              </w:rPr>
            </w:pPr>
            <w:r w:rsidRPr="00CC3A4F">
              <w:rPr>
                <w:bCs/>
                <w:sz w:val="32"/>
                <w:szCs w:val="32"/>
              </w:rPr>
              <w:t>Project Portfolio Management</w:t>
            </w:r>
          </w:p>
          <w:p w:rsidR="00CC3A4F" w:rsidRPr="00CC3A4F" w:rsidRDefault="00CC3A4F" w:rsidP="00CC3A4F">
            <w:pPr>
              <w:rPr>
                <w:sz w:val="32"/>
                <w:szCs w:val="32"/>
              </w:rPr>
            </w:pPr>
            <w:r w:rsidRPr="00CC3A4F">
              <w:rPr>
                <w:bCs/>
                <w:sz w:val="32"/>
                <w:szCs w:val="32"/>
              </w:rPr>
              <w:t>Asset Lifecycle Management</w:t>
            </w:r>
          </w:p>
          <w:p w:rsidR="00CC3A4F" w:rsidRPr="00CC3A4F" w:rsidRDefault="00CC3A4F" w:rsidP="00CC3A4F">
            <w:pPr>
              <w:rPr>
                <w:sz w:val="32"/>
                <w:szCs w:val="32"/>
              </w:rPr>
            </w:pPr>
            <w:r w:rsidRPr="00CC3A4F">
              <w:rPr>
                <w:bCs/>
                <w:sz w:val="32"/>
                <w:szCs w:val="32"/>
              </w:rPr>
              <w:t>Orders and Inventory Management</w:t>
            </w:r>
          </w:p>
          <w:p w:rsidR="00CC3A4F" w:rsidRPr="00CC3A4F" w:rsidRDefault="00CC3A4F" w:rsidP="00CC3A4F">
            <w:pPr>
              <w:rPr>
                <w:sz w:val="32"/>
                <w:szCs w:val="32"/>
              </w:rPr>
            </w:pPr>
            <w:r w:rsidRPr="00CC3A4F">
              <w:rPr>
                <w:bCs/>
                <w:sz w:val="32"/>
                <w:szCs w:val="32"/>
              </w:rPr>
              <w:t>Campus Solutions</w:t>
            </w:r>
          </w:p>
          <w:p w:rsidR="00CC3A4F" w:rsidRPr="00CC3A4F" w:rsidRDefault="00CC3A4F" w:rsidP="00CC3A4F">
            <w:pPr>
              <w:rPr>
                <w:sz w:val="32"/>
                <w:szCs w:val="32"/>
              </w:rPr>
            </w:pPr>
            <w:proofErr w:type="spellStart"/>
            <w:r w:rsidRPr="00CC3A4F">
              <w:rPr>
                <w:bCs/>
                <w:sz w:val="32"/>
                <w:szCs w:val="32"/>
              </w:rPr>
              <w:t>PeopleTools</w:t>
            </w:r>
            <w:proofErr w:type="spellEnd"/>
            <w:r w:rsidRPr="00CC3A4F">
              <w:rPr>
                <w:bCs/>
                <w:sz w:val="32"/>
                <w:szCs w:val="32"/>
              </w:rPr>
              <w:t xml:space="preserve"> and Technology</w:t>
            </w:r>
          </w:p>
          <w:p w:rsidR="00CC3A4F" w:rsidRPr="00CC3A4F" w:rsidRDefault="00CC3A4F" w:rsidP="00CC3A4F">
            <w:pPr>
              <w:rPr>
                <w:sz w:val="32"/>
                <w:szCs w:val="32"/>
              </w:rPr>
            </w:pPr>
          </w:p>
        </w:tc>
      </w:tr>
    </w:tbl>
    <w:p w:rsidR="00CC3A4F" w:rsidRDefault="00CC3A4F">
      <w:pPr>
        <w:rPr>
          <w:b/>
          <w:sz w:val="56"/>
          <w:szCs w:val="56"/>
        </w:rPr>
      </w:pPr>
    </w:p>
    <w:p w:rsidR="00CC3A4F" w:rsidRDefault="00CC3A4F">
      <w:pPr>
        <w:rPr>
          <w:b/>
          <w:sz w:val="56"/>
          <w:szCs w:val="56"/>
        </w:rPr>
      </w:pPr>
      <w:r w:rsidRPr="00CC3A4F">
        <w:rPr>
          <w:b/>
          <w:sz w:val="56"/>
          <w:szCs w:val="56"/>
        </w:rPr>
        <w:t>Scalability</w:t>
      </w:r>
    </w:p>
    <w:tbl>
      <w:tblPr>
        <w:tblStyle w:val="TableGrid"/>
        <w:tblW w:w="0" w:type="auto"/>
        <w:tblLook w:val="04A0" w:firstRow="1" w:lastRow="0" w:firstColumn="1" w:lastColumn="0" w:noHBand="0" w:noVBand="1"/>
      </w:tblPr>
      <w:tblGrid>
        <w:gridCol w:w="4675"/>
        <w:gridCol w:w="4675"/>
      </w:tblGrid>
      <w:tr w:rsidR="00CC3A4F" w:rsidTr="00CC3A4F">
        <w:tc>
          <w:tcPr>
            <w:tcW w:w="4675" w:type="dxa"/>
          </w:tcPr>
          <w:p w:rsidR="00CC3A4F" w:rsidRPr="00CC3A4F" w:rsidRDefault="00CC3A4F">
            <w:pPr>
              <w:rPr>
                <w:sz w:val="32"/>
                <w:szCs w:val="32"/>
              </w:rPr>
            </w:pPr>
            <w:r w:rsidRPr="00CC3A4F">
              <w:rPr>
                <w:sz w:val="32"/>
                <w:szCs w:val="32"/>
              </w:rPr>
              <w:t>PeopleSoft</w:t>
            </w:r>
          </w:p>
        </w:tc>
        <w:tc>
          <w:tcPr>
            <w:tcW w:w="4675" w:type="dxa"/>
          </w:tcPr>
          <w:p w:rsidR="00CC3A4F" w:rsidRPr="00CC3A4F" w:rsidRDefault="00CC3A4F" w:rsidP="00CC3A4F">
            <w:pPr>
              <w:rPr>
                <w:sz w:val="32"/>
                <w:szCs w:val="32"/>
              </w:rPr>
            </w:pPr>
            <w:r w:rsidRPr="00CC3A4F">
              <w:rPr>
                <w:sz w:val="32"/>
                <w:szCs w:val="32"/>
              </w:rPr>
              <w:t>Use Simple Object Access Protocol (SOAP) web services to integrate with or extend Oracle Applications Cloud which is divided into</w:t>
            </w:r>
          </w:p>
          <w:p w:rsidR="00CC3A4F" w:rsidRPr="00CC3A4F" w:rsidRDefault="00CC3A4F" w:rsidP="00CC3A4F">
            <w:pPr>
              <w:rPr>
                <w:sz w:val="32"/>
                <w:szCs w:val="32"/>
              </w:rPr>
            </w:pPr>
            <w:r w:rsidRPr="00CC3A4F">
              <w:rPr>
                <w:sz w:val="32"/>
                <w:szCs w:val="32"/>
              </w:rPr>
              <w:t>Business Object Services and Process Services</w:t>
            </w:r>
          </w:p>
          <w:p w:rsidR="00CC3A4F" w:rsidRPr="00CC3A4F" w:rsidRDefault="00CC3A4F">
            <w:pPr>
              <w:rPr>
                <w:sz w:val="32"/>
                <w:szCs w:val="32"/>
              </w:rPr>
            </w:pPr>
          </w:p>
        </w:tc>
      </w:tr>
    </w:tbl>
    <w:p w:rsidR="00CC3A4F" w:rsidRDefault="00CC3A4F">
      <w:pPr>
        <w:rPr>
          <w:b/>
          <w:sz w:val="56"/>
          <w:szCs w:val="56"/>
        </w:rPr>
      </w:pPr>
    </w:p>
    <w:p w:rsidR="00CF116F" w:rsidRDefault="00CF116F">
      <w:pPr>
        <w:rPr>
          <w:b/>
          <w:sz w:val="56"/>
          <w:szCs w:val="56"/>
        </w:rPr>
      </w:pPr>
    </w:p>
    <w:p w:rsidR="00CF116F" w:rsidRDefault="00CF116F">
      <w:pPr>
        <w:rPr>
          <w:b/>
          <w:sz w:val="56"/>
          <w:szCs w:val="56"/>
        </w:rPr>
      </w:pPr>
      <w:r w:rsidRPr="00CF116F">
        <w:rPr>
          <w:b/>
          <w:sz w:val="56"/>
          <w:szCs w:val="56"/>
        </w:rPr>
        <w:lastRenderedPageBreak/>
        <w:t>Consulting Support</w:t>
      </w:r>
    </w:p>
    <w:tbl>
      <w:tblPr>
        <w:tblStyle w:val="TableGrid"/>
        <w:tblW w:w="0" w:type="auto"/>
        <w:tblLook w:val="04A0" w:firstRow="1" w:lastRow="0" w:firstColumn="1" w:lastColumn="0" w:noHBand="0" w:noVBand="1"/>
      </w:tblPr>
      <w:tblGrid>
        <w:gridCol w:w="4675"/>
        <w:gridCol w:w="4675"/>
      </w:tblGrid>
      <w:tr w:rsidR="00CF116F" w:rsidTr="00CF116F">
        <w:tc>
          <w:tcPr>
            <w:tcW w:w="4675" w:type="dxa"/>
          </w:tcPr>
          <w:p w:rsidR="00CF116F" w:rsidRPr="00CF116F" w:rsidRDefault="00CF116F">
            <w:pPr>
              <w:rPr>
                <w:sz w:val="32"/>
                <w:szCs w:val="32"/>
              </w:rPr>
            </w:pPr>
            <w:r>
              <w:rPr>
                <w:sz w:val="32"/>
                <w:szCs w:val="32"/>
              </w:rPr>
              <w:t>PeopleSoft</w:t>
            </w:r>
          </w:p>
        </w:tc>
        <w:tc>
          <w:tcPr>
            <w:tcW w:w="4675" w:type="dxa"/>
          </w:tcPr>
          <w:p w:rsidR="00CF116F" w:rsidRPr="00CF116F" w:rsidRDefault="00CF116F" w:rsidP="00CF116F">
            <w:pPr>
              <w:rPr>
                <w:sz w:val="32"/>
                <w:szCs w:val="32"/>
              </w:rPr>
            </w:pPr>
            <w:r w:rsidRPr="00CF116F">
              <w:rPr>
                <w:sz w:val="32"/>
                <w:szCs w:val="32"/>
              </w:rPr>
              <w:t>Good Consulting Support</w:t>
            </w:r>
          </w:p>
          <w:p w:rsidR="00CF116F" w:rsidRPr="00CF116F" w:rsidRDefault="00CF116F" w:rsidP="00CF116F">
            <w:pPr>
              <w:rPr>
                <w:sz w:val="32"/>
                <w:szCs w:val="32"/>
              </w:rPr>
            </w:pPr>
            <w:r w:rsidRPr="00CF116F">
              <w:rPr>
                <w:sz w:val="32"/>
                <w:szCs w:val="32"/>
              </w:rPr>
              <w:t>Average Rating of 3.8/5</w:t>
            </w:r>
          </w:p>
          <w:p w:rsidR="00CF116F" w:rsidRPr="00CF116F" w:rsidRDefault="00CF116F" w:rsidP="00CF116F">
            <w:pPr>
              <w:rPr>
                <w:sz w:val="32"/>
                <w:szCs w:val="32"/>
              </w:rPr>
            </w:pPr>
            <w:r w:rsidRPr="00CF116F">
              <w:rPr>
                <w:sz w:val="32"/>
                <w:szCs w:val="32"/>
              </w:rPr>
              <w:t>Quality support with 7.2/10</w:t>
            </w:r>
          </w:p>
          <w:p w:rsidR="00CF116F" w:rsidRDefault="00CF116F">
            <w:pPr>
              <w:rPr>
                <w:b/>
                <w:sz w:val="56"/>
                <w:szCs w:val="56"/>
              </w:rPr>
            </w:pPr>
          </w:p>
        </w:tc>
      </w:tr>
    </w:tbl>
    <w:p w:rsidR="00B17B35" w:rsidRDefault="00B17B35">
      <w:pPr>
        <w:rPr>
          <w:b/>
          <w:sz w:val="56"/>
          <w:szCs w:val="56"/>
        </w:rPr>
      </w:pPr>
    </w:p>
    <w:p w:rsidR="00B17B35" w:rsidRDefault="00B17B35">
      <w:pPr>
        <w:rPr>
          <w:b/>
          <w:sz w:val="56"/>
          <w:szCs w:val="56"/>
        </w:rPr>
      </w:pPr>
      <w:r w:rsidRPr="00B17B35">
        <w:rPr>
          <w:b/>
          <w:sz w:val="56"/>
          <w:szCs w:val="56"/>
        </w:rPr>
        <w:t>Reporting Applications</w:t>
      </w:r>
    </w:p>
    <w:tbl>
      <w:tblPr>
        <w:tblStyle w:val="TableGrid"/>
        <w:tblW w:w="0" w:type="auto"/>
        <w:tblLook w:val="04A0" w:firstRow="1" w:lastRow="0" w:firstColumn="1" w:lastColumn="0" w:noHBand="0" w:noVBand="1"/>
      </w:tblPr>
      <w:tblGrid>
        <w:gridCol w:w="4675"/>
        <w:gridCol w:w="4675"/>
      </w:tblGrid>
      <w:tr w:rsidR="00B17B35" w:rsidTr="00B17B35">
        <w:tc>
          <w:tcPr>
            <w:tcW w:w="4675" w:type="dxa"/>
          </w:tcPr>
          <w:p w:rsidR="00B17B35" w:rsidRDefault="00B17B35">
            <w:pPr>
              <w:rPr>
                <w:b/>
                <w:sz w:val="56"/>
                <w:szCs w:val="56"/>
              </w:rPr>
            </w:pPr>
          </w:p>
        </w:tc>
        <w:tc>
          <w:tcPr>
            <w:tcW w:w="4675" w:type="dxa"/>
          </w:tcPr>
          <w:p w:rsidR="00B17B35" w:rsidRPr="00CC3A4F" w:rsidRDefault="00B17B35" w:rsidP="00B17B35">
            <w:pPr>
              <w:rPr>
                <w:sz w:val="32"/>
                <w:szCs w:val="32"/>
              </w:rPr>
            </w:pPr>
            <w:r w:rsidRPr="00CC3A4F">
              <w:rPr>
                <w:sz w:val="32"/>
                <w:szCs w:val="32"/>
              </w:rPr>
              <w:t>Use Simple Object Access Protocol (SOAP) web services to integrate with or extend Oracle Applications Cloud which is divided into</w:t>
            </w:r>
          </w:p>
          <w:p w:rsidR="00B17B35" w:rsidRPr="00CC3A4F" w:rsidRDefault="00B17B35" w:rsidP="00B17B35">
            <w:pPr>
              <w:rPr>
                <w:sz w:val="32"/>
                <w:szCs w:val="32"/>
              </w:rPr>
            </w:pPr>
            <w:r w:rsidRPr="00CC3A4F">
              <w:rPr>
                <w:sz w:val="32"/>
                <w:szCs w:val="32"/>
              </w:rPr>
              <w:t>Business Object Services and Process Services</w:t>
            </w:r>
          </w:p>
          <w:p w:rsidR="00B17B35" w:rsidRDefault="00B17B35">
            <w:pPr>
              <w:rPr>
                <w:b/>
                <w:sz w:val="56"/>
                <w:szCs w:val="56"/>
              </w:rPr>
            </w:pPr>
          </w:p>
        </w:tc>
      </w:tr>
    </w:tbl>
    <w:p w:rsidR="00B17B35" w:rsidRDefault="00B17B35">
      <w:pPr>
        <w:rPr>
          <w:b/>
          <w:sz w:val="56"/>
          <w:szCs w:val="56"/>
        </w:rPr>
      </w:pPr>
    </w:p>
    <w:p w:rsidR="0065217F" w:rsidRDefault="0065217F">
      <w:pPr>
        <w:rPr>
          <w:b/>
          <w:sz w:val="56"/>
          <w:szCs w:val="56"/>
        </w:rPr>
      </w:pPr>
    </w:p>
    <w:p w:rsidR="0065217F" w:rsidRDefault="0065217F">
      <w:pPr>
        <w:rPr>
          <w:b/>
          <w:sz w:val="56"/>
          <w:szCs w:val="56"/>
        </w:rPr>
      </w:pPr>
    </w:p>
    <w:p w:rsidR="0065217F" w:rsidRDefault="0065217F">
      <w:pPr>
        <w:rPr>
          <w:b/>
          <w:sz w:val="56"/>
          <w:szCs w:val="56"/>
        </w:rPr>
      </w:pPr>
    </w:p>
    <w:p w:rsidR="0065217F" w:rsidRDefault="0065217F">
      <w:pPr>
        <w:rPr>
          <w:b/>
          <w:sz w:val="56"/>
          <w:szCs w:val="56"/>
        </w:rPr>
      </w:pPr>
    </w:p>
    <w:p w:rsidR="00B17B35" w:rsidRDefault="00B17B35">
      <w:pPr>
        <w:rPr>
          <w:b/>
          <w:sz w:val="56"/>
          <w:szCs w:val="56"/>
        </w:rPr>
      </w:pPr>
      <w:r w:rsidRPr="00B17B35">
        <w:rPr>
          <w:b/>
          <w:sz w:val="56"/>
          <w:szCs w:val="56"/>
        </w:rPr>
        <w:lastRenderedPageBreak/>
        <w:t>User Friendliness</w:t>
      </w:r>
    </w:p>
    <w:p w:rsidR="00B17B35" w:rsidRDefault="00B17B35">
      <w:pPr>
        <w:rPr>
          <w:b/>
          <w:sz w:val="56"/>
          <w:szCs w:val="56"/>
        </w:rPr>
      </w:pPr>
    </w:p>
    <w:tbl>
      <w:tblPr>
        <w:tblStyle w:val="TableGrid"/>
        <w:tblW w:w="0" w:type="auto"/>
        <w:tblLook w:val="04A0" w:firstRow="1" w:lastRow="0" w:firstColumn="1" w:lastColumn="0" w:noHBand="0" w:noVBand="1"/>
      </w:tblPr>
      <w:tblGrid>
        <w:gridCol w:w="4675"/>
        <w:gridCol w:w="4675"/>
      </w:tblGrid>
      <w:tr w:rsidR="00B17B35" w:rsidTr="00B17B35">
        <w:tc>
          <w:tcPr>
            <w:tcW w:w="4675" w:type="dxa"/>
          </w:tcPr>
          <w:p w:rsidR="00B17B35" w:rsidRDefault="00B17B35">
            <w:pPr>
              <w:rPr>
                <w:b/>
                <w:sz w:val="56"/>
                <w:szCs w:val="56"/>
              </w:rPr>
            </w:pPr>
          </w:p>
        </w:tc>
        <w:tc>
          <w:tcPr>
            <w:tcW w:w="4675" w:type="dxa"/>
          </w:tcPr>
          <w:p w:rsidR="00B17B35" w:rsidRPr="00B17B35" w:rsidRDefault="00B17B35" w:rsidP="00B17B35">
            <w:pPr>
              <w:rPr>
                <w:sz w:val="32"/>
                <w:szCs w:val="32"/>
              </w:rPr>
            </w:pPr>
            <w:r w:rsidRPr="00B17B35">
              <w:rPr>
                <w:sz w:val="32"/>
                <w:szCs w:val="32"/>
              </w:rPr>
              <w:t>Oracle University website</w:t>
            </w:r>
          </w:p>
          <w:p w:rsidR="00B17B35" w:rsidRPr="00B17B35" w:rsidRDefault="00B17B35" w:rsidP="00B17B35">
            <w:pPr>
              <w:rPr>
                <w:sz w:val="32"/>
                <w:szCs w:val="32"/>
              </w:rPr>
            </w:pPr>
            <w:r w:rsidRPr="00B17B35">
              <w:rPr>
                <w:sz w:val="32"/>
                <w:szCs w:val="32"/>
              </w:rPr>
              <w:t xml:space="preserve">Costs about 2,68,892 </w:t>
            </w:r>
          </w:p>
          <w:p w:rsidR="00B17B35" w:rsidRPr="00B17B35" w:rsidRDefault="00B17B35" w:rsidP="00B17B35">
            <w:pPr>
              <w:rPr>
                <w:sz w:val="32"/>
                <w:szCs w:val="32"/>
              </w:rPr>
            </w:pPr>
            <w:r w:rsidRPr="00B17B35">
              <w:rPr>
                <w:sz w:val="32"/>
                <w:szCs w:val="32"/>
              </w:rPr>
              <w:t>Less resources</w:t>
            </w:r>
          </w:p>
          <w:p w:rsidR="00B17B35" w:rsidRDefault="00B17B35">
            <w:pPr>
              <w:rPr>
                <w:b/>
                <w:sz w:val="56"/>
                <w:szCs w:val="56"/>
              </w:rPr>
            </w:pPr>
          </w:p>
        </w:tc>
      </w:tr>
    </w:tbl>
    <w:p w:rsidR="00B17B35" w:rsidRDefault="00B17B35">
      <w:pPr>
        <w:rPr>
          <w:b/>
          <w:sz w:val="56"/>
          <w:szCs w:val="56"/>
        </w:rPr>
      </w:pPr>
    </w:p>
    <w:p w:rsidR="00B17B35" w:rsidRDefault="00B17B35">
      <w:pPr>
        <w:rPr>
          <w:b/>
          <w:sz w:val="56"/>
          <w:szCs w:val="56"/>
        </w:rPr>
      </w:pPr>
    </w:p>
    <w:p w:rsidR="00B17B35" w:rsidRDefault="00B17B35">
      <w:pPr>
        <w:rPr>
          <w:b/>
          <w:sz w:val="56"/>
          <w:szCs w:val="56"/>
        </w:rPr>
      </w:pPr>
    </w:p>
    <w:p w:rsidR="00B17B35" w:rsidRDefault="00B17B35">
      <w:pPr>
        <w:rPr>
          <w:b/>
          <w:sz w:val="56"/>
          <w:szCs w:val="56"/>
        </w:rPr>
      </w:pPr>
    </w:p>
    <w:p w:rsidR="00B17B35" w:rsidRDefault="004224BF">
      <w:pPr>
        <w:rPr>
          <w:b/>
          <w:sz w:val="56"/>
          <w:szCs w:val="56"/>
        </w:rPr>
      </w:pPr>
      <w:r>
        <w:rPr>
          <w:b/>
          <w:sz w:val="56"/>
          <w:szCs w:val="56"/>
        </w:rPr>
        <w:t xml:space="preserve">Cost </w:t>
      </w:r>
    </w:p>
    <w:tbl>
      <w:tblPr>
        <w:tblStyle w:val="TableGrid"/>
        <w:tblW w:w="0" w:type="auto"/>
        <w:tblLook w:val="04A0" w:firstRow="1" w:lastRow="0" w:firstColumn="1" w:lastColumn="0" w:noHBand="0" w:noVBand="1"/>
      </w:tblPr>
      <w:tblGrid>
        <w:gridCol w:w="4675"/>
        <w:gridCol w:w="4675"/>
      </w:tblGrid>
      <w:tr w:rsidR="00B17B35" w:rsidTr="00B17B35">
        <w:tc>
          <w:tcPr>
            <w:tcW w:w="4675" w:type="dxa"/>
          </w:tcPr>
          <w:p w:rsidR="00B17B35" w:rsidRDefault="00B17B35">
            <w:pPr>
              <w:rPr>
                <w:b/>
                <w:sz w:val="56"/>
                <w:szCs w:val="56"/>
              </w:rPr>
            </w:pPr>
          </w:p>
        </w:tc>
        <w:tc>
          <w:tcPr>
            <w:tcW w:w="4675" w:type="dxa"/>
          </w:tcPr>
          <w:p w:rsidR="00B17B35" w:rsidRPr="00B17B35" w:rsidRDefault="00B17B35" w:rsidP="00B17B35">
            <w:pPr>
              <w:rPr>
                <w:sz w:val="32"/>
                <w:szCs w:val="32"/>
              </w:rPr>
            </w:pPr>
            <w:r w:rsidRPr="00B17B35">
              <w:rPr>
                <w:sz w:val="32"/>
                <w:szCs w:val="32"/>
              </w:rPr>
              <w:t>The average Oracle customer spends 1.7% of its annual revenue.</w:t>
            </w:r>
            <w:r w:rsidRPr="00B17B35">
              <w:rPr>
                <w:sz w:val="32"/>
                <w:szCs w:val="32"/>
                <w:lang w:val="it-IT"/>
              </w:rPr>
              <w:t> </w:t>
            </w:r>
          </w:p>
          <w:p w:rsidR="00B17B35" w:rsidRPr="00B17B35" w:rsidRDefault="00B17B35" w:rsidP="00B17B35">
            <w:pPr>
              <w:rPr>
                <w:b/>
                <w:sz w:val="56"/>
                <w:szCs w:val="56"/>
              </w:rPr>
            </w:pPr>
            <w:r w:rsidRPr="00B17B35">
              <w:rPr>
                <w:sz w:val="32"/>
                <w:szCs w:val="32"/>
                <w:lang w:val="it-IT"/>
              </w:rPr>
              <w:t xml:space="preserve">Licenses for </w:t>
            </w:r>
            <w:r w:rsidRPr="00B17B35">
              <w:rPr>
                <w:i/>
                <w:iCs/>
                <w:sz w:val="32"/>
                <w:szCs w:val="32"/>
                <w:lang w:val="it-IT"/>
              </w:rPr>
              <w:t xml:space="preserve">$4600 per user per </w:t>
            </w:r>
            <w:r w:rsidRPr="00B17B35">
              <w:rPr>
                <w:iCs/>
                <w:sz w:val="32"/>
                <w:szCs w:val="32"/>
                <w:lang w:val="it-IT"/>
              </w:rPr>
              <w:t>module </w:t>
            </w:r>
          </w:p>
          <w:p w:rsidR="00B17B35" w:rsidRDefault="00B17B35">
            <w:pPr>
              <w:rPr>
                <w:b/>
                <w:sz w:val="56"/>
                <w:szCs w:val="56"/>
              </w:rPr>
            </w:pPr>
          </w:p>
        </w:tc>
      </w:tr>
    </w:tbl>
    <w:p w:rsidR="00B17B35" w:rsidRDefault="00B17B35">
      <w:pPr>
        <w:rPr>
          <w:b/>
          <w:sz w:val="56"/>
          <w:szCs w:val="56"/>
        </w:rPr>
      </w:pPr>
    </w:p>
    <w:p w:rsidR="00B17B35" w:rsidRDefault="00B17B35">
      <w:pPr>
        <w:rPr>
          <w:b/>
          <w:sz w:val="56"/>
          <w:szCs w:val="56"/>
        </w:rPr>
      </w:pPr>
      <w:r w:rsidRPr="00B17B35">
        <w:rPr>
          <w:b/>
          <w:sz w:val="56"/>
          <w:szCs w:val="56"/>
        </w:rPr>
        <w:lastRenderedPageBreak/>
        <w:t>Ability to Integrate</w:t>
      </w:r>
    </w:p>
    <w:tbl>
      <w:tblPr>
        <w:tblStyle w:val="TableGrid"/>
        <w:tblW w:w="0" w:type="auto"/>
        <w:tblLook w:val="04A0" w:firstRow="1" w:lastRow="0" w:firstColumn="1" w:lastColumn="0" w:noHBand="0" w:noVBand="1"/>
      </w:tblPr>
      <w:tblGrid>
        <w:gridCol w:w="4675"/>
        <w:gridCol w:w="4675"/>
      </w:tblGrid>
      <w:tr w:rsidR="00B17B35" w:rsidTr="00B17B35">
        <w:tc>
          <w:tcPr>
            <w:tcW w:w="4675" w:type="dxa"/>
          </w:tcPr>
          <w:p w:rsidR="00B17B35" w:rsidRDefault="00B17B35">
            <w:pPr>
              <w:rPr>
                <w:b/>
                <w:sz w:val="56"/>
                <w:szCs w:val="56"/>
              </w:rPr>
            </w:pPr>
          </w:p>
        </w:tc>
        <w:tc>
          <w:tcPr>
            <w:tcW w:w="4675" w:type="dxa"/>
          </w:tcPr>
          <w:p w:rsidR="00B17B35" w:rsidRPr="00B17B35" w:rsidRDefault="00B17B35" w:rsidP="00B17B35">
            <w:pPr>
              <w:rPr>
                <w:sz w:val="32"/>
                <w:szCs w:val="32"/>
              </w:rPr>
            </w:pPr>
            <w:r w:rsidRPr="00B17B35">
              <w:rPr>
                <w:sz w:val="32"/>
                <w:szCs w:val="32"/>
              </w:rPr>
              <w:t>Oracle will take a long time to implement. But there is lots of flexibility in that implementation, as companies can choose which systems to take and leave. Oracle's best-of-breed solutions provide options for project teams not wanting to customize their software</w:t>
            </w:r>
          </w:p>
          <w:p w:rsidR="00B17B35" w:rsidRPr="00B17B35" w:rsidRDefault="00B17B35">
            <w:pPr>
              <w:rPr>
                <w:sz w:val="32"/>
                <w:szCs w:val="32"/>
              </w:rPr>
            </w:pPr>
          </w:p>
        </w:tc>
      </w:tr>
    </w:tbl>
    <w:p w:rsidR="00B17B35" w:rsidRDefault="00B17B35">
      <w:pPr>
        <w:rPr>
          <w:b/>
          <w:sz w:val="56"/>
          <w:szCs w:val="56"/>
        </w:rPr>
      </w:pPr>
    </w:p>
    <w:p w:rsidR="00B17B35" w:rsidRDefault="00B17B35">
      <w:pPr>
        <w:rPr>
          <w:b/>
          <w:sz w:val="56"/>
          <w:szCs w:val="56"/>
        </w:rPr>
      </w:pPr>
    </w:p>
    <w:p w:rsidR="00B17B35" w:rsidRDefault="00B17B35">
      <w:pPr>
        <w:rPr>
          <w:b/>
          <w:sz w:val="56"/>
          <w:szCs w:val="56"/>
        </w:rPr>
      </w:pPr>
    </w:p>
    <w:p w:rsidR="00B17B35" w:rsidRDefault="00B17B35">
      <w:pPr>
        <w:rPr>
          <w:b/>
          <w:sz w:val="56"/>
          <w:szCs w:val="56"/>
        </w:rPr>
      </w:pPr>
      <w:r w:rsidRPr="00B17B35">
        <w:rPr>
          <w:b/>
          <w:sz w:val="56"/>
          <w:szCs w:val="56"/>
        </w:rPr>
        <w:t>Best Option</w:t>
      </w:r>
    </w:p>
    <w:p w:rsidR="00000000" w:rsidRPr="00B17B35" w:rsidRDefault="00B13B54" w:rsidP="00B17B35">
      <w:pPr>
        <w:numPr>
          <w:ilvl w:val="0"/>
          <w:numId w:val="7"/>
        </w:numPr>
        <w:rPr>
          <w:sz w:val="32"/>
          <w:szCs w:val="32"/>
        </w:rPr>
      </w:pPr>
      <w:r w:rsidRPr="00B17B35">
        <w:rPr>
          <w:sz w:val="32"/>
          <w:szCs w:val="32"/>
        </w:rPr>
        <w:t>By reviewing the case study, SAP offers the best solution because:</w:t>
      </w:r>
    </w:p>
    <w:p w:rsidR="00000000" w:rsidRPr="00B17B35" w:rsidRDefault="00B13B54" w:rsidP="00B17B35">
      <w:pPr>
        <w:numPr>
          <w:ilvl w:val="0"/>
          <w:numId w:val="7"/>
        </w:numPr>
        <w:rPr>
          <w:sz w:val="32"/>
          <w:szCs w:val="32"/>
        </w:rPr>
      </w:pPr>
      <w:r w:rsidRPr="00B17B35">
        <w:rPr>
          <w:sz w:val="32"/>
          <w:szCs w:val="32"/>
        </w:rPr>
        <w:t>Fully integrated</w:t>
      </w:r>
    </w:p>
    <w:p w:rsidR="00000000" w:rsidRPr="00B17B35" w:rsidRDefault="00B13B54" w:rsidP="00B17B35">
      <w:pPr>
        <w:numPr>
          <w:ilvl w:val="0"/>
          <w:numId w:val="7"/>
        </w:numPr>
        <w:rPr>
          <w:sz w:val="32"/>
          <w:szCs w:val="32"/>
        </w:rPr>
      </w:pPr>
      <w:r w:rsidRPr="00B17B35">
        <w:rPr>
          <w:sz w:val="32"/>
          <w:szCs w:val="32"/>
        </w:rPr>
        <w:t>Less duration for setup</w:t>
      </w:r>
    </w:p>
    <w:p w:rsidR="00000000" w:rsidRPr="00B17B35" w:rsidRDefault="00B13B54" w:rsidP="00B17B35">
      <w:pPr>
        <w:numPr>
          <w:ilvl w:val="0"/>
          <w:numId w:val="7"/>
        </w:numPr>
        <w:rPr>
          <w:sz w:val="32"/>
          <w:szCs w:val="32"/>
        </w:rPr>
      </w:pPr>
      <w:r w:rsidRPr="00B17B35">
        <w:rPr>
          <w:sz w:val="32"/>
          <w:szCs w:val="32"/>
        </w:rPr>
        <w:t>Effective integration of modules</w:t>
      </w:r>
    </w:p>
    <w:p w:rsidR="00000000" w:rsidRPr="00B17B35" w:rsidRDefault="00B13B54" w:rsidP="00B17B35">
      <w:pPr>
        <w:numPr>
          <w:ilvl w:val="0"/>
          <w:numId w:val="7"/>
        </w:numPr>
        <w:rPr>
          <w:sz w:val="32"/>
          <w:szCs w:val="32"/>
        </w:rPr>
      </w:pPr>
      <w:r w:rsidRPr="00B17B35">
        <w:rPr>
          <w:sz w:val="32"/>
          <w:szCs w:val="32"/>
        </w:rPr>
        <w:t>Better training options</w:t>
      </w:r>
    </w:p>
    <w:p w:rsidR="00000000" w:rsidRPr="00B17B35" w:rsidRDefault="00B13B54" w:rsidP="00B17B35">
      <w:pPr>
        <w:numPr>
          <w:ilvl w:val="0"/>
          <w:numId w:val="7"/>
        </w:numPr>
        <w:rPr>
          <w:sz w:val="32"/>
          <w:szCs w:val="32"/>
        </w:rPr>
      </w:pPr>
      <w:r w:rsidRPr="00B17B35">
        <w:rPr>
          <w:sz w:val="32"/>
          <w:szCs w:val="32"/>
        </w:rPr>
        <w:t>Brand name in ERP systems</w:t>
      </w:r>
    </w:p>
    <w:p w:rsidR="00000000" w:rsidRPr="00B17B35" w:rsidRDefault="00B13B54" w:rsidP="00B17B35">
      <w:pPr>
        <w:numPr>
          <w:ilvl w:val="0"/>
          <w:numId w:val="7"/>
        </w:numPr>
        <w:rPr>
          <w:sz w:val="32"/>
          <w:szCs w:val="32"/>
        </w:rPr>
      </w:pPr>
      <w:r w:rsidRPr="00B17B35">
        <w:rPr>
          <w:sz w:val="32"/>
          <w:szCs w:val="32"/>
        </w:rPr>
        <w:lastRenderedPageBreak/>
        <w:t>much larger pool of developers and consultants</w:t>
      </w:r>
    </w:p>
    <w:p w:rsidR="00000000" w:rsidRPr="00B17B35" w:rsidRDefault="00B13B54" w:rsidP="00B17B35">
      <w:pPr>
        <w:numPr>
          <w:ilvl w:val="0"/>
          <w:numId w:val="7"/>
        </w:numPr>
        <w:rPr>
          <w:sz w:val="32"/>
          <w:szCs w:val="32"/>
        </w:rPr>
      </w:pPr>
      <w:r w:rsidRPr="00B17B35">
        <w:rPr>
          <w:sz w:val="32"/>
          <w:szCs w:val="32"/>
        </w:rPr>
        <w:t>SAP offers the quickest financial payback to customers</w:t>
      </w:r>
    </w:p>
    <w:p w:rsidR="00000000" w:rsidRPr="00B17B35" w:rsidRDefault="00B13B54" w:rsidP="00B17B35">
      <w:pPr>
        <w:numPr>
          <w:ilvl w:val="0"/>
          <w:numId w:val="7"/>
        </w:numPr>
        <w:rPr>
          <w:sz w:val="32"/>
          <w:szCs w:val="32"/>
        </w:rPr>
      </w:pPr>
      <w:r w:rsidRPr="00B17B35">
        <w:rPr>
          <w:sz w:val="32"/>
          <w:szCs w:val="32"/>
        </w:rPr>
        <w:t>Less costly compared with Oracle Solutions</w:t>
      </w:r>
    </w:p>
    <w:p w:rsidR="00B17B35" w:rsidRDefault="00B17B35">
      <w:pPr>
        <w:rPr>
          <w:b/>
          <w:sz w:val="56"/>
          <w:szCs w:val="56"/>
        </w:rPr>
      </w:pPr>
    </w:p>
    <w:p w:rsidR="00CF116F" w:rsidRPr="00FD2282" w:rsidRDefault="00CF116F">
      <w:pPr>
        <w:rPr>
          <w:b/>
          <w:sz w:val="56"/>
          <w:szCs w:val="56"/>
        </w:rPr>
      </w:pPr>
    </w:p>
    <w:sectPr w:rsidR="00CF116F" w:rsidRPr="00FD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47CA7"/>
    <w:multiLevelType w:val="hybridMultilevel"/>
    <w:tmpl w:val="E5AED6D6"/>
    <w:lvl w:ilvl="0" w:tplc="72BAB576">
      <w:start w:val="1"/>
      <w:numFmt w:val="bullet"/>
      <w:lvlText w:val="•"/>
      <w:lvlJc w:val="left"/>
      <w:pPr>
        <w:tabs>
          <w:tab w:val="num" w:pos="720"/>
        </w:tabs>
        <w:ind w:left="720" w:hanging="360"/>
      </w:pPr>
      <w:rPr>
        <w:rFonts w:ascii="Arial" w:hAnsi="Arial" w:hint="default"/>
      </w:rPr>
    </w:lvl>
    <w:lvl w:ilvl="1" w:tplc="0284E27C" w:tentative="1">
      <w:start w:val="1"/>
      <w:numFmt w:val="bullet"/>
      <w:lvlText w:val="•"/>
      <w:lvlJc w:val="left"/>
      <w:pPr>
        <w:tabs>
          <w:tab w:val="num" w:pos="1440"/>
        </w:tabs>
        <w:ind w:left="1440" w:hanging="360"/>
      </w:pPr>
      <w:rPr>
        <w:rFonts w:ascii="Arial" w:hAnsi="Arial" w:hint="default"/>
      </w:rPr>
    </w:lvl>
    <w:lvl w:ilvl="2" w:tplc="632C1D1A" w:tentative="1">
      <w:start w:val="1"/>
      <w:numFmt w:val="bullet"/>
      <w:lvlText w:val="•"/>
      <w:lvlJc w:val="left"/>
      <w:pPr>
        <w:tabs>
          <w:tab w:val="num" w:pos="2160"/>
        </w:tabs>
        <w:ind w:left="2160" w:hanging="360"/>
      </w:pPr>
      <w:rPr>
        <w:rFonts w:ascii="Arial" w:hAnsi="Arial" w:hint="default"/>
      </w:rPr>
    </w:lvl>
    <w:lvl w:ilvl="3" w:tplc="CCA0B778" w:tentative="1">
      <w:start w:val="1"/>
      <w:numFmt w:val="bullet"/>
      <w:lvlText w:val="•"/>
      <w:lvlJc w:val="left"/>
      <w:pPr>
        <w:tabs>
          <w:tab w:val="num" w:pos="2880"/>
        </w:tabs>
        <w:ind w:left="2880" w:hanging="360"/>
      </w:pPr>
      <w:rPr>
        <w:rFonts w:ascii="Arial" w:hAnsi="Arial" w:hint="default"/>
      </w:rPr>
    </w:lvl>
    <w:lvl w:ilvl="4" w:tplc="0A3E3764" w:tentative="1">
      <w:start w:val="1"/>
      <w:numFmt w:val="bullet"/>
      <w:lvlText w:val="•"/>
      <w:lvlJc w:val="left"/>
      <w:pPr>
        <w:tabs>
          <w:tab w:val="num" w:pos="3600"/>
        </w:tabs>
        <w:ind w:left="3600" w:hanging="360"/>
      </w:pPr>
      <w:rPr>
        <w:rFonts w:ascii="Arial" w:hAnsi="Arial" w:hint="default"/>
      </w:rPr>
    </w:lvl>
    <w:lvl w:ilvl="5" w:tplc="89B2FB82" w:tentative="1">
      <w:start w:val="1"/>
      <w:numFmt w:val="bullet"/>
      <w:lvlText w:val="•"/>
      <w:lvlJc w:val="left"/>
      <w:pPr>
        <w:tabs>
          <w:tab w:val="num" w:pos="4320"/>
        </w:tabs>
        <w:ind w:left="4320" w:hanging="360"/>
      </w:pPr>
      <w:rPr>
        <w:rFonts w:ascii="Arial" w:hAnsi="Arial" w:hint="default"/>
      </w:rPr>
    </w:lvl>
    <w:lvl w:ilvl="6" w:tplc="5B04244C" w:tentative="1">
      <w:start w:val="1"/>
      <w:numFmt w:val="bullet"/>
      <w:lvlText w:val="•"/>
      <w:lvlJc w:val="left"/>
      <w:pPr>
        <w:tabs>
          <w:tab w:val="num" w:pos="5040"/>
        </w:tabs>
        <w:ind w:left="5040" w:hanging="360"/>
      </w:pPr>
      <w:rPr>
        <w:rFonts w:ascii="Arial" w:hAnsi="Arial" w:hint="default"/>
      </w:rPr>
    </w:lvl>
    <w:lvl w:ilvl="7" w:tplc="DEBC58EE" w:tentative="1">
      <w:start w:val="1"/>
      <w:numFmt w:val="bullet"/>
      <w:lvlText w:val="•"/>
      <w:lvlJc w:val="left"/>
      <w:pPr>
        <w:tabs>
          <w:tab w:val="num" w:pos="5760"/>
        </w:tabs>
        <w:ind w:left="5760" w:hanging="360"/>
      </w:pPr>
      <w:rPr>
        <w:rFonts w:ascii="Arial" w:hAnsi="Arial" w:hint="default"/>
      </w:rPr>
    </w:lvl>
    <w:lvl w:ilvl="8" w:tplc="3CB8E5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5722B4"/>
    <w:multiLevelType w:val="hybridMultilevel"/>
    <w:tmpl w:val="2C620872"/>
    <w:lvl w:ilvl="0" w:tplc="8138D990">
      <w:start w:val="1"/>
      <w:numFmt w:val="bullet"/>
      <w:lvlText w:val="•"/>
      <w:lvlJc w:val="left"/>
      <w:pPr>
        <w:tabs>
          <w:tab w:val="num" w:pos="720"/>
        </w:tabs>
        <w:ind w:left="720" w:hanging="360"/>
      </w:pPr>
      <w:rPr>
        <w:rFonts w:ascii="Arial" w:hAnsi="Arial" w:hint="default"/>
      </w:rPr>
    </w:lvl>
    <w:lvl w:ilvl="1" w:tplc="0B4A8846" w:tentative="1">
      <w:start w:val="1"/>
      <w:numFmt w:val="bullet"/>
      <w:lvlText w:val="•"/>
      <w:lvlJc w:val="left"/>
      <w:pPr>
        <w:tabs>
          <w:tab w:val="num" w:pos="1440"/>
        </w:tabs>
        <w:ind w:left="1440" w:hanging="360"/>
      </w:pPr>
      <w:rPr>
        <w:rFonts w:ascii="Arial" w:hAnsi="Arial" w:hint="default"/>
      </w:rPr>
    </w:lvl>
    <w:lvl w:ilvl="2" w:tplc="78A015EC" w:tentative="1">
      <w:start w:val="1"/>
      <w:numFmt w:val="bullet"/>
      <w:lvlText w:val="•"/>
      <w:lvlJc w:val="left"/>
      <w:pPr>
        <w:tabs>
          <w:tab w:val="num" w:pos="2160"/>
        </w:tabs>
        <w:ind w:left="2160" w:hanging="360"/>
      </w:pPr>
      <w:rPr>
        <w:rFonts w:ascii="Arial" w:hAnsi="Arial" w:hint="default"/>
      </w:rPr>
    </w:lvl>
    <w:lvl w:ilvl="3" w:tplc="5D7CB4C0" w:tentative="1">
      <w:start w:val="1"/>
      <w:numFmt w:val="bullet"/>
      <w:lvlText w:val="•"/>
      <w:lvlJc w:val="left"/>
      <w:pPr>
        <w:tabs>
          <w:tab w:val="num" w:pos="2880"/>
        </w:tabs>
        <w:ind w:left="2880" w:hanging="360"/>
      </w:pPr>
      <w:rPr>
        <w:rFonts w:ascii="Arial" w:hAnsi="Arial" w:hint="default"/>
      </w:rPr>
    </w:lvl>
    <w:lvl w:ilvl="4" w:tplc="A4F4A5E8" w:tentative="1">
      <w:start w:val="1"/>
      <w:numFmt w:val="bullet"/>
      <w:lvlText w:val="•"/>
      <w:lvlJc w:val="left"/>
      <w:pPr>
        <w:tabs>
          <w:tab w:val="num" w:pos="3600"/>
        </w:tabs>
        <w:ind w:left="3600" w:hanging="360"/>
      </w:pPr>
      <w:rPr>
        <w:rFonts w:ascii="Arial" w:hAnsi="Arial" w:hint="default"/>
      </w:rPr>
    </w:lvl>
    <w:lvl w:ilvl="5" w:tplc="678863DE" w:tentative="1">
      <w:start w:val="1"/>
      <w:numFmt w:val="bullet"/>
      <w:lvlText w:val="•"/>
      <w:lvlJc w:val="left"/>
      <w:pPr>
        <w:tabs>
          <w:tab w:val="num" w:pos="4320"/>
        </w:tabs>
        <w:ind w:left="4320" w:hanging="360"/>
      </w:pPr>
      <w:rPr>
        <w:rFonts w:ascii="Arial" w:hAnsi="Arial" w:hint="default"/>
      </w:rPr>
    </w:lvl>
    <w:lvl w:ilvl="6" w:tplc="9892B974" w:tentative="1">
      <w:start w:val="1"/>
      <w:numFmt w:val="bullet"/>
      <w:lvlText w:val="•"/>
      <w:lvlJc w:val="left"/>
      <w:pPr>
        <w:tabs>
          <w:tab w:val="num" w:pos="5040"/>
        </w:tabs>
        <w:ind w:left="5040" w:hanging="360"/>
      </w:pPr>
      <w:rPr>
        <w:rFonts w:ascii="Arial" w:hAnsi="Arial" w:hint="default"/>
      </w:rPr>
    </w:lvl>
    <w:lvl w:ilvl="7" w:tplc="36C464C4" w:tentative="1">
      <w:start w:val="1"/>
      <w:numFmt w:val="bullet"/>
      <w:lvlText w:val="•"/>
      <w:lvlJc w:val="left"/>
      <w:pPr>
        <w:tabs>
          <w:tab w:val="num" w:pos="5760"/>
        </w:tabs>
        <w:ind w:left="5760" w:hanging="360"/>
      </w:pPr>
      <w:rPr>
        <w:rFonts w:ascii="Arial" w:hAnsi="Arial" w:hint="default"/>
      </w:rPr>
    </w:lvl>
    <w:lvl w:ilvl="8" w:tplc="2B023D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DF7B6E"/>
    <w:multiLevelType w:val="hybridMultilevel"/>
    <w:tmpl w:val="F56615E6"/>
    <w:lvl w:ilvl="0" w:tplc="80245C36">
      <w:start w:val="1"/>
      <w:numFmt w:val="bullet"/>
      <w:lvlText w:val="•"/>
      <w:lvlJc w:val="left"/>
      <w:pPr>
        <w:tabs>
          <w:tab w:val="num" w:pos="720"/>
        </w:tabs>
        <w:ind w:left="720" w:hanging="360"/>
      </w:pPr>
      <w:rPr>
        <w:rFonts w:ascii="Arial" w:hAnsi="Arial" w:hint="default"/>
      </w:rPr>
    </w:lvl>
    <w:lvl w:ilvl="1" w:tplc="EF1249C4" w:tentative="1">
      <w:start w:val="1"/>
      <w:numFmt w:val="bullet"/>
      <w:lvlText w:val="•"/>
      <w:lvlJc w:val="left"/>
      <w:pPr>
        <w:tabs>
          <w:tab w:val="num" w:pos="1440"/>
        </w:tabs>
        <w:ind w:left="1440" w:hanging="360"/>
      </w:pPr>
      <w:rPr>
        <w:rFonts w:ascii="Arial" w:hAnsi="Arial" w:hint="default"/>
      </w:rPr>
    </w:lvl>
    <w:lvl w:ilvl="2" w:tplc="34AAE752" w:tentative="1">
      <w:start w:val="1"/>
      <w:numFmt w:val="bullet"/>
      <w:lvlText w:val="•"/>
      <w:lvlJc w:val="left"/>
      <w:pPr>
        <w:tabs>
          <w:tab w:val="num" w:pos="2160"/>
        </w:tabs>
        <w:ind w:left="2160" w:hanging="360"/>
      </w:pPr>
      <w:rPr>
        <w:rFonts w:ascii="Arial" w:hAnsi="Arial" w:hint="default"/>
      </w:rPr>
    </w:lvl>
    <w:lvl w:ilvl="3" w:tplc="EF62018A" w:tentative="1">
      <w:start w:val="1"/>
      <w:numFmt w:val="bullet"/>
      <w:lvlText w:val="•"/>
      <w:lvlJc w:val="left"/>
      <w:pPr>
        <w:tabs>
          <w:tab w:val="num" w:pos="2880"/>
        </w:tabs>
        <w:ind w:left="2880" w:hanging="360"/>
      </w:pPr>
      <w:rPr>
        <w:rFonts w:ascii="Arial" w:hAnsi="Arial" w:hint="default"/>
      </w:rPr>
    </w:lvl>
    <w:lvl w:ilvl="4" w:tplc="469C4136" w:tentative="1">
      <w:start w:val="1"/>
      <w:numFmt w:val="bullet"/>
      <w:lvlText w:val="•"/>
      <w:lvlJc w:val="left"/>
      <w:pPr>
        <w:tabs>
          <w:tab w:val="num" w:pos="3600"/>
        </w:tabs>
        <w:ind w:left="3600" w:hanging="360"/>
      </w:pPr>
      <w:rPr>
        <w:rFonts w:ascii="Arial" w:hAnsi="Arial" w:hint="default"/>
      </w:rPr>
    </w:lvl>
    <w:lvl w:ilvl="5" w:tplc="38DA5DC4" w:tentative="1">
      <w:start w:val="1"/>
      <w:numFmt w:val="bullet"/>
      <w:lvlText w:val="•"/>
      <w:lvlJc w:val="left"/>
      <w:pPr>
        <w:tabs>
          <w:tab w:val="num" w:pos="4320"/>
        </w:tabs>
        <w:ind w:left="4320" w:hanging="360"/>
      </w:pPr>
      <w:rPr>
        <w:rFonts w:ascii="Arial" w:hAnsi="Arial" w:hint="default"/>
      </w:rPr>
    </w:lvl>
    <w:lvl w:ilvl="6" w:tplc="7EF855B6" w:tentative="1">
      <w:start w:val="1"/>
      <w:numFmt w:val="bullet"/>
      <w:lvlText w:val="•"/>
      <w:lvlJc w:val="left"/>
      <w:pPr>
        <w:tabs>
          <w:tab w:val="num" w:pos="5040"/>
        </w:tabs>
        <w:ind w:left="5040" w:hanging="360"/>
      </w:pPr>
      <w:rPr>
        <w:rFonts w:ascii="Arial" w:hAnsi="Arial" w:hint="default"/>
      </w:rPr>
    </w:lvl>
    <w:lvl w:ilvl="7" w:tplc="947499EE" w:tentative="1">
      <w:start w:val="1"/>
      <w:numFmt w:val="bullet"/>
      <w:lvlText w:val="•"/>
      <w:lvlJc w:val="left"/>
      <w:pPr>
        <w:tabs>
          <w:tab w:val="num" w:pos="5760"/>
        </w:tabs>
        <w:ind w:left="5760" w:hanging="360"/>
      </w:pPr>
      <w:rPr>
        <w:rFonts w:ascii="Arial" w:hAnsi="Arial" w:hint="default"/>
      </w:rPr>
    </w:lvl>
    <w:lvl w:ilvl="8" w:tplc="B3F2E0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4D6A1A"/>
    <w:multiLevelType w:val="hybridMultilevel"/>
    <w:tmpl w:val="8C30774A"/>
    <w:lvl w:ilvl="0" w:tplc="BF941CBA">
      <w:start w:val="1"/>
      <w:numFmt w:val="bullet"/>
      <w:lvlText w:val="•"/>
      <w:lvlJc w:val="left"/>
      <w:pPr>
        <w:tabs>
          <w:tab w:val="num" w:pos="720"/>
        </w:tabs>
        <w:ind w:left="720" w:hanging="360"/>
      </w:pPr>
      <w:rPr>
        <w:rFonts w:ascii="Arial" w:hAnsi="Arial" w:hint="default"/>
      </w:rPr>
    </w:lvl>
    <w:lvl w:ilvl="1" w:tplc="84B21D14" w:tentative="1">
      <w:start w:val="1"/>
      <w:numFmt w:val="bullet"/>
      <w:lvlText w:val="•"/>
      <w:lvlJc w:val="left"/>
      <w:pPr>
        <w:tabs>
          <w:tab w:val="num" w:pos="1440"/>
        </w:tabs>
        <w:ind w:left="1440" w:hanging="360"/>
      </w:pPr>
      <w:rPr>
        <w:rFonts w:ascii="Arial" w:hAnsi="Arial" w:hint="default"/>
      </w:rPr>
    </w:lvl>
    <w:lvl w:ilvl="2" w:tplc="FEFA6246" w:tentative="1">
      <w:start w:val="1"/>
      <w:numFmt w:val="bullet"/>
      <w:lvlText w:val="•"/>
      <w:lvlJc w:val="left"/>
      <w:pPr>
        <w:tabs>
          <w:tab w:val="num" w:pos="2160"/>
        </w:tabs>
        <w:ind w:left="2160" w:hanging="360"/>
      </w:pPr>
      <w:rPr>
        <w:rFonts w:ascii="Arial" w:hAnsi="Arial" w:hint="default"/>
      </w:rPr>
    </w:lvl>
    <w:lvl w:ilvl="3" w:tplc="9A5E9FF0" w:tentative="1">
      <w:start w:val="1"/>
      <w:numFmt w:val="bullet"/>
      <w:lvlText w:val="•"/>
      <w:lvlJc w:val="left"/>
      <w:pPr>
        <w:tabs>
          <w:tab w:val="num" w:pos="2880"/>
        </w:tabs>
        <w:ind w:left="2880" w:hanging="360"/>
      </w:pPr>
      <w:rPr>
        <w:rFonts w:ascii="Arial" w:hAnsi="Arial" w:hint="default"/>
      </w:rPr>
    </w:lvl>
    <w:lvl w:ilvl="4" w:tplc="29EEF342" w:tentative="1">
      <w:start w:val="1"/>
      <w:numFmt w:val="bullet"/>
      <w:lvlText w:val="•"/>
      <w:lvlJc w:val="left"/>
      <w:pPr>
        <w:tabs>
          <w:tab w:val="num" w:pos="3600"/>
        </w:tabs>
        <w:ind w:left="3600" w:hanging="360"/>
      </w:pPr>
      <w:rPr>
        <w:rFonts w:ascii="Arial" w:hAnsi="Arial" w:hint="default"/>
      </w:rPr>
    </w:lvl>
    <w:lvl w:ilvl="5" w:tplc="CFA6C846" w:tentative="1">
      <w:start w:val="1"/>
      <w:numFmt w:val="bullet"/>
      <w:lvlText w:val="•"/>
      <w:lvlJc w:val="left"/>
      <w:pPr>
        <w:tabs>
          <w:tab w:val="num" w:pos="4320"/>
        </w:tabs>
        <w:ind w:left="4320" w:hanging="360"/>
      </w:pPr>
      <w:rPr>
        <w:rFonts w:ascii="Arial" w:hAnsi="Arial" w:hint="default"/>
      </w:rPr>
    </w:lvl>
    <w:lvl w:ilvl="6" w:tplc="E194A02A" w:tentative="1">
      <w:start w:val="1"/>
      <w:numFmt w:val="bullet"/>
      <w:lvlText w:val="•"/>
      <w:lvlJc w:val="left"/>
      <w:pPr>
        <w:tabs>
          <w:tab w:val="num" w:pos="5040"/>
        </w:tabs>
        <w:ind w:left="5040" w:hanging="360"/>
      </w:pPr>
      <w:rPr>
        <w:rFonts w:ascii="Arial" w:hAnsi="Arial" w:hint="default"/>
      </w:rPr>
    </w:lvl>
    <w:lvl w:ilvl="7" w:tplc="00FE60C6" w:tentative="1">
      <w:start w:val="1"/>
      <w:numFmt w:val="bullet"/>
      <w:lvlText w:val="•"/>
      <w:lvlJc w:val="left"/>
      <w:pPr>
        <w:tabs>
          <w:tab w:val="num" w:pos="5760"/>
        </w:tabs>
        <w:ind w:left="5760" w:hanging="360"/>
      </w:pPr>
      <w:rPr>
        <w:rFonts w:ascii="Arial" w:hAnsi="Arial" w:hint="default"/>
      </w:rPr>
    </w:lvl>
    <w:lvl w:ilvl="8" w:tplc="0408F9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F90B2C"/>
    <w:multiLevelType w:val="hybridMultilevel"/>
    <w:tmpl w:val="73285BAA"/>
    <w:lvl w:ilvl="0" w:tplc="DFE4ABAE">
      <w:start w:val="1"/>
      <w:numFmt w:val="bullet"/>
      <w:lvlText w:val="•"/>
      <w:lvlJc w:val="left"/>
      <w:pPr>
        <w:tabs>
          <w:tab w:val="num" w:pos="720"/>
        </w:tabs>
        <w:ind w:left="720" w:hanging="360"/>
      </w:pPr>
      <w:rPr>
        <w:rFonts w:ascii="Arial" w:hAnsi="Arial" w:hint="default"/>
      </w:rPr>
    </w:lvl>
    <w:lvl w:ilvl="1" w:tplc="BDE44EBE" w:tentative="1">
      <w:start w:val="1"/>
      <w:numFmt w:val="bullet"/>
      <w:lvlText w:val="•"/>
      <w:lvlJc w:val="left"/>
      <w:pPr>
        <w:tabs>
          <w:tab w:val="num" w:pos="1440"/>
        </w:tabs>
        <w:ind w:left="1440" w:hanging="360"/>
      </w:pPr>
      <w:rPr>
        <w:rFonts w:ascii="Arial" w:hAnsi="Arial" w:hint="default"/>
      </w:rPr>
    </w:lvl>
    <w:lvl w:ilvl="2" w:tplc="3F980ECC" w:tentative="1">
      <w:start w:val="1"/>
      <w:numFmt w:val="bullet"/>
      <w:lvlText w:val="•"/>
      <w:lvlJc w:val="left"/>
      <w:pPr>
        <w:tabs>
          <w:tab w:val="num" w:pos="2160"/>
        </w:tabs>
        <w:ind w:left="2160" w:hanging="360"/>
      </w:pPr>
      <w:rPr>
        <w:rFonts w:ascii="Arial" w:hAnsi="Arial" w:hint="default"/>
      </w:rPr>
    </w:lvl>
    <w:lvl w:ilvl="3" w:tplc="EEF4CFA6" w:tentative="1">
      <w:start w:val="1"/>
      <w:numFmt w:val="bullet"/>
      <w:lvlText w:val="•"/>
      <w:lvlJc w:val="left"/>
      <w:pPr>
        <w:tabs>
          <w:tab w:val="num" w:pos="2880"/>
        </w:tabs>
        <w:ind w:left="2880" w:hanging="360"/>
      </w:pPr>
      <w:rPr>
        <w:rFonts w:ascii="Arial" w:hAnsi="Arial" w:hint="default"/>
      </w:rPr>
    </w:lvl>
    <w:lvl w:ilvl="4" w:tplc="A94EA89C" w:tentative="1">
      <w:start w:val="1"/>
      <w:numFmt w:val="bullet"/>
      <w:lvlText w:val="•"/>
      <w:lvlJc w:val="left"/>
      <w:pPr>
        <w:tabs>
          <w:tab w:val="num" w:pos="3600"/>
        </w:tabs>
        <w:ind w:left="3600" w:hanging="360"/>
      </w:pPr>
      <w:rPr>
        <w:rFonts w:ascii="Arial" w:hAnsi="Arial" w:hint="default"/>
      </w:rPr>
    </w:lvl>
    <w:lvl w:ilvl="5" w:tplc="0C0C6306" w:tentative="1">
      <w:start w:val="1"/>
      <w:numFmt w:val="bullet"/>
      <w:lvlText w:val="•"/>
      <w:lvlJc w:val="left"/>
      <w:pPr>
        <w:tabs>
          <w:tab w:val="num" w:pos="4320"/>
        </w:tabs>
        <w:ind w:left="4320" w:hanging="360"/>
      </w:pPr>
      <w:rPr>
        <w:rFonts w:ascii="Arial" w:hAnsi="Arial" w:hint="default"/>
      </w:rPr>
    </w:lvl>
    <w:lvl w:ilvl="6" w:tplc="7438242A" w:tentative="1">
      <w:start w:val="1"/>
      <w:numFmt w:val="bullet"/>
      <w:lvlText w:val="•"/>
      <w:lvlJc w:val="left"/>
      <w:pPr>
        <w:tabs>
          <w:tab w:val="num" w:pos="5040"/>
        </w:tabs>
        <w:ind w:left="5040" w:hanging="360"/>
      </w:pPr>
      <w:rPr>
        <w:rFonts w:ascii="Arial" w:hAnsi="Arial" w:hint="default"/>
      </w:rPr>
    </w:lvl>
    <w:lvl w:ilvl="7" w:tplc="A2C293EA" w:tentative="1">
      <w:start w:val="1"/>
      <w:numFmt w:val="bullet"/>
      <w:lvlText w:val="•"/>
      <w:lvlJc w:val="left"/>
      <w:pPr>
        <w:tabs>
          <w:tab w:val="num" w:pos="5760"/>
        </w:tabs>
        <w:ind w:left="5760" w:hanging="360"/>
      </w:pPr>
      <w:rPr>
        <w:rFonts w:ascii="Arial" w:hAnsi="Arial" w:hint="default"/>
      </w:rPr>
    </w:lvl>
    <w:lvl w:ilvl="8" w:tplc="E63412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FF1AD7"/>
    <w:multiLevelType w:val="hybridMultilevel"/>
    <w:tmpl w:val="B218BE04"/>
    <w:lvl w:ilvl="0" w:tplc="385EE754">
      <w:start w:val="1"/>
      <w:numFmt w:val="bullet"/>
      <w:lvlText w:val="•"/>
      <w:lvlJc w:val="left"/>
      <w:pPr>
        <w:tabs>
          <w:tab w:val="num" w:pos="720"/>
        </w:tabs>
        <w:ind w:left="720" w:hanging="360"/>
      </w:pPr>
      <w:rPr>
        <w:rFonts w:ascii="Arial" w:hAnsi="Arial" w:hint="default"/>
      </w:rPr>
    </w:lvl>
    <w:lvl w:ilvl="1" w:tplc="28025C6E" w:tentative="1">
      <w:start w:val="1"/>
      <w:numFmt w:val="bullet"/>
      <w:lvlText w:val="•"/>
      <w:lvlJc w:val="left"/>
      <w:pPr>
        <w:tabs>
          <w:tab w:val="num" w:pos="1440"/>
        </w:tabs>
        <w:ind w:left="1440" w:hanging="360"/>
      </w:pPr>
      <w:rPr>
        <w:rFonts w:ascii="Arial" w:hAnsi="Arial" w:hint="default"/>
      </w:rPr>
    </w:lvl>
    <w:lvl w:ilvl="2" w:tplc="7320FCC0" w:tentative="1">
      <w:start w:val="1"/>
      <w:numFmt w:val="bullet"/>
      <w:lvlText w:val="•"/>
      <w:lvlJc w:val="left"/>
      <w:pPr>
        <w:tabs>
          <w:tab w:val="num" w:pos="2160"/>
        </w:tabs>
        <w:ind w:left="2160" w:hanging="360"/>
      </w:pPr>
      <w:rPr>
        <w:rFonts w:ascii="Arial" w:hAnsi="Arial" w:hint="default"/>
      </w:rPr>
    </w:lvl>
    <w:lvl w:ilvl="3" w:tplc="F5962402" w:tentative="1">
      <w:start w:val="1"/>
      <w:numFmt w:val="bullet"/>
      <w:lvlText w:val="•"/>
      <w:lvlJc w:val="left"/>
      <w:pPr>
        <w:tabs>
          <w:tab w:val="num" w:pos="2880"/>
        </w:tabs>
        <w:ind w:left="2880" w:hanging="360"/>
      </w:pPr>
      <w:rPr>
        <w:rFonts w:ascii="Arial" w:hAnsi="Arial" w:hint="default"/>
      </w:rPr>
    </w:lvl>
    <w:lvl w:ilvl="4" w:tplc="E9F85516" w:tentative="1">
      <w:start w:val="1"/>
      <w:numFmt w:val="bullet"/>
      <w:lvlText w:val="•"/>
      <w:lvlJc w:val="left"/>
      <w:pPr>
        <w:tabs>
          <w:tab w:val="num" w:pos="3600"/>
        </w:tabs>
        <w:ind w:left="3600" w:hanging="360"/>
      </w:pPr>
      <w:rPr>
        <w:rFonts w:ascii="Arial" w:hAnsi="Arial" w:hint="default"/>
      </w:rPr>
    </w:lvl>
    <w:lvl w:ilvl="5" w:tplc="9E6E5B3A" w:tentative="1">
      <w:start w:val="1"/>
      <w:numFmt w:val="bullet"/>
      <w:lvlText w:val="•"/>
      <w:lvlJc w:val="left"/>
      <w:pPr>
        <w:tabs>
          <w:tab w:val="num" w:pos="4320"/>
        </w:tabs>
        <w:ind w:left="4320" w:hanging="360"/>
      </w:pPr>
      <w:rPr>
        <w:rFonts w:ascii="Arial" w:hAnsi="Arial" w:hint="default"/>
      </w:rPr>
    </w:lvl>
    <w:lvl w:ilvl="6" w:tplc="2962DA5A" w:tentative="1">
      <w:start w:val="1"/>
      <w:numFmt w:val="bullet"/>
      <w:lvlText w:val="•"/>
      <w:lvlJc w:val="left"/>
      <w:pPr>
        <w:tabs>
          <w:tab w:val="num" w:pos="5040"/>
        </w:tabs>
        <w:ind w:left="5040" w:hanging="360"/>
      </w:pPr>
      <w:rPr>
        <w:rFonts w:ascii="Arial" w:hAnsi="Arial" w:hint="default"/>
      </w:rPr>
    </w:lvl>
    <w:lvl w:ilvl="7" w:tplc="606C6EA0" w:tentative="1">
      <w:start w:val="1"/>
      <w:numFmt w:val="bullet"/>
      <w:lvlText w:val="•"/>
      <w:lvlJc w:val="left"/>
      <w:pPr>
        <w:tabs>
          <w:tab w:val="num" w:pos="5760"/>
        </w:tabs>
        <w:ind w:left="5760" w:hanging="360"/>
      </w:pPr>
      <w:rPr>
        <w:rFonts w:ascii="Arial" w:hAnsi="Arial" w:hint="default"/>
      </w:rPr>
    </w:lvl>
    <w:lvl w:ilvl="8" w:tplc="4F38B1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EFF4BB2"/>
    <w:multiLevelType w:val="hybridMultilevel"/>
    <w:tmpl w:val="55980B70"/>
    <w:lvl w:ilvl="0" w:tplc="2A380BA8">
      <w:start w:val="1"/>
      <w:numFmt w:val="bullet"/>
      <w:lvlText w:val="•"/>
      <w:lvlJc w:val="left"/>
      <w:pPr>
        <w:tabs>
          <w:tab w:val="num" w:pos="720"/>
        </w:tabs>
        <w:ind w:left="720" w:hanging="360"/>
      </w:pPr>
      <w:rPr>
        <w:rFonts w:ascii="Arial" w:hAnsi="Arial" w:hint="default"/>
      </w:rPr>
    </w:lvl>
    <w:lvl w:ilvl="1" w:tplc="8D82296A" w:tentative="1">
      <w:start w:val="1"/>
      <w:numFmt w:val="bullet"/>
      <w:lvlText w:val="•"/>
      <w:lvlJc w:val="left"/>
      <w:pPr>
        <w:tabs>
          <w:tab w:val="num" w:pos="1440"/>
        </w:tabs>
        <w:ind w:left="1440" w:hanging="360"/>
      </w:pPr>
      <w:rPr>
        <w:rFonts w:ascii="Arial" w:hAnsi="Arial" w:hint="default"/>
      </w:rPr>
    </w:lvl>
    <w:lvl w:ilvl="2" w:tplc="47D891DE" w:tentative="1">
      <w:start w:val="1"/>
      <w:numFmt w:val="bullet"/>
      <w:lvlText w:val="•"/>
      <w:lvlJc w:val="left"/>
      <w:pPr>
        <w:tabs>
          <w:tab w:val="num" w:pos="2160"/>
        </w:tabs>
        <w:ind w:left="2160" w:hanging="360"/>
      </w:pPr>
      <w:rPr>
        <w:rFonts w:ascii="Arial" w:hAnsi="Arial" w:hint="default"/>
      </w:rPr>
    </w:lvl>
    <w:lvl w:ilvl="3" w:tplc="8D4E7EFA" w:tentative="1">
      <w:start w:val="1"/>
      <w:numFmt w:val="bullet"/>
      <w:lvlText w:val="•"/>
      <w:lvlJc w:val="left"/>
      <w:pPr>
        <w:tabs>
          <w:tab w:val="num" w:pos="2880"/>
        </w:tabs>
        <w:ind w:left="2880" w:hanging="360"/>
      </w:pPr>
      <w:rPr>
        <w:rFonts w:ascii="Arial" w:hAnsi="Arial" w:hint="default"/>
      </w:rPr>
    </w:lvl>
    <w:lvl w:ilvl="4" w:tplc="D2DA6F0A" w:tentative="1">
      <w:start w:val="1"/>
      <w:numFmt w:val="bullet"/>
      <w:lvlText w:val="•"/>
      <w:lvlJc w:val="left"/>
      <w:pPr>
        <w:tabs>
          <w:tab w:val="num" w:pos="3600"/>
        </w:tabs>
        <w:ind w:left="3600" w:hanging="360"/>
      </w:pPr>
      <w:rPr>
        <w:rFonts w:ascii="Arial" w:hAnsi="Arial" w:hint="default"/>
      </w:rPr>
    </w:lvl>
    <w:lvl w:ilvl="5" w:tplc="6FB84758" w:tentative="1">
      <w:start w:val="1"/>
      <w:numFmt w:val="bullet"/>
      <w:lvlText w:val="•"/>
      <w:lvlJc w:val="left"/>
      <w:pPr>
        <w:tabs>
          <w:tab w:val="num" w:pos="4320"/>
        </w:tabs>
        <w:ind w:left="4320" w:hanging="360"/>
      </w:pPr>
      <w:rPr>
        <w:rFonts w:ascii="Arial" w:hAnsi="Arial" w:hint="default"/>
      </w:rPr>
    </w:lvl>
    <w:lvl w:ilvl="6" w:tplc="82DE00FC" w:tentative="1">
      <w:start w:val="1"/>
      <w:numFmt w:val="bullet"/>
      <w:lvlText w:val="•"/>
      <w:lvlJc w:val="left"/>
      <w:pPr>
        <w:tabs>
          <w:tab w:val="num" w:pos="5040"/>
        </w:tabs>
        <w:ind w:left="5040" w:hanging="360"/>
      </w:pPr>
      <w:rPr>
        <w:rFonts w:ascii="Arial" w:hAnsi="Arial" w:hint="default"/>
      </w:rPr>
    </w:lvl>
    <w:lvl w:ilvl="7" w:tplc="4498DAB6" w:tentative="1">
      <w:start w:val="1"/>
      <w:numFmt w:val="bullet"/>
      <w:lvlText w:val="•"/>
      <w:lvlJc w:val="left"/>
      <w:pPr>
        <w:tabs>
          <w:tab w:val="num" w:pos="5760"/>
        </w:tabs>
        <w:ind w:left="5760" w:hanging="360"/>
      </w:pPr>
      <w:rPr>
        <w:rFonts w:ascii="Arial" w:hAnsi="Arial" w:hint="default"/>
      </w:rPr>
    </w:lvl>
    <w:lvl w:ilvl="8" w:tplc="0AF0125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5"/>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18"/>
    <w:rsid w:val="000A2BEC"/>
    <w:rsid w:val="00153224"/>
    <w:rsid w:val="002944F7"/>
    <w:rsid w:val="002B6488"/>
    <w:rsid w:val="002D359D"/>
    <w:rsid w:val="002F18B0"/>
    <w:rsid w:val="00406E33"/>
    <w:rsid w:val="004224BF"/>
    <w:rsid w:val="005043CD"/>
    <w:rsid w:val="0065217F"/>
    <w:rsid w:val="00781C6F"/>
    <w:rsid w:val="00892C48"/>
    <w:rsid w:val="00B13B54"/>
    <w:rsid w:val="00B17B35"/>
    <w:rsid w:val="00BE44FE"/>
    <w:rsid w:val="00CC3A4F"/>
    <w:rsid w:val="00CC3EA5"/>
    <w:rsid w:val="00CF116F"/>
    <w:rsid w:val="00EB36BB"/>
    <w:rsid w:val="00EC2918"/>
    <w:rsid w:val="00FD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87CAA-BBD6-4F78-BF6C-58536337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2B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B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36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6BB"/>
    <w:rPr>
      <w:b/>
      <w:bCs/>
    </w:rPr>
  </w:style>
  <w:style w:type="character" w:styleId="Hyperlink">
    <w:name w:val="Hyperlink"/>
    <w:basedOn w:val="DefaultParagraphFont"/>
    <w:uiPriority w:val="99"/>
    <w:semiHidden/>
    <w:unhideWhenUsed/>
    <w:rsid w:val="00EB36BB"/>
    <w:rPr>
      <w:color w:val="0000FF"/>
      <w:u w:val="single"/>
    </w:rPr>
  </w:style>
  <w:style w:type="table" w:styleId="TableGrid">
    <w:name w:val="Table Grid"/>
    <w:basedOn w:val="TableNormal"/>
    <w:uiPriority w:val="59"/>
    <w:rsid w:val="00EB3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849">
      <w:bodyDiv w:val="1"/>
      <w:marLeft w:val="0"/>
      <w:marRight w:val="0"/>
      <w:marTop w:val="0"/>
      <w:marBottom w:val="0"/>
      <w:divBdr>
        <w:top w:val="none" w:sz="0" w:space="0" w:color="auto"/>
        <w:left w:val="none" w:sz="0" w:space="0" w:color="auto"/>
        <w:bottom w:val="none" w:sz="0" w:space="0" w:color="auto"/>
        <w:right w:val="none" w:sz="0" w:space="0" w:color="auto"/>
      </w:divBdr>
    </w:div>
    <w:div w:id="15279609">
      <w:bodyDiv w:val="1"/>
      <w:marLeft w:val="0"/>
      <w:marRight w:val="0"/>
      <w:marTop w:val="0"/>
      <w:marBottom w:val="0"/>
      <w:divBdr>
        <w:top w:val="none" w:sz="0" w:space="0" w:color="auto"/>
        <w:left w:val="none" w:sz="0" w:space="0" w:color="auto"/>
        <w:bottom w:val="none" w:sz="0" w:space="0" w:color="auto"/>
        <w:right w:val="none" w:sz="0" w:space="0" w:color="auto"/>
      </w:divBdr>
      <w:divsChild>
        <w:div w:id="1757902043">
          <w:marLeft w:val="360"/>
          <w:marRight w:val="0"/>
          <w:marTop w:val="200"/>
          <w:marBottom w:val="0"/>
          <w:divBdr>
            <w:top w:val="none" w:sz="0" w:space="0" w:color="auto"/>
            <w:left w:val="none" w:sz="0" w:space="0" w:color="auto"/>
            <w:bottom w:val="none" w:sz="0" w:space="0" w:color="auto"/>
            <w:right w:val="none" w:sz="0" w:space="0" w:color="auto"/>
          </w:divBdr>
        </w:div>
        <w:div w:id="608195651">
          <w:marLeft w:val="360"/>
          <w:marRight w:val="0"/>
          <w:marTop w:val="200"/>
          <w:marBottom w:val="0"/>
          <w:divBdr>
            <w:top w:val="none" w:sz="0" w:space="0" w:color="auto"/>
            <w:left w:val="none" w:sz="0" w:space="0" w:color="auto"/>
            <w:bottom w:val="none" w:sz="0" w:space="0" w:color="auto"/>
            <w:right w:val="none" w:sz="0" w:space="0" w:color="auto"/>
          </w:divBdr>
        </w:div>
        <w:div w:id="1211721774">
          <w:marLeft w:val="360"/>
          <w:marRight w:val="0"/>
          <w:marTop w:val="200"/>
          <w:marBottom w:val="0"/>
          <w:divBdr>
            <w:top w:val="none" w:sz="0" w:space="0" w:color="auto"/>
            <w:left w:val="none" w:sz="0" w:space="0" w:color="auto"/>
            <w:bottom w:val="none" w:sz="0" w:space="0" w:color="auto"/>
            <w:right w:val="none" w:sz="0" w:space="0" w:color="auto"/>
          </w:divBdr>
        </w:div>
        <w:div w:id="484442319">
          <w:marLeft w:val="360"/>
          <w:marRight w:val="0"/>
          <w:marTop w:val="200"/>
          <w:marBottom w:val="0"/>
          <w:divBdr>
            <w:top w:val="none" w:sz="0" w:space="0" w:color="auto"/>
            <w:left w:val="none" w:sz="0" w:space="0" w:color="auto"/>
            <w:bottom w:val="none" w:sz="0" w:space="0" w:color="auto"/>
            <w:right w:val="none" w:sz="0" w:space="0" w:color="auto"/>
          </w:divBdr>
        </w:div>
        <w:div w:id="1033504142">
          <w:marLeft w:val="360"/>
          <w:marRight w:val="0"/>
          <w:marTop w:val="200"/>
          <w:marBottom w:val="0"/>
          <w:divBdr>
            <w:top w:val="none" w:sz="0" w:space="0" w:color="auto"/>
            <w:left w:val="none" w:sz="0" w:space="0" w:color="auto"/>
            <w:bottom w:val="none" w:sz="0" w:space="0" w:color="auto"/>
            <w:right w:val="none" w:sz="0" w:space="0" w:color="auto"/>
          </w:divBdr>
        </w:div>
        <w:div w:id="2128311930">
          <w:marLeft w:val="360"/>
          <w:marRight w:val="0"/>
          <w:marTop w:val="200"/>
          <w:marBottom w:val="0"/>
          <w:divBdr>
            <w:top w:val="none" w:sz="0" w:space="0" w:color="auto"/>
            <w:left w:val="none" w:sz="0" w:space="0" w:color="auto"/>
            <w:bottom w:val="none" w:sz="0" w:space="0" w:color="auto"/>
            <w:right w:val="none" w:sz="0" w:space="0" w:color="auto"/>
          </w:divBdr>
        </w:div>
        <w:div w:id="232128816">
          <w:marLeft w:val="360"/>
          <w:marRight w:val="0"/>
          <w:marTop w:val="200"/>
          <w:marBottom w:val="0"/>
          <w:divBdr>
            <w:top w:val="none" w:sz="0" w:space="0" w:color="auto"/>
            <w:left w:val="none" w:sz="0" w:space="0" w:color="auto"/>
            <w:bottom w:val="none" w:sz="0" w:space="0" w:color="auto"/>
            <w:right w:val="none" w:sz="0" w:space="0" w:color="auto"/>
          </w:divBdr>
        </w:div>
        <w:div w:id="816872141">
          <w:marLeft w:val="360"/>
          <w:marRight w:val="0"/>
          <w:marTop w:val="200"/>
          <w:marBottom w:val="0"/>
          <w:divBdr>
            <w:top w:val="none" w:sz="0" w:space="0" w:color="auto"/>
            <w:left w:val="none" w:sz="0" w:space="0" w:color="auto"/>
            <w:bottom w:val="none" w:sz="0" w:space="0" w:color="auto"/>
            <w:right w:val="none" w:sz="0" w:space="0" w:color="auto"/>
          </w:divBdr>
        </w:div>
        <w:div w:id="796721465">
          <w:marLeft w:val="360"/>
          <w:marRight w:val="0"/>
          <w:marTop w:val="200"/>
          <w:marBottom w:val="0"/>
          <w:divBdr>
            <w:top w:val="none" w:sz="0" w:space="0" w:color="auto"/>
            <w:left w:val="none" w:sz="0" w:space="0" w:color="auto"/>
            <w:bottom w:val="none" w:sz="0" w:space="0" w:color="auto"/>
            <w:right w:val="none" w:sz="0" w:space="0" w:color="auto"/>
          </w:divBdr>
        </w:div>
      </w:divsChild>
    </w:div>
    <w:div w:id="68117185">
      <w:bodyDiv w:val="1"/>
      <w:marLeft w:val="0"/>
      <w:marRight w:val="0"/>
      <w:marTop w:val="0"/>
      <w:marBottom w:val="0"/>
      <w:divBdr>
        <w:top w:val="none" w:sz="0" w:space="0" w:color="auto"/>
        <w:left w:val="none" w:sz="0" w:space="0" w:color="auto"/>
        <w:bottom w:val="none" w:sz="0" w:space="0" w:color="auto"/>
        <w:right w:val="none" w:sz="0" w:space="0" w:color="auto"/>
      </w:divBdr>
    </w:div>
    <w:div w:id="105467855">
      <w:bodyDiv w:val="1"/>
      <w:marLeft w:val="0"/>
      <w:marRight w:val="0"/>
      <w:marTop w:val="0"/>
      <w:marBottom w:val="0"/>
      <w:divBdr>
        <w:top w:val="none" w:sz="0" w:space="0" w:color="auto"/>
        <w:left w:val="none" w:sz="0" w:space="0" w:color="auto"/>
        <w:bottom w:val="none" w:sz="0" w:space="0" w:color="auto"/>
        <w:right w:val="none" w:sz="0" w:space="0" w:color="auto"/>
      </w:divBdr>
    </w:div>
    <w:div w:id="137304962">
      <w:bodyDiv w:val="1"/>
      <w:marLeft w:val="0"/>
      <w:marRight w:val="0"/>
      <w:marTop w:val="0"/>
      <w:marBottom w:val="0"/>
      <w:divBdr>
        <w:top w:val="none" w:sz="0" w:space="0" w:color="auto"/>
        <w:left w:val="none" w:sz="0" w:space="0" w:color="auto"/>
        <w:bottom w:val="none" w:sz="0" w:space="0" w:color="auto"/>
        <w:right w:val="none" w:sz="0" w:space="0" w:color="auto"/>
      </w:divBdr>
      <w:divsChild>
        <w:div w:id="110973616">
          <w:marLeft w:val="360"/>
          <w:marRight w:val="0"/>
          <w:marTop w:val="200"/>
          <w:marBottom w:val="0"/>
          <w:divBdr>
            <w:top w:val="none" w:sz="0" w:space="0" w:color="auto"/>
            <w:left w:val="none" w:sz="0" w:space="0" w:color="auto"/>
            <w:bottom w:val="none" w:sz="0" w:space="0" w:color="auto"/>
            <w:right w:val="none" w:sz="0" w:space="0" w:color="auto"/>
          </w:divBdr>
        </w:div>
        <w:div w:id="381295521">
          <w:marLeft w:val="360"/>
          <w:marRight w:val="0"/>
          <w:marTop w:val="200"/>
          <w:marBottom w:val="0"/>
          <w:divBdr>
            <w:top w:val="none" w:sz="0" w:space="0" w:color="auto"/>
            <w:left w:val="none" w:sz="0" w:space="0" w:color="auto"/>
            <w:bottom w:val="none" w:sz="0" w:space="0" w:color="auto"/>
            <w:right w:val="none" w:sz="0" w:space="0" w:color="auto"/>
          </w:divBdr>
        </w:div>
        <w:div w:id="2019963826">
          <w:marLeft w:val="360"/>
          <w:marRight w:val="0"/>
          <w:marTop w:val="200"/>
          <w:marBottom w:val="0"/>
          <w:divBdr>
            <w:top w:val="none" w:sz="0" w:space="0" w:color="auto"/>
            <w:left w:val="none" w:sz="0" w:space="0" w:color="auto"/>
            <w:bottom w:val="none" w:sz="0" w:space="0" w:color="auto"/>
            <w:right w:val="none" w:sz="0" w:space="0" w:color="auto"/>
          </w:divBdr>
        </w:div>
      </w:divsChild>
    </w:div>
    <w:div w:id="272636243">
      <w:bodyDiv w:val="1"/>
      <w:marLeft w:val="0"/>
      <w:marRight w:val="0"/>
      <w:marTop w:val="0"/>
      <w:marBottom w:val="0"/>
      <w:divBdr>
        <w:top w:val="none" w:sz="0" w:space="0" w:color="auto"/>
        <w:left w:val="none" w:sz="0" w:space="0" w:color="auto"/>
        <w:bottom w:val="none" w:sz="0" w:space="0" w:color="auto"/>
        <w:right w:val="none" w:sz="0" w:space="0" w:color="auto"/>
      </w:divBdr>
    </w:div>
    <w:div w:id="276908299">
      <w:bodyDiv w:val="1"/>
      <w:marLeft w:val="0"/>
      <w:marRight w:val="0"/>
      <w:marTop w:val="0"/>
      <w:marBottom w:val="0"/>
      <w:divBdr>
        <w:top w:val="none" w:sz="0" w:space="0" w:color="auto"/>
        <w:left w:val="none" w:sz="0" w:space="0" w:color="auto"/>
        <w:bottom w:val="none" w:sz="0" w:space="0" w:color="auto"/>
        <w:right w:val="none" w:sz="0" w:space="0" w:color="auto"/>
      </w:divBdr>
    </w:div>
    <w:div w:id="289673470">
      <w:bodyDiv w:val="1"/>
      <w:marLeft w:val="0"/>
      <w:marRight w:val="0"/>
      <w:marTop w:val="0"/>
      <w:marBottom w:val="0"/>
      <w:divBdr>
        <w:top w:val="none" w:sz="0" w:space="0" w:color="auto"/>
        <w:left w:val="none" w:sz="0" w:space="0" w:color="auto"/>
        <w:bottom w:val="none" w:sz="0" w:space="0" w:color="auto"/>
        <w:right w:val="none" w:sz="0" w:space="0" w:color="auto"/>
      </w:divBdr>
      <w:divsChild>
        <w:div w:id="420302572">
          <w:marLeft w:val="360"/>
          <w:marRight w:val="0"/>
          <w:marTop w:val="200"/>
          <w:marBottom w:val="0"/>
          <w:divBdr>
            <w:top w:val="none" w:sz="0" w:space="0" w:color="auto"/>
            <w:left w:val="none" w:sz="0" w:space="0" w:color="auto"/>
            <w:bottom w:val="none" w:sz="0" w:space="0" w:color="auto"/>
            <w:right w:val="none" w:sz="0" w:space="0" w:color="auto"/>
          </w:divBdr>
        </w:div>
        <w:div w:id="629821092">
          <w:marLeft w:val="360"/>
          <w:marRight w:val="0"/>
          <w:marTop w:val="200"/>
          <w:marBottom w:val="0"/>
          <w:divBdr>
            <w:top w:val="none" w:sz="0" w:space="0" w:color="auto"/>
            <w:left w:val="none" w:sz="0" w:space="0" w:color="auto"/>
            <w:bottom w:val="none" w:sz="0" w:space="0" w:color="auto"/>
            <w:right w:val="none" w:sz="0" w:space="0" w:color="auto"/>
          </w:divBdr>
        </w:div>
        <w:div w:id="644892277">
          <w:marLeft w:val="360"/>
          <w:marRight w:val="0"/>
          <w:marTop w:val="200"/>
          <w:marBottom w:val="0"/>
          <w:divBdr>
            <w:top w:val="none" w:sz="0" w:space="0" w:color="auto"/>
            <w:left w:val="none" w:sz="0" w:space="0" w:color="auto"/>
            <w:bottom w:val="none" w:sz="0" w:space="0" w:color="auto"/>
            <w:right w:val="none" w:sz="0" w:space="0" w:color="auto"/>
          </w:divBdr>
        </w:div>
        <w:div w:id="705913980">
          <w:marLeft w:val="360"/>
          <w:marRight w:val="0"/>
          <w:marTop w:val="200"/>
          <w:marBottom w:val="0"/>
          <w:divBdr>
            <w:top w:val="none" w:sz="0" w:space="0" w:color="auto"/>
            <w:left w:val="none" w:sz="0" w:space="0" w:color="auto"/>
            <w:bottom w:val="none" w:sz="0" w:space="0" w:color="auto"/>
            <w:right w:val="none" w:sz="0" w:space="0" w:color="auto"/>
          </w:divBdr>
        </w:div>
        <w:div w:id="798114191">
          <w:marLeft w:val="360"/>
          <w:marRight w:val="0"/>
          <w:marTop w:val="200"/>
          <w:marBottom w:val="0"/>
          <w:divBdr>
            <w:top w:val="none" w:sz="0" w:space="0" w:color="auto"/>
            <w:left w:val="none" w:sz="0" w:space="0" w:color="auto"/>
            <w:bottom w:val="none" w:sz="0" w:space="0" w:color="auto"/>
            <w:right w:val="none" w:sz="0" w:space="0" w:color="auto"/>
          </w:divBdr>
        </w:div>
        <w:div w:id="1468279384">
          <w:marLeft w:val="360"/>
          <w:marRight w:val="0"/>
          <w:marTop w:val="200"/>
          <w:marBottom w:val="0"/>
          <w:divBdr>
            <w:top w:val="none" w:sz="0" w:space="0" w:color="auto"/>
            <w:left w:val="none" w:sz="0" w:space="0" w:color="auto"/>
            <w:bottom w:val="none" w:sz="0" w:space="0" w:color="auto"/>
            <w:right w:val="none" w:sz="0" w:space="0" w:color="auto"/>
          </w:divBdr>
        </w:div>
      </w:divsChild>
    </w:div>
    <w:div w:id="590896883">
      <w:bodyDiv w:val="1"/>
      <w:marLeft w:val="0"/>
      <w:marRight w:val="0"/>
      <w:marTop w:val="0"/>
      <w:marBottom w:val="0"/>
      <w:divBdr>
        <w:top w:val="none" w:sz="0" w:space="0" w:color="auto"/>
        <w:left w:val="none" w:sz="0" w:space="0" w:color="auto"/>
        <w:bottom w:val="none" w:sz="0" w:space="0" w:color="auto"/>
        <w:right w:val="none" w:sz="0" w:space="0" w:color="auto"/>
      </w:divBdr>
    </w:div>
    <w:div w:id="597905676">
      <w:bodyDiv w:val="1"/>
      <w:marLeft w:val="0"/>
      <w:marRight w:val="0"/>
      <w:marTop w:val="0"/>
      <w:marBottom w:val="0"/>
      <w:divBdr>
        <w:top w:val="none" w:sz="0" w:space="0" w:color="auto"/>
        <w:left w:val="none" w:sz="0" w:space="0" w:color="auto"/>
        <w:bottom w:val="none" w:sz="0" w:space="0" w:color="auto"/>
        <w:right w:val="none" w:sz="0" w:space="0" w:color="auto"/>
      </w:divBdr>
    </w:div>
    <w:div w:id="665278683">
      <w:bodyDiv w:val="1"/>
      <w:marLeft w:val="0"/>
      <w:marRight w:val="0"/>
      <w:marTop w:val="0"/>
      <w:marBottom w:val="0"/>
      <w:divBdr>
        <w:top w:val="none" w:sz="0" w:space="0" w:color="auto"/>
        <w:left w:val="none" w:sz="0" w:space="0" w:color="auto"/>
        <w:bottom w:val="none" w:sz="0" w:space="0" w:color="auto"/>
        <w:right w:val="none" w:sz="0" w:space="0" w:color="auto"/>
      </w:divBdr>
      <w:divsChild>
        <w:div w:id="394475373">
          <w:marLeft w:val="360"/>
          <w:marRight w:val="0"/>
          <w:marTop w:val="200"/>
          <w:marBottom w:val="0"/>
          <w:divBdr>
            <w:top w:val="none" w:sz="0" w:space="0" w:color="auto"/>
            <w:left w:val="none" w:sz="0" w:space="0" w:color="auto"/>
            <w:bottom w:val="none" w:sz="0" w:space="0" w:color="auto"/>
            <w:right w:val="none" w:sz="0" w:space="0" w:color="auto"/>
          </w:divBdr>
        </w:div>
        <w:div w:id="2099867964">
          <w:marLeft w:val="360"/>
          <w:marRight w:val="0"/>
          <w:marTop w:val="200"/>
          <w:marBottom w:val="0"/>
          <w:divBdr>
            <w:top w:val="none" w:sz="0" w:space="0" w:color="auto"/>
            <w:left w:val="none" w:sz="0" w:space="0" w:color="auto"/>
            <w:bottom w:val="none" w:sz="0" w:space="0" w:color="auto"/>
            <w:right w:val="none" w:sz="0" w:space="0" w:color="auto"/>
          </w:divBdr>
        </w:div>
        <w:div w:id="699016826">
          <w:marLeft w:val="360"/>
          <w:marRight w:val="0"/>
          <w:marTop w:val="200"/>
          <w:marBottom w:val="0"/>
          <w:divBdr>
            <w:top w:val="none" w:sz="0" w:space="0" w:color="auto"/>
            <w:left w:val="none" w:sz="0" w:space="0" w:color="auto"/>
            <w:bottom w:val="none" w:sz="0" w:space="0" w:color="auto"/>
            <w:right w:val="none" w:sz="0" w:space="0" w:color="auto"/>
          </w:divBdr>
        </w:div>
        <w:div w:id="1602302430">
          <w:marLeft w:val="360"/>
          <w:marRight w:val="0"/>
          <w:marTop w:val="200"/>
          <w:marBottom w:val="0"/>
          <w:divBdr>
            <w:top w:val="none" w:sz="0" w:space="0" w:color="auto"/>
            <w:left w:val="none" w:sz="0" w:space="0" w:color="auto"/>
            <w:bottom w:val="none" w:sz="0" w:space="0" w:color="auto"/>
            <w:right w:val="none" w:sz="0" w:space="0" w:color="auto"/>
          </w:divBdr>
        </w:div>
        <w:div w:id="278994530">
          <w:marLeft w:val="360"/>
          <w:marRight w:val="0"/>
          <w:marTop w:val="200"/>
          <w:marBottom w:val="0"/>
          <w:divBdr>
            <w:top w:val="none" w:sz="0" w:space="0" w:color="auto"/>
            <w:left w:val="none" w:sz="0" w:space="0" w:color="auto"/>
            <w:bottom w:val="none" w:sz="0" w:space="0" w:color="auto"/>
            <w:right w:val="none" w:sz="0" w:space="0" w:color="auto"/>
          </w:divBdr>
        </w:div>
      </w:divsChild>
    </w:div>
    <w:div w:id="716398076">
      <w:bodyDiv w:val="1"/>
      <w:marLeft w:val="0"/>
      <w:marRight w:val="0"/>
      <w:marTop w:val="0"/>
      <w:marBottom w:val="0"/>
      <w:divBdr>
        <w:top w:val="none" w:sz="0" w:space="0" w:color="auto"/>
        <w:left w:val="none" w:sz="0" w:space="0" w:color="auto"/>
        <w:bottom w:val="none" w:sz="0" w:space="0" w:color="auto"/>
        <w:right w:val="none" w:sz="0" w:space="0" w:color="auto"/>
      </w:divBdr>
    </w:div>
    <w:div w:id="741949918">
      <w:bodyDiv w:val="1"/>
      <w:marLeft w:val="0"/>
      <w:marRight w:val="0"/>
      <w:marTop w:val="0"/>
      <w:marBottom w:val="0"/>
      <w:divBdr>
        <w:top w:val="none" w:sz="0" w:space="0" w:color="auto"/>
        <w:left w:val="none" w:sz="0" w:space="0" w:color="auto"/>
        <w:bottom w:val="none" w:sz="0" w:space="0" w:color="auto"/>
        <w:right w:val="none" w:sz="0" w:space="0" w:color="auto"/>
      </w:divBdr>
      <w:divsChild>
        <w:div w:id="715542969">
          <w:marLeft w:val="360"/>
          <w:marRight w:val="0"/>
          <w:marTop w:val="200"/>
          <w:marBottom w:val="0"/>
          <w:divBdr>
            <w:top w:val="none" w:sz="0" w:space="0" w:color="auto"/>
            <w:left w:val="none" w:sz="0" w:space="0" w:color="auto"/>
            <w:bottom w:val="none" w:sz="0" w:space="0" w:color="auto"/>
            <w:right w:val="none" w:sz="0" w:space="0" w:color="auto"/>
          </w:divBdr>
        </w:div>
        <w:div w:id="775641915">
          <w:marLeft w:val="360"/>
          <w:marRight w:val="0"/>
          <w:marTop w:val="200"/>
          <w:marBottom w:val="0"/>
          <w:divBdr>
            <w:top w:val="none" w:sz="0" w:space="0" w:color="auto"/>
            <w:left w:val="none" w:sz="0" w:space="0" w:color="auto"/>
            <w:bottom w:val="none" w:sz="0" w:space="0" w:color="auto"/>
            <w:right w:val="none" w:sz="0" w:space="0" w:color="auto"/>
          </w:divBdr>
        </w:div>
        <w:div w:id="794376204">
          <w:marLeft w:val="360"/>
          <w:marRight w:val="0"/>
          <w:marTop w:val="200"/>
          <w:marBottom w:val="0"/>
          <w:divBdr>
            <w:top w:val="none" w:sz="0" w:space="0" w:color="auto"/>
            <w:left w:val="none" w:sz="0" w:space="0" w:color="auto"/>
            <w:bottom w:val="none" w:sz="0" w:space="0" w:color="auto"/>
            <w:right w:val="none" w:sz="0" w:space="0" w:color="auto"/>
          </w:divBdr>
        </w:div>
        <w:div w:id="819153982">
          <w:marLeft w:val="360"/>
          <w:marRight w:val="0"/>
          <w:marTop w:val="200"/>
          <w:marBottom w:val="0"/>
          <w:divBdr>
            <w:top w:val="none" w:sz="0" w:space="0" w:color="auto"/>
            <w:left w:val="none" w:sz="0" w:space="0" w:color="auto"/>
            <w:bottom w:val="none" w:sz="0" w:space="0" w:color="auto"/>
            <w:right w:val="none" w:sz="0" w:space="0" w:color="auto"/>
          </w:divBdr>
        </w:div>
        <w:div w:id="952051886">
          <w:marLeft w:val="360"/>
          <w:marRight w:val="0"/>
          <w:marTop w:val="200"/>
          <w:marBottom w:val="0"/>
          <w:divBdr>
            <w:top w:val="none" w:sz="0" w:space="0" w:color="auto"/>
            <w:left w:val="none" w:sz="0" w:space="0" w:color="auto"/>
            <w:bottom w:val="none" w:sz="0" w:space="0" w:color="auto"/>
            <w:right w:val="none" w:sz="0" w:space="0" w:color="auto"/>
          </w:divBdr>
        </w:div>
        <w:div w:id="1160926481">
          <w:marLeft w:val="360"/>
          <w:marRight w:val="0"/>
          <w:marTop w:val="200"/>
          <w:marBottom w:val="0"/>
          <w:divBdr>
            <w:top w:val="none" w:sz="0" w:space="0" w:color="auto"/>
            <w:left w:val="none" w:sz="0" w:space="0" w:color="auto"/>
            <w:bottom w:val="none" w:sz="0" w:space="0" w:color="auto"/>
            <w:right w:val="none" w:sz="0" w:space="0" w:color="auto"/>
          </w:divBdr>
        </w:div>
        <w:div w:id="1197233568">
          <w:marLeft w:val="360"/>
          <w:marRight w:val="0"/>
          <w:marTop w:val="200"/>
          <w:marBottom w:val="0"/>
          <w:divBdr>
            <w:top w:val="none" w:sz="0" w:space="0" w:color="auto"/>
            <w:left w:val="none" w:sz="0" w:space="0" w:color="auto"/>
            <w:bottom w:val="none" w:sz="0" w:space="0" w:color="auto"/>
            <w:right w:val="none" w:sz="0" w:space="0" w:color="auto"/>
          </w:divBdr>
        </w:div>
        <w:div w:id="1845238580">
          <w:marLeft w:val="360"/>
          <w:marRight w:val="0"/>
          <w:marTop w:val="200"/>
          <w:marBottom w:val="0"/>
          <w:divBdr>
            <w:top w:val="none" w:sz="0" w:space="0" w:color="auto"/>
            <w:left w:val="none" w:sz="0" w:space="0" w:color="auto"/>
            <w:bottom w:val="none" w:sz="0" w:space="0" w:color="auto"/>
            <w:right w:val="none" w:sz="0" w:space="0" w:color="auto"/>
          </w:divBdr>
        </w:div>
      </w:divsChild>
    </w:div>
    <w:div w:id="749041271">
      <w:bodyDiv w:val="1"/>
      <w:marLeft w:val="0"/>
      <w:marRight w:val="0"/>
      <w:marTop w:val="0"/>
      <w:marBottom w:val="0"/>
      <w:divBdr>
        <w:top w:val="none" w:sz="0" w:space="0" w:color="auto"/>
        <w:left w:val="none" w:sz="0" w:space="0" w:color="auto"/>
        <w:bottom w:val="none" w:sz="0" w:space="0" w:color="auto"/>
        <w:right w:val="none" w:sz="0" w:space="0" w:color="auto"/>
      </w:divBdr>
    </w:div>
    <w:div w:id="805125003">
      <w:bodyDiv w:val="1"/>
      <w:marLeft w:val="0"/>
      <w:marRight w:val="0"/>
      <w:marTop w:val="0"/>
      <w:marBottom w:val="0"/>
      <w:divBdr>
        <w:top w:val="none" w:sz="0" w:space="0" w:color="auto"/>
        <w:left w:val="none" w:sz="0" w:space="0" w:color="auto"/>
        <w:bottom w:val="none" w:sz="0" w:space="0" w:color="auto"/>
        <w:right w:val="none" w:sz="0" w:space="0" w:color="auto"/>
      </w:divBdr>
      <w:divsChild>
        <w:div w:id="339895210">
          <w:marLeft w:val="360"/>
          <w:marRight w:val="0"/>
          <w:marTop w:val="200"/>
          <w:marBottom w:val="0"/>
          <w:divBdr>
            <w:top w:val="none" w:sz="0" w:space="0" w:color="auto"/>
            <w:left w:val="none" w:sz="0" w:space="0" w:color="auto"/>
            <w:bottom w:val="none" w:sz="0" w:space="0" w:color="auto"/>
            <w:right w:val="none" w:sz="0" w:space="0" w:color="auto"/>
          </w:divBdr>
        </w:div>
        <w:div w:id="452214859">
          <w:marLeft w:val="360"/>
          <w:marRight w:val="0"/>
          <w:marTop w:val="200"/>
          <w:marBottom w:val="0"/>
          <w:divBdr>
            <w:top w:val="none" w:sz="0" w:space="0" w:color="auto"/>
            <w:left w:val="none" w:sz="0" w:space="0" w:color="auto"/>
            <w:bottom w:val="none" w:sz="0" w:space="0" w:color="auto"/>
            <w:right w:val="none" w:sz="0" w:space="0" w:color="auto"/>
          </w:divBdr>
        </w:div>
        <w:div w:id="930353814">
          <w:marLeft w:val="360"/>
          <w:marRight w:val="0"/>
          <w:marTop w:val="200"/>
          <w:marBottom w:val="0"/>
          <w:divBdr>
            <w:top w:val="none" w:sz="0" w:space="0" w:color="auto"/>
            <w:left w:val="none" w:sz="0" w:space="0" w:color="auto"/>
            <w:bottom w:val="none" w:sz="0" w:space="0" w:color="auto"/>
            <w:right w:val="none" w:sz="0" w:space="0" w:color="auto"/>
          </w:divBdr>
        </w:div>
        <w:div w:id="1559053008">
          <w:marLeft w:val="360"/>
          <w:marRight w:val="0"/>
          <w:marTop w:val="200"/>
          <w:marBottom w:val="0"/>
          <w:divBdr>
            <w:top w:val="none" w:sz="0" w:space="0" w:color="auto"/>
            <w:left w:val="none" w:sz="0" w:space="0" w:color="auto"/>
            <w:bottom w:val="none" w:sz="0" w:space="0" w:color="auto"/>
            <w:right w:val="none" w:sz="0" w:space="0" w:color="auto"/>
          </w:divBdr>
        </w:div>
        <w:div w:id="1617175104">
          <w:marLeft w:val="360"/>
          <w:marRight w:val="0"/>
          <w:marTop w:val="200"/>
          <w:marBottom w:val="0"/>
          <w:divBdr>
            <w:top w:val="none" w:sz="0" w:space="0" w:color="auto"/>
            <w:left w:val="none" w:sz="0" w:space="0" w:color="auto"/>
            <w:bottom w:val="none" w:sz="0" w:space="0" w:color="auto"/>
            <w:right w:val="none" w:sz="0" w:space="0" w:color="auto"/>
          </w:divBdr>
        </w:div>
        <w:div w:id="1630741470">
          <w:marLeft w:val="360"/>
          <w:marRight w:val="0"/>
          <w:marTop w:val="200"/>
          <w:marBottom w:val="0"/>
          <w:divBdr>
            <w:top w:val="none" w:sz="0" w:space="0" w:color="auto"/>
            <w:left w:val="none" w:sz="0" w:space="0" w:color="auto"/>
            <w:bottom w:val="none" w:sz="0" w:space="0" w:color="auto"/>
            <w:right w:val="none" w:sz="0" w:space="0" w:color="auto"/>
          </w:divBdr>
        </w:div>
      </w:divsChild>
    </w:div>
    <w:div w:id="928392016">
      <w:bodyDiv w:val="1"/>
      <w:marLeft w:val="0"/>
      <w:marRight w:val="0"/>
      <w:marTop w:val="0"/>
      <w:marBottom w:val="0"/>
      <w:divBdr>
        <w:top w:val="none" w:sz="0" w:space="0" w:color="auto"/>
        <w:left w:val="none" w:sz="0" w:space="0" w:color="auto"/>
        <w:bottom w:val="none" w:sz="0" w:space="0" w:color="auto"/>
        <w:right w:val="none" w:sz="0" w:space="0" w:color="auto"/>
      </w:divBdr>
      <w:divsChild>
        <w:div w:id="1164122586">
          <w:marLeft w:val="360"/>
          <w:marRight w:val="0"/>
          <w:marTop w:val="200"/>
          <w:marBottom w:val="0"/>
          <w:divBdr>
            <w:top w:val="none" w:sz="0" w:space="0" w:color="auto"/>
            <w:left w:val="none" w:sz="0" w:space="0" w:color="auto"/>
            <w:bottom w:val="none" w:sz="0" w:space="0" w:color="auto"/>
            <w:right w:val="none" w:sz="0" w:space="0" w:color="auto"/>
          </w:divBdr>
        </w:div>
        <w:div w:id="807094818">
          <w:marLeft w:val="360"/>
          <w:marRight w:val="0"/>
          <w:marTop w:val="200"/>
          <w:marBottom w:val="0"/>
          <w:divBdr>
            <w:top w:val="none" w:sz="0" w:space="0" w:color="auto"/>
            <w:left w:val="none" w:sz="0" w:space="0" w:color="auto"/>
            <w:bottom w:val="none" w:sz="0" w:space="0" w:color="auto"/>
            <w:right w:val="none" w:sz="0" w:space="0" w:color="auto"/>
          </w:divBdr>
        </w:div>
        <w:div w:id="146671148">
          <w:marLeft w:val="360"/>
          <w:marRight w:val="0"/>
          <w:marTop w:val="200"/>
          <w:marBottom w:val="0"/>
          <w:divBdr>
            <w:top w:val="none" w:sz="0" w:space="0" w:color="auto"/>
            <w:left w:val="none" w:sz="0" w:space="0" w:color="auto"/>
            <w:bottom w:val="none" w:sz="0" w:space="0" w:color="auto"/>
            <w:right w:val="none" w:sz="0" w:space="0" w:color="auto"/>
          </w:divBdr>
        </w:div>
        <w:div w:id="874078653">
          <w:marLeft w:val="360"/>
          <w:marRight w:val="0"/>
          <w:marTop w:val="200"/>
          <w:marBottom w:val="0"/>
          <w:divBdr>
            <w:top w:val="none" w:sz="0" w:space="0" w:color="auto"/>
            <w:left w:val="none" w:sz="0" w:space="0" w:color="auto"/>
            <w:bottom w:val="none" w:sz="0" w:space="0" w:color="auto"/>
            <w:right w:val="none" w:sz="0" w:space="0" w:color="auto"/>
          </w:divBdr>
        </w:div>
        <w:div w:id="1413500818">
          <w:marLeft w:val="360"/>
          <w:marRight w:val="0"/>
          <w:marTop w:val="200"/>
          <w:marBottom w:val="0"/>
          <w:divBdr>
            <w:top w:val="none" w:sz="0" w:space="0" w:color="auto"/>
            <w:left w:val="none" w:sz="0" w:space="0" w:color="auto"/>
            <w:bottom w:val="none" w:sz="0" w:space="0" w:color="auto"/>
            <w:right w:val="none" w:sz="0" w:space="0" w:color="auto"/>
          </w:divBdr>
        </w:div>
        <w:div w:id="160851997">
          <w:marLeft w:val="360"/>
          <w:marRight w:val="0"/>
          <w:marTop w:val="200"/>
          <w:marBottom w:val="0"/>
          <w:divBdr>
            <w:top w:val="none" w:sz="0" w:space="0" w:color="auto"/>
            <w:left w:val="none" w:sz="0" w:space="0" w:color="auto"/>
            <w:bottom w:val="none" w:sz="0" w:space="0" w:color="auto"/>
            <w:right w:val="none" w:sz="0" w:space="0" w:color="auto"/>
          </w:divBdr>
        </w:div>
        <w:div w:id="1363747480">
          <w:marLeft w:val="360"/>
          <w:marRight w:val="0"/>
          <w:marTop w:val="200"/>
          <w:marBottom w:val="0"/>
          <w:divBdr>
            <w:top w:val="none" w:sz="0" w:space="0" w:color="auto"/>
            <w:left w:val="none" w:sz="0" w:space="0" w:color="auto"/>
            <w:bottom w:val="none" w:sz="0" w:space="0" w:color="auto"/>
            <w:right w:val="none" w:sz="0" w:space="0" w:color="auto"/>
          </w:divBdr>
        </w:div>
        <w:div w:id="956134473">
          <w:marLeft w:val="360"/>
          <w:marRight w:val="0"/>
          <w:marTop w:val="200"/>
          <w:marBottom w:val="0"/>
          <w:divBdr>
            <w:top w:val="none" w:sz="0" w:space="0" w:color="auto"/>
            <w:left w:val="none" w:sz="0" w:space="0" w:color="auto"/>
            <w:bottom w:val="none" w:sz="0" w:space="0" w:color="auto"/>
            <w:right w:val="none" w:sz="0" w:space="0" w:color="auto"/>
          </w:divBdr>
        </w:div>
      </w:divsChild>
    </w:div>
    <w:div w:id="959144028">
      <w:bodyDiv w:val="1"/>
      <w:marLeft w:val="0"/>
      <w:marRight w:val="0"/>
      <w:marTop w:val="0"/>
      <w:marBottom w:val="0"/>
      <w:divBdr>
        <w:top w:val="none" w:sz="0" w:space="0" w:color="auto"/>
        <w:left w:val="none" w:sz="0" w:space="0" w:color="auto"/>
        <w:bottom w:val="none" w:sz="0" w:space="0" w:color="auto"/>
        <w:right w:val="none" w:sz="0" w:space="0" w:color="auto"/>
      </w:divBdr>
    </w:div>
    <w:div w:id="1002781212">
      <w:bodyDiv w:val="1"/>
      <w:marLeft w:val="0"/>
      <w:marRight w:val="0"/>
      <w:marTop w:val="0"/>
      <w:marBottom w:val="0"/>
      <w:divBdr>
        <w:top w:val="none" w:sz="0" w:space="0" w:color="auto"/>
        <w:left w:val="none" w:sz="0" w:space="0" w:color="auto"/>
        <w:bottom w:val="none" w:sz="0" w:space="0" w:color="auto"/>
        <w:right w:val="none" w:sz="0" w:space="0" w:color="auto"/>
      </w:divBdr>
    </w:div>
    <w:div w:id="1101144350">
      <w:bodyDiv w:val="1"/>
      <w:marLeft w:val="0"/>
      <w:marRight w:val="0"/>
      <w:marTop w:val="0"/>
      <w:marBottom w:val="0"/>
      <w:divBdr>
        <w:top w:val="none" w:sz="0" w:space="0" w:color="auto"/>
        <w:left w:val="none" w:sz="0" w:space="0" w:color="auto"/>
        <w:bottom w:val="none" w:sz="0" w:space="0" w:color="auto"/>
        <w:right w:val="none" w:sz="0" w:space="0" w:color="auto"/>
      </w:divBdr>
    </w:div>
    <w:div w:id="1162619937">
      <w:bodyDiv w:val="1"/>
      <w:marLeft w:val="0"/>
      <w:marRight w:val="0"/>
      <w:marTop w:val="0"/>
      <w:marBottom w:val="0"/>
      <w:divBdr>
        <w:top w:val="none" w:sz="0" w:space="0" w:color="auto"/>
        <w:left w:val="none" w:sz="0" w:space="0" w:color="auto"/>
        <w:bottom w:val="none" w:sz="0" w:space="0" w:color="auto"/>
        <w:right w:val="none" w:sz="0" w:space="0" w:color="auto"/>
      </w:divBdr>
    </w:div>
    <w:div w:id="1251431980">
      <w:bodyDiv w:val="1"/>
      <w:marLeft w:val="0"/>
      <w:marRight w:val="0"/>
      <w:marTop w:val="0"/>
      <w:marBottom w:val="0"/>
      <w:divBdr>
        <w:top w:val="none" w:sz="0" w:space="0" w:color="auto"/>
        <w:left w:val="none" w:sz="0" w:space="0" w:color="auto"/>
        <w:bottom w:val="none" w:sz="0" w:space="0" w:color="auto"/>
        <w:right w:val="none" w:sz="0" w:space="0" w:color="auto"/>
      </w:divBdr>
    </w:div>
    <w:div w:id="1319114738">
      <w:bodyDiv w:val="1"/>
      <w:marLeft w:val="0"/>
      <w:marRight w:val="0"/>
      <w:marTop w:val="0"/>
      <w:marBottom w:val="0"/>
      <w:divBdr>
        <w:top w:val="none" w:sz="0" w:space="0" w:color="auto"/>
        <w:left w:val="none" w:sz="0" w:space="0" w:color="auto"/>
        <w:bottom w:val="none" w:sz="0" w:space="0" w:color="auto"/>
        <w:right w:val="none" w:sz="0" w:space="0" w:color="auto"/>
      </w:divBdr>
    </w:div>
    <w:div w:id="1328433832">
      <w:bodyDiv w:val="1"/>
      <w:marLeft w:val="0"/>
      <w:marRight w:val="0"/>
      <w:marTop w:val="0"/>
      <w:marBottom w:val="0"/>
      <w:divBdr>
        <w:top w:val="none" w:sz="0" w:space="0" w:color="auto"/>
        <w:left w:val="none" w:sz="0" w:space="0" w:color="auto"/>
        <w:bottom w:val="none" w:sz="0" w:space="0" w:color="auto"/>
        <w:right w:val="none" w:sz="0" w:space="0" w:color="auto"/>
      </w:divBdr>
      <w:divsChild>
        <w:div w:id="9264582">
          <w:marLeft w:val="360"/>
          <w:marRight w:val="0"/>
          <w:marTop w:val="200"/>
          <w:marBottom w:val="0"/>
          <w:divBdr>
            <w:top w:val="none" w:sz="0" w:space="0" w:color="auto"/>
            <w:left w:val="none" w:sz="0" w:space="0" w:color="auto"/>
            <w:bottom w:val="none" w:sz="0" w:space="0" w:color="auto"/>
            <w:right w:val="none" w:sz="0" w:space="0" w:color="auto"/>
          </w:divBdr>
        </w:div>
        <w:div w:id="1988515316">
          <w:marLeft w:val="360"/>
          <w:marRight w:val="0"/>
          <w:marTop w:val="200"/>
          <w:marBottom w:val="0"/>
          <w:divBdr>
            <w:top w:val="none" w:sz="0" w:space="0" w:color="auto"/>
            <w:left w:val="none" w:sz="0" w:space="0" w:color="auto"/>
            <w:bottom w:val="none" w:sz="0" w:space="0" w:color="auto"/>
            <w:right w:val="none" w:sz="0" w:space="0" w:color="auto"/>
          </w:divBdr>
        </w:div>
        <w:div w:id="1459228373">
          <w:marLeft w:val="360"/>
          <w:marRight w:val="0"/>
          <w:marTop w:val="200"/>
          <w:marBottom w:val="0"/>
          <w:divBdr>
            <w:top w:val="none" w:sz="0" w:space="0" w:color="auto"/>
            <w:left w:val="none" w:sz="0" w:space="0" w:color="auto"/>
            <w:bottom w:val="none" w:sz="0" w:space="0" w:color="auto"/>
            <w:right w:val="none" w:sz="0" w:space="0" w:color="auto"/>
          </w:divBdr>
        </w:div>
        <w:div w:id="1213230410">
          <w:marLeft w:val="360"/>
          <w:marRight w:val="0"/>
          <w:marTop w:val="200"/>
          <w:marBottom w:val="0"/>
          <w:divBdr>
            <w:top w:val="none" w:sz="0" w:space="0" w:color="auto"/>
            <w:left w:val="none" w:sz="0" w:space="0" w:color="auto"/>
            <w:bottom w:val="none" w:sz="0" w:space="0" w:color="auto"/>
            <w:right w:val="none" w:sz="0" w:space="0" w:color="auto"/>
          </w:divBdr>
        </w:div>
        <w:div w:id="6450042">
          <w:marLeft w:val="360"/>
          <w:marRight w:val="0"/>
          <w:marTop w:val="200"/>
          <w:marBottom w:val="0"/>
          <w:divBdr>
            <w:top w:val="none" w:sz="0" w:space="0" w:color="auto"/>
            <w:left w:val="none" w:sz="0" w:space="0" w:color="auto"/>
            <w:bottom w:val="none" w:sz="0" w:space="0" w:color="auto"/>
            <w:right w:val="none" w:sz="0" w:space="0" w:color="auto"/>
          </w:divBdr>
        </w:div>
      </w:divsChild>
    </w:div>
    <w:div w:id="1418209313">
      <w:bodyDiv w:val="1"/>
      <w:marLeft w:val="0"/>
      <w:marRight w:val="0"/>
      <w:marTop w:val="0"/>
      <w:marBottom w:val="0"/>
      <w:divBdr>
        <w:top w:val="none" w:sz="0" w:space="0" w:color="auto"/>
        <w:left w:val="none" w:sz="0" w:space="0" w:color="auto"/>
        <w:bottom w:val="none" w:sz="0" w:space="0" w:color="auto"/>
        <w:right w:val="none" w:sz="0" w:space="0" w:color="auto"/>
      </w:divBdr>
    </w:div>
    <w:div w:id="1431314949">
      <w:bodyDiv w:val="1"/>
      <w:marLeft w:val="0"/>
      <w:marRight w:val="0"/>
      <w:marTop w:val="0"/>
      <w:marBottom w:val="0"/>
      <w:divBdr>
        <w:top w:val="none" w:sz="0" w:space="0" w:color="auto"/>
        <w:left w:val="none" w:sz="0" w:space="0" w:color="auto"/>
        <w:bottom w:val="none" w:sz="0" w:space="0" w:color="auto"/>
        <w:right w:val="none" w:sz="0" w:space="0" w:color="auto"/>
      </w:divBdr>
    </w:div>
    <w:div w:id="1469667638">
      <w:bodyDiv w:val="1"/>
      <w:marLeft w:val="0"/>
      <w:marRight w:val="0"/>
      <w:marTop w:val="0"/>
      <w:marBottom w:val="0"/>
      <w:divBdr>
        <w:top w:val="none" w:sz="0" w:space="0" w:color="auto"/>
        <w:left w:val="none" w:sz="0" w:space="0" w:color="auto"/>
        <w:bottom w:val="none" w:sz="0" w:space="0" w:color="auto"/>
        <w:right w:val="none" w:sz="0" w:space="0" w:color="auto"/>
      </w:divBdr>
    </w:div>
    <w:div w:id="1803497521">
      <w:bodyDiv w:val="1"/>
      <w:marLeft w:val="0"/>
      <w:marRight w:val="0"/>
      <w:marTop w:val="0"/>
      <w:marBottom w:val="0"/>
      <w:divBdr>
        <w:top w:val="none" w:sz="0" w:space="0" w:color="auto"/>
        <w:left w:val="none" w:sz="0" w:space="0" w:color="auto"/>
        <w:bottom w:val="none" w:sz="0" w:space="0" w:color="auto"/>
        <w:right w:val="none" w:sz="0" w:space="0" w:color="auto"/>
      </w:divBdr>
    </w:div>
    <w:div w:id="1824076274">
      <w:bodyDiv w:val="1"/>
      <w:marLeft w:val="0"/>
      <w:marRight w:val="0"/>
      <w:marTop w:val="0"/>
      <w:marBottom w:val="0"/>
      <w:divBdr>
        <w:top w:val="none" w:sz="0" w:space="0" w:color="auto"/>
        <w:left w:val="none" w:sz="0" w:space="0" w:color="auto"/>
        <w:bottom w:val="none" w:sz="0" w:space="0" w:color="auto"/>
        <w:right w:val="none" w:sz="0" w:space="0" w:color="auto"/>
      </w:divBdr>
    </w:div>
    <w:div w:id="1842767937">
      <w:bodyDiv w:val="1"/>
      <w:marLeft w:val="0"/>
      <w:marRight w:val="0"/>
      <w:marTop w:val="0"/>
      <w:marBottom w:val="0"/>
      <w:divBdr>
        <w:top w:val="none" w:sz="0" w:space="0" w:color="auto"/>
        <w:left w:val="none" w:sz="0" w:space="0" w:color="auto"/>
        <w:bottom w:val="none" w:sz="0" w:space="0" w:color="auto"/>
        <w:right w:val="none" w:sz="0" w:space="0" w:color="auto"/>
      </w:divBdr>
    </w:div>
    <w:div w:id="1871913614">
      <w:bodyDiv w:val="1"/>
      <w:marLeft w:val="0"/>
      <w:marRight w:val="0"/>
      <w:marTop w:val="0"/>
      <w:marBottom w:val="0"/>
      <w:divBdr>
        <w:top w:val="none" w:sz="0" w:space="0" w:color="auto"/>
        <w:left w:val="none" w:sz="0" w:space="0" w:color="auto"/>
        <w:bottom w:val="none" w:sz="0" w:space="0" w:color="auto"/>
        <w:right w:val="none" w:sz="0" w:space="0" w:color="auto"/>
      </w:divBdr>
    </w:div>
    <w:div w:id="1911040467">
      <w:bodyDiv w:val="1"/>
      <w:marLeft w:val="0"/>
      <w:marRight w:val="0"/>
      <w:marTop w:val="0"/>
      <w:marBottom w:val="0"/>
      <w:divBdr>
        <w:top w:val="none" w:sz="0" w:space="0" w:color="auto"/>
        <w:left w:val="none" w:sz="0" w:space="0" w:color="auto"/>
        <w:bottom w:val="none" w:sz="0" w:space="0" w:color="auto"/>
        <w:right w:val="none" w:sz="0" w:space="0" w:color="auto"/>
      </w:divBdr>
    </w:div>
    <w:div w:id="1991325708">
      <w:bodyDiv w:val="1"/>
      <w:marLeft w:val="0"/>
      <w:marRight w:val="0"/>
      <w:marTop w:val="0"/>
      <w:marBottom w:val="0"/>
      <w:divBdr>
        <w:top w:val="none" w:sz="0" w:space="0" w:color="auto"/>
        <w:left w:val="none" w:sz="0" w:space="0" w:color="auto"/>
        <w:bottom w:val="none" w:sz="0" w:space="0" w:color="auto"/>
        <w:right w:val="none" w:sz="0" w:space="0" w:color="auto"/>
      </w:divBdr>
      <w:divsChild>
        <w:div w:id="1381395776">
          <w:marLeft w:val="360"/>
          <w:marRight w:val="0"/>
          <w:marTop w:val="200"/>
          <w:marBottom w:val="0"/>
          <w:divBdr>
            <w:top w:val="none" w:sz="0" w:space="0" w:color="auto"/>
            <w:left w:val="none" w:sz="0" w:space="0" w:color="auto"/>
            <w:bottom w:val="none" w:sz="0" w:space="0" w:color="auto"/>
            <w:right w:val="none" w:sz="0" w:space="0" w:color="auto"/>
          </w:divBdr>
        </w:div>
        <w:div w:id="447743840">
          <w:marLeft w:val="360"/>
          <w:marRight w:val="0"/>
          <w:marTop w:val="200"/>
          <w:marBottom w:val="0"/>
          <w:divBdr>
            <w:top w:val="none" w:sz="0" w:space="0" w:color="auto"/>
            <w:left w:val="none" w:sz="0" w:space="0" w:color="auto"/>
            <w:bottom w:val="none" w:sz="0" w:space="0" w:color="auto"/>
            <w:right w:val="none" w:sz="0" w:space="0" w:color="auto"/>
          </w:divBdr>
        </w:div>
        <w:div w:id="205409412">
          <w:marLeft w:val="360"/>
          <w:marRight w:val="0"/>
          <w:marTop w:val="200"/>
          <w:marBottom w:val="0"/>
          <w:divBdr>
            <w:top w:val="none" w:sz="0" w:space="0" w:color="auto"/>
            <w:left w:val="none" w:sz="0" w:space="0" w:color="auto"/>
            <w:bottom w:val="none" w:sz="0" w:space="0" w:color="auto"/>
            <w:right w:val="none" w:sz="0" w:space="0" w:color="auto"/>
          </w:divBdr>
        </w:div>
        <w:div w:id="1562132273">
          <w:marLeft w:val="360"/>
          <w:marRight w:val="0"/>
          <w:marTop w:val="200"/>
          <w:marBottom w:val="0"/>
          <w:divBdr>
            <w:top w:val="none" w:sz="0" w:space="0" w:color="auto"/>
            <w:left w:val="none" w:sz="0" w:space="0" w:color="auto"/>
            <w:bottom w:val="none" w:sz="0" w:space="0" w:color="auto"/>
            <w:right w:val="none" w:sz="0" w:space="0" w:color="auto"/>
          </w:divBdr>
        </w:div>
        <w:div w:id="1774667934">
          <w:marLeft w:val="360"/>
          <w:marRight w:val="0"/>
          <w:marTop w:val="200"/>
          <w:marBottom w:val="0"/>
          <w:divBdr>
            <w:top w:val="none" w:sz="0" w:space="0" w:color="auto"/>
            <w:left w:val="none" w:sz="0" w:space="0" w:color="auto"/>
            <w:bottom w:val="none" w:sz="0" w:space="0" w:color="auto"/>
            <w:right w:val="none" w:sz="0" w:space="0" w:color="auto"/>
          </w:divBdr>
        </w:div>
      </w:divsChild>
    </w:div>
    <w:div w:id="2010252668">
      <w:bodyDiv w:val="1"/>
      <w:marLeft w:val="0"/>
      <w:marRight w:val="0"/>
      <w:marTop w:val="0"/>
      <w:marBottom w:val="0"/>
      <w:divBdr>
        <w:top w:val="none" w:sz="0" w:space="0" w:color="auto"/>
        <w:left w:val="none" w:sz="0" w:space="0" w:color="auto"/>
        <w:bottom w:val="none" w:sz="0" w:space="0" w:color="auto"/>
        <w:right w:val="none" w:sz="0" w:space="0" w:color="auto"/>
      </w:divBdr>
      <w:divsChild>
        <w:div w:id="259531623">
          <w:marLeft w:val="360"/>
          <w:marRight w:val="0"/>
          <w:marTop w:val="200"/>
          <w:marBottom w:val="0"/>
          <w:divBdr>
            <w:top w:val="none" w:sz="0" w:space="0" w:color="auto"/>
            <w:left w:val="none" w:sz="0" w:space="0" w:color="auto"/>
            <w:bottom w:val="none" w:sz="0" w:space="0" w:color="auto"/>
            <w:right w:val="none" w:sz="0" w:space="0" w:color="auto"/>
          </w:divBdr>
        </w:div>
        <w:div w:id="601377764">
          <w:marLeft w:val="360"/>
          <w:marRight w:val="0"/>
          <w:marTop w:val="200"/>
          <w:marBottom w:val="0"/>
          <w:divBdr>
            <w:top w:val="none" w:sz="0" w:space="0" w:color="auto"/>
            <w:left w:val="none" w:sz="0" w:space="0" w:color="auto"/>
            <w:bottom w:val="none" w:sz="0" w:space="0" w:color="auto"/>
            <w:right w:val="none" w:sz="0" w:space="0" w:color="auto"/>
          </w:divBdr>
        </w:div>
        <w:div w:id="671834489">
          <w:marLeft w:val="360"/>
          <w:marRight w:val="0"/>
          <w:marTop w:val="200"/>
          <w:marBottom w:val="0"/>
          <w:divBdr>
            <w:top w:val="none" w:sz="0" w:space="0" w:color="auto"/>
            <w:left w:val="none" w:sz="0" w:space="0" w:color="auto"/>
            <w:bottom w:val="none" w:sz="0" w:space="0" w:color="auto"/>
            <w:right w:val="none" w:sz="0" w:space="0" w:color="auto"/>
          </w:divBdr>
        </w:div>
        <w:div w:id="1210800445">
          <w:marLeft w:val="360"/>
          <w:marRight w:val="0"/>
          <w:marTop w:val="200"/>
          <w:marBottom w:val="0"/>
          <w:divBdr>
            <w:top w:val="none" w:sz="0" w:space="0" w:color="auto"/>
            <w:left w:val="none" w:sz="0" w:space="0" w:color="auto"/>
            <w:bottom w:val="none" w:sz="0" w:space="0" w:color="auto"/>
            <w:right w:val="none" w:sz="0" w:space="0" w:color="auto"/>
          </w:divBdr>
        </w:div>
        <w:div w:id="1693988998">
          <w:marLeft w:val="360"/>
          <w:marRight w:val="0"/>
          <w:marTop w:val="200"/>
          <w:marBottom w:val="0"/>
          <w:divBdr>
            <w:top w:val="none" w:sz="0" w:space="0" w:color="auto"/>
            <w:left w:val="none" w:sz="0" w:space="0" w:color="auto"/>
            <w:bottom w:val="none" w:sz="0" w:space="0" w:color="auto"/>
            <w:right w:val="none" w:sz="0" w:space="0" w:color="auto"/>
          </w:divBdr>
        </w:div>
        <w:div w:id="1966765322">
          <w:marLeft w:val="360"/>
          <w:marRight w:val="0"/>
          <w:marTop w:val="200"/>
          <w:marBottom w:val="0"/>
          <w:divBdr>
            <w:top w:val="none" w:sz="0" w:space="0" w:color="auto"/>
            <w:left w:val="none" w:sz="0" w:space="0" w:color="auto"/>
            <w:bottom w:val="none" w:sz="0" w:space="0" w:color="auto"/>
            <w:right w:val="none" w:sz="0" w:space="0" w:color="auto"/>
          </w:divBdr>
        </w:div>
      </w:divsChild>
    </w:div>
    <w:div w:id="2058502230">
      <w:bodyDiv w:val="1"/>
      <w:marLeft w:val="0"/>
      <w:marRight w:val="0"/>
      <w:marTop w:val="0"/>
      <w:marBottom w:val="0"/>
      <w:divBdr>
        <w:top w:val="none" w:sz="0" w:space="0" w:color="auto"/>
        <w:left w:val="none" w:sz="0" w:space="0" w:color="auto"/>
        <w:bottom w:val="none" w:sz="0" w:space="0" w:color="auto"/>
        <w:right w:val="none" w:sz="0" w:space="0" w:color="auto"/>
      </w:divBdr>
    </w:div>
    <w:div w:id="2062947103">
      <w:bodyDiv w:val="1"/>
      <w:marLeft w:val="0"/>
      <w:marRight w:val="0"/>
      <w:marTop w:val="0"/>
      <w:marBottom w:val="0"/>
      <w:divBdr>
        <w:top w:val="none" w:sz="0" w:space="0" w:color="auto"/>
        <w:left w:val="none" w:sz="0" w:space="0" w:color="auto"/>
        <w:bottom w:val="none" w:sz="0" w:space="0" w:color="auto"/>
        <w:right w:val="none" w:sz="0" w:space="0" w:color="auto"/>
      </w:divBdr>
    </w:div>
    <w:div w:id="2064593816">
      <w:bodyDiv w:val="1"/>
      <w:marLeft w:val="0"/>
      <w:marRight w:val="0"/>
      <w:marTop w:val="0"/>
      <w:marBottom w:val="0"/>
      <w:divBdr>
        <w:top w:val="none" w:sz="0" w:space="0" w:color="auto"/>
        <w:left w:val="none" w:sz="0" w:space="0" w:color="auto"/>
        <w:bottom w:val="none" w:sz="0" w:space="0" w:color="auto"/>
        <w:right w:val="none" w:sz="0" w:space="0" w:color="auto"/>
      </w:divBdr>
    </w:div>
    <w:div w:id="2096898306">
      <w:bodyDiv w:val="1"/>
      <w:marLeft w:val="0"/>
      <w:marRight w:val="0"/>
      <w:marTop w:val="0"/>
      <w:marBottom w:val="0"/>
      <w:divBdr>
        <w:top w:val="none" w:sz="0" w:space="0" w:color="auto"/>
        <w:left w:val="none" w:sz="0" w:space="0" w:color="auto"/>
        <w:bottom w:val="none" w:sz="0" w:space="0" w:color="auto"/>
        <w:right w:val="none" w:sz="0" w:space="0" w:color="auto"/>
      </w:divBdr>
      <w:divsChild>
        <w:div w:id="460660253">
          <w:marLeft w:val="360"/>
          <w:marRight w:val="0"/>
          <w:marTop w:val="200"/>
          <w:marBottom w:val="0"/>
          <w:divBdr>
            <w:top w:val="none" w:sz="0" w:space="0" w:color="auto"/>
            <w:left w:val="none" w:sz="0" w:space="0" w:color="auto"/>
            <w:bottom w:val="none" w:sz="0" w:space="0" w:color="auto"/>
            <w:right w:val="none" w:sz="0" w:space="0" w:color="auto"/>
          </w:divBdr>
        </w:div>
        <w:div w:id="868841113">
          <w:marLeft w:val="360"/>
          <w:marRight w:val="0"/>
          <w:marTop w:val="200"/>
          <w:marBottom w:val="0"/>
          <w:divBdr>
            <w:top w:val="none" w:sz="0" w:space="0" w:color="auto"/>
            <w:left w:val="none" w:sz="0" w:space="0" w:color="auto"/>
            <w:bottom w:val="none" w:sz="0" w:space="0" w:color="auto"/>
            <w:right w:val="none" w:sz="0" w:space="0" w:color="auto"/>
          </w:divBdr>
        </w:div>
        <w:div w:id="987783372">
          <w:marLeft w:val="360"/>
          <w:marRight w:val="0"/>
          <w:marTop w:val="200"/>
          <w:marBottom w:val="0"/>
          <w:divBdr>
            <w:top w:val="none" w:sz="0" w:space="0" w:color="auto"/>
            <w:left w:val="none" w:sz="0" w:space="0" w:color="auto"/>
            <w:bottom w:val="none" w:sz="0" w:space="0" w:color="auto"/>
            <w:right w:val="none" w:sz="0" w:space="0" w:color="auto"/>
          </w:divBdr>
        </w:div>
        <w:div w:id="1183934523">
          <w:marLeft w:val="360"/>
          <w:marRight w:val="0"/>
          <w:marTop w:val="200"/>
          <w:marBottom w:val="0"/>
          <w:divBdr>
            <w:top w:val="none" w:sz="0" w:space="0" w:color="auto"/>
            <w:left w:val="none" w:sz="0" w:space="0" w:color="auto"/>
            <w:bottom w:val="none" w:sz="0" w:space="0" w:color="auto"/>
            <w:right w:val="none" w:sz="0" w:space="0" w:color="auto"/>
          </w:divBdr>
        </w:div>
        <w:div w:id="1762800534">
          <w:marLeft w:val="360"/>
          <w:marRight w:val="0"/>
          <w:marTop w:val="200"/>
          <w:marBottom w:val="0"/>
          <w:divBdr>
            <w:top w:val="none" w:sz="0" w:space="0" w:color="auto"/>
            <w:left w:val="none" w:sz="0" w:space="0" w:color="auto"/>
            <w:bottom w:val="none" w:sz="0" w:space="0" w:color="auto"/>
            <w:right w:val="none" w:sz="0" w:space="0" w:color="auto"/>
          </w:divBdr>
        </w:div>
        <w:div w:id="18996269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o.com/article/337963"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cio.com/article/333313" TargetMode="External"/><Relationship Id="rId12" Type="http://schemas.openxmlformats.org/officeDocument/2006/relationships/hyperlink" Target="https://blogs.sap.com/2017/07/26/sap-activate-getting-started-with-your-cloud-implementation-with-discover-and-prepare-ph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o.com/article/332463" TargetMode="External"/><Relationship Id="rId11" Type="http://schemas.openxmlformats.org/officeDocument/2006/relationships/hyperlink" Target="https://blogs.sap.com/2017/07/19/sap-activate-enables-adoption-of-sap-s4hana-cloud-introducing-upcoming-blog-seri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cio.com/article/356666" TargetMode="External"/><Relationship Id="rId4" Type="http://schemas.openxmlformats.org/officeDocument/2006/relationships/webSettings" Target="webSettings.xml"/><Relationship Id="rId9" Type="http://schemas.openxmlformats.org/officeDocument/2006/relationships/hyperlink" Target="https://www.cio.com/article/359113/subject/SAP+NetWea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ranatauheed.005@gmail.com</dc:creator>
  <cp:keywords/>
  <dc:description/>
  <cp:lastModifiedBy>ranatauheed.005@gmail.com</cp:lastModifiedBy>
  <cp:revision>2</cp:revision>
  <dcterms:created xsi:type="dcterms:W3CDTF">2020-05-10T16:36:00Z</dcterms:created>
  <dcterms:modified xsi:type="dcterms:W3CDTF">2020-05-10T16:36:00Z</dcterms:modified>
</cp:coreProperties>
</file>