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Ind w:w="0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C45303" w:rsidTr="008F0323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5303" w:rsidRDefault="00C45303" w:rsidP="008F0323">
            <w:pPr>
              <w:spacing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45303" w:rsidRDefault="00C45303" w:rsidP="008F0323">
            <w:pPr>
              <w:spacing w:line="240" w:lineRule="auto"/>
              <w:jc w:val="center"/>
              <w:rPr>
                <w:sz w:val="12"/>
              </w:rPr>
            </w:pPr>
          </w:p>
        </w:tc>
      </w:tr>
      <w:tr w:rsidR="00C45303" w:rsidTr="008F0323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021C68" wp14:editId="37089192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 Fundamentals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 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CL118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0A67C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 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5+5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  <w:r w:rsidR="000A67C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-Oct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</w:t>
            </w:r>
            <w:r w:rsidR="000A67C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5303" w:rsidTr="008F0323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</w:p>
        </w:tc>
      </w:tr>
    </w:tbl>
    <w:p w:rsidR="00C45303" w:rsidRDefault="00C45303" w:rsidP="00C45303">
      <w:pPr>
        <w:spacing w:before="120" w:after="120"/>
        <w:rPr>
          <w:sz w:val="24"/>
          <w:szCs w:val="24"/>
        </w:rPr>
      </w:pPr>
    </w:p>
    <w:p w:rsidR="003F6026" w:rsidRDefault="003F6026" w:rsidP="00C45303">
      <w:pPr>
        <w:spacing w:before="120" w:after="120"/>
        <w:rPr>
          <w:sz w:val="24"/>
          <w:szCs w:val="24"/>
        </w:rPr>
      </w:pPr>
    </w:p>
    <w:p w:rsidR="003F6026" w:rsidRDefault="003F6026" w:rsidP="003F6026">
      <w:r>
        <w:rPr>
          <w:b/>
        </w:rPr>
        <w:t>Question 1</w:t>
      </w:r>
      <w:r w:rsidRPr="003B0EDC">
        <w:rPr>
          <w:b/>
        </w:rPr>
        <w:t>:</w:t>
      </w:r>
      <w:r>
        <w:t xml:space="preserve">  write a function that takes a character as a parameter and if the character is a lower case letter convert it to upper case and vice versa and return it.</w:t>
      </w:r>
    </w:p>
    <w:p w:rsidR="003F6026" w:rsidRDefault="003F6026" w:rsidP="003F6026">
      <w:r>
        <w:t>Function prototype:</w:t>
      </w:r>
    </w:p>
    <w:p w:rsidR="003F6026" w:rsidRDefault="003F6026" w:rsidP="003F6026">
      <w:r>
        <w:t xml:space="preserve">Char </w:t>
      </w:r>
      <w:proofErr w:type="spellStart"/>
      <w:proofErr w:type="gramStart"/>
      <w:r>
        <w:t>ConvertCase</w:t>
      </w:r>
      <w:proofErr w:type="spellEnd"/>
      <w:r>
        <w:t>(</w:t>
      </w:r>
      <w:proofErr w:type="gramEnd"/>
      <w:r>
        <w:t xml:space="preserve"> char c);</w:t>
      </w:r>
    </w:p>
    <w:p w:rsidR="003F6026" w:rsidRDefault="003F6026" w:rsidP="003F6026">
      <w:r>
        <w:t>You are only required to write the body of the function.</w:t>
      </w:r>
    </w:p>
    <w:p w:rsidR="003F6026" w:rsidRDefault="003F6026" w:rsidP="003F6026"/>
    <w:p w:rsidR="003F6026" w:rsidRDefault="003F6026" w:rsidP="003F6026">
      <w:pPr>
        <w:rPr>
          <w:b/>
        </w:rPr>
      </w:pPr>
      <w:r>
        <w:rPr>
          <w:b/>
        </w:rPr>
        <w:t>Question 2</w:t>
      </w:r>
      <w:r w:rsidRPr="007D03D7">
        <w:rPr>
          <w:b/>
        </w:rPr>
        <w:t xml:space="preserve">: </w:t>
      </w:r>
    </w:p>
    <w:p w:rsidR="003F6026" w:rsidRPr="007D03D7" w:rsidRDefault="003F6026" w:rsidP="003F6026">
      <w:r w:rsidRPr="007D03D7">
        <w:t xml:space="preserve">Write </w:t>
      </w:r>
      <w:r>
        <w:t xml:space="preserve">3 </w:t>
      </w:r>
      <w:r w:rsidRPr="007D03D7">
        <w:t>overloaded function</w:t>
      </w:r>
      <w:r>
        <w:t>s</w:t>
      </w:r>
      <w:r w:rsidRPr="007D03D7">
        <w:t xml:space="preserve"> </w:t>
      </w:r>
      <w:proofErr w:type="spellStart"/>
      <w:r w:rsidRPr="007D03D7">
        <w:t>ComputeSalary</w:t>
      </w:r>
      <w:proofErr w:type="spellEnd"/>
      <w:r w:rsidRPr="007D03D7">
        <w:t xml:space="preserve"> to compute the salary of the following employees and return it. Think of the parameters you need to pass to the overloaded functions according to the below formulas.</w:t>
      </w:r>
    </w:p>
    <w:p w:rsidR="003F6026" w:rsidRPr="007D03D7" w:rsidRDefault="003F6026" w:rsidP="003F6026">
      <w:proofErr w:type="gramStart"/>
      <w:r w:rsidRPr="007D03D7">
        <w:t>Professor :</w:t>
      </w:r>
      <w:proofErr w:type="gramEnd"/>
      <w:r>
        <w:t xml:space="preserve">  S</w:t>
      </w:r>
      <w:r w:rsidRPr="007D03D7">
        <w:t>alary =(</w:t>
      </w:r>
      <w:proofErr w:type="spellStart"/>
      <w:r w:rsidRPr="007D03D7">
        <w:t>payrate</w:t>
      </w:r>
      <w:proofErr w:type="spellEnd"/>
      <w:r w:rsidRPr="007D03D7">
        <w:t>*hours worked)+bonus –(tax*</w:t>
      </w:r>
      <w:proofErr w:type="spellStart"/>
      <w:r w:rsidRPr="007D03D7">
        <w:t>payrate</w:t>
      </w:r>
      <w:proofErr w:type="spellEnd"/>
      <w:r w:rsidRPr="007D03D7">
        <w:t>)</w:t>
      </w:r>
    </w:p>
    <w:p w:rsidR="003F6026" w:rsidRPr="007D03D7" w:rsidRDefault="003F6026" w:rsidP="003F6026">
      <w:r w:rsidRPr="007D03D7">
        <w:t>Assistant Professor: Salary =</w:t>
      </w:r>
      <w:proofErr w:type="spellStart"/>
      <w:r w:rsidRPr="007D03D7">
        <w:t>payrate</w:t>
      </w:r>
      <w:proofErr w:type="spellEnd"/>
      <w:r w:rsidRPr="007D03D7">
        <w:t>*</w:t>
      </w:r>
      <w:proofErr w:type="spellStart"/>
      <w:r w:rsidRPr="007D03D7">
        <w:t>hoursworked</w:t>
      </w:r>
      <w:proofErr w:type="spellEnd"/>
      <w:proofErr w:type="gramStart"/>
      <w:r w:rsidRPr="007D03D7">
        <w:t>)+</w:t>
      </w:r>
      <w:proofErr w:type="gramEnd"/>
      <w:r w:rsidRPr="007D03D7">
        <w:t>bonus</w:t>
      </w:r>
    </w:p>
    <w:p w:rsidR="003F6026" w:rsidRPr="007D03D7" w:rsidRDefault="003F6026" w:rsidP="003F6026">
      <w:r w:rsidRPr="007D03D7">
        <w:t xml:space="preserve">Lecturer:    Salary= </w:t>
      </w:r>
      <w:proofErr w:type="spellStart"/>
      <w:r w:rsidRPr="007D03D7">
        <w:t>payrate</w:t>
      </w:r>
      <w:proofErr w:type="spellEnd"/>
      <w:r w:rsidRPr="007D03D7">
        <w:t>*</w:t>
      </w:r>
      <w:proofErr w:type="spellStart"/>
      <w:r w:rsidRPr="007D03D7">
        <w:t>hoursworked</w:t>
      </w:r>
      <w:proofErr w:type="spellEnd"/>
    </w:p>
    <w:p w:rsidR="00287A4B" w:rsidRPr="00287A4B" w:rsidRDefault="00287A4B" w:rsidP="003F6026">
      <w:pPr>
        <w:pStyle w:val="ListParagraph"/>
        <w:rPr>
          <w:b/>
        </w:rPr>
      </w:pPr>
      <w:bookmarkStart w:id="0" w:name="_GoBack"/>
      <w:bookmarkEnd w:id="0"/>
    </w:p>
    <w:sectPr w:rsidR="00287A4B" w:rsidRPr="0028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4489"/>
    <w:multiLevelType w:val="hybridMultilevel"/>
    <w:tmpl w:val="DDC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5712B"/>
    <w:multiLevelType w:val="hybridMultilevel"/>
    <w:tmpl w:val="1004BB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AA6706"/>
    <w:multiLevelType w:val="hybridMultilevel"/>
    <w:tmpl w:val="29F0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7188B"/>
    <w:multiLevelType w:val="hybridMultilevel"/>
    <w:tmpl w:val="A59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03"/>
    <w:rsid w:val="00023A0F"/>
    <w:rsid w:val="00054ABE"/>
    <w:rsid w:val="000A204D"/>
    <w:rsid w:val="000A67C6"/>
    <w:rsid w:val="000F4ABA"/>
    <w:rsid w:val="0016397B"/>
    <w:rsid w:val="00194383"/>
    <w:rsid w:val="001A20A7"/>
    <w:rsid w:val="001B2864"/>
    <w:rsid w:val="00287A4B"/>
    <w:rsid w:val="00293C9E"/>
    <w:rsid w:val="003974CF"/>
    <w:rsid w:val="003F6026"/>
    <w:rsid w:val="0048799D"/>
    <w:rsid w:val="004B6FAD"/>
    <w:rsid w:val="004F75D3"/>
    <w:rsid w:val="00515A5E"/>
    <w:rsid w:val="005E7F9E"/>
    <w:rsid w:val="0063519B"/>
    <w:rsid w:val="00660A4A"/>
    <w:rsid w:val="006B432E"/>
    <w:rsid w:val="007F347B"/>
    <w:rsid w:val="008A2E4D"/>
    <w:rsid w:val="008D43B1"/>
    <w:rsid w:val="00923A47"/>
    <w:rsid w:val="00957197"/>
    <w:rsid w:val="00981CB3"/>
    <w:rsid w:val="009A2D70"/>
    <w:rsid w:val="009B76A2"/>
    <w:rsid w:val="00A30F4A"/>
    <w:rsid w:val="00A46F36"/>
    <w:rsid w:val="00A55B9B"/>
    <w:rsid w:val="00A6704A"/>
    <w:rsid w:val="00A81C51"/>
    <w:rsid w:val="00B752CA"/>
    <w:rsid w:val="00BC0DAE"/>
    <w:rsid w:val="00BC0FE5"/>
    <w:rsid w:val="00BC4226"/>
    <w:rsid w:val="00BC745A"/>
    <w:rsid w:val="00BD29B9"/>
    <w:rsid w:val="00C45303"/>
    <w:rsid w:val="00C6678F"/>
    <w:rsid w:val="00C70B0D"/>
    <w:rsid w:val="00CD386F"/>
    <w:rsid w:val="00D17191"/>
    <w:rsid w:val="00DD4FA9"/>
    <w:rsid w:val="00E87D48"/>
    <w:rsid w:val="00EA1701"/>
    <w:rsid w:val="00F13439"/>
    <w:rsid w:val="00F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95D8-AC53-4FD9-A2D1-4799B224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Asad Mahmood</cp:lastModifiedBy>
  <cp:revision>49</cp:revision>
  <cp:lastPrinted>2018-10-17T10:49:00Z</cp:lastPrinted>
  <dcterms:created xsi:type="dcterms:W3CDTF">2018-03-04T13:44:00Z</dcterms:created>
  <dcterms:modified xsi:type="dcterms:W3CDTF">2018-10-17T10:49:00Z</dcterms:modified>
</cp:coreProperties>
</file>