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B25C" w14:textId="77777777" w:rsidR="00321950" w:rsidRPr="003F040D" w:rsidRDefault="00000000" w:rsidP="003F040D">
      <w:pPr>
        <w:pStyle w:val="Heading2"/>
        <w:spacing w:before="100" w:beforeAutospacing="1" w:after="0"/>
        <w:jc w:val="center"/>
        <w:rPr>
          <w:b/>
          <w:bCs/>
          <w:sz w:val="48"/>
          <w:szCs w:val="48"/>
        </w:rPr>
      </w:pPr>
      <w:bookmarkStart w:id="0" w:name="accounting-topics-covered"/>
      <w:r w:rsidRPr="003F040D">
        <w:rPr>
          <w:b/>
          <w:bCs/>
          <w:sz w:val="48"/>
          <w:szCs w:val="48"/>
        </w:rPr>
        <w:t>📘 Accounting (Topics Covered)</w:t>
      </w:r>
    </w:p>
    <w:p w14:paraId="75875B32" w14:textId="77777777" w:rsidR="00321950" w:rsidRDefault="00000000">
      <w:pPr>
        <w:pStyle w:val="FirstParagraph"/>
      </w:pPr>
      <w:r>
        <w:t>Our Accounting course is meticulously designed for coaching students to develop a thorough and clear understanding of accounting principles and practices. Each topic is explained in detail, ensuring that students not only memorize concepts but also comprehend their practical applications in real business scenarios. The content is structured to gradually build knowledge from basic to advanced topics, making learning easier and more effective.</w:t>
      </w:r>
    </w:p>
    <w:p w14:paraId="64C27CF5" w14:textId="77777777" w:rsidR="00321950" w:rsidRDefault="00000000">
      <w:r>
        <w:pict w14:anchorId="4D68D11E">
          <v:rect id="_x0000_i1025" style="width:0;height:1.5pt" o:hralign="center" o:hrstd="t" o:hr="t"/>
        </w:pict>
      </w:r>
    </w:p>
    <w:p w14:paraId="14409D25" w14:textId="77777777" w:rsidR="00321950" w:rsidRDefault="00000000">
      <w:pPr>
        <w:pStyle w:val="Heading3"/>
      </w:pPr>
      <w:bookmarkStart w:id="1" w:name="introduction-to-accounting"/>
      <w:r>
        <w:t>🔹 Introduction to Accounting</w:t>
      </w:r>
    </w:p>
    <w:p w14:paraId="0DD95BA0" w14:textId="77777777" w:rsidR="00321950" w:rsidRDefault="00000000">
      <w:pPr>
        <w:pStyle w:val="FirstParagraph"/>
      </w:pPr>
      <w:r>
        <w:t>This topic introduces students to the meaning, nature, and purpose of accounting. Students learn how accounting serves as a systematic process to record, classify, and summarize financial transactions, and how it provides critical information for business decision-making and financial planning.</w:t>
      </w:r>
    </w:p>
    <w:p w14:paraId="669CD207" w14:textId="77777777" w:rsidR="00321950" w:rsidRDefault="00000000">
      <w:r>
        <w:pict w14:anchorId="492B3BC6">
          <v:rect id="_x0000_i1026" style="width:0;height:1.5pt" o:hralign="center" o:hrstd="t" o:hr="t"/>
        </w:pict>
      </w:r>
    </w:p>
    <w:p w14:paraId="29324CA2" w14:textId="77777777" w:rsidR="00321950" w:rsidRDefault="00000000">
      <w:pPr>
        <w:pStyle w:val="Heading3"/>
      </w:pPr>
      <w:bookmarkStart w:id="2" w:name="basic-accounting-concepts-principles"/>
      <w:bookmarkEnd w:id="1"/>
      <w:r>
        <w:t>🔹 Basic Accounting Concepts &amp; Principles</w:t>
      </w:r>
    </w:p>
    <w:p w14:paraId="09B2A085" w14:textId="77777777" w:rsidR="00321950" w:rsidRDefault="00000000">
      <w:pPr>
        <w:pStyle w:val="FirstParagraph"/>
      </w:pPr>
      <w:r>
        <w:t>Students explore fundamental accounting concepts and principles such as the business entity, going concern, money measurement, consistency, prudence, and accrual concept. Understanding these principles helps students record transactions accurately, maintain reliability, and ensure consistency in financial reporting.</w:t>
      </w:r>
    </w:p>
    <w:p w14:paraId="24C4D49A" w14:textId="77777777" w:rsidR="00321950" w:rsidRDefault="00000000">
      <w:r>
        <w:pict w14:anchorId="1AA0E689">
          <v:rect id="_x0000_i1027" style="width:0;height:1.5pt" o:hralign="center" o:hrstd="t" o:hr="t"/>
        </w:pict>
      </w:r>
    </w:p>
    <w:p w14:paraId="2E1CD9F5" w14:textId="77777777" w:rsidR="00321950" w:rsidRDefault="00000000">
      <w:pPr>
        <w:pStyle w:val="Heading3"/>
      </w:pPr>
      <w:bookmarkStart w:id="3" w:name="journal-entries"/>
      <w:bookmarkEnd w:id="2"/>
      <w:r>
        <w:t>🔹 Journal Entries</w:t>
      </w:r>
    </w:p>
    <w:p w14:paraId="23E266D2" w14:textId="77777777" w:rsidR="00321950" w:rsidRDefault="00000000">
      <w:pPr>
        <w:pStyle w:val="FirstParagraph"/>
      </w:pPr>
      <w:r>
        <w:t>This section focuses on the method of recording business transactions using the rules of debit and credit. Students practice various types of journal entries, including compound entries, adjustments, and correction entries, which form the foundation for all accounting processes.</w:t>
      </w:r>
    </w:p>
    <w:p w14:paraId="3F8F3F76" w14:textId="77777777" w:rsidR="00321950" w:rsidRDefault="00000000">
      <w:r>
        <w:pict w14:anchorId="29B8D3D0">
          <v:rect id="_x0000_i1028" style="width:0;height:1.5pt" o:hralign="center" o:hrstd="t" o:hr="t"/>
        </w:pict>
      </w:r>
    </w:p>
    <w:p w14:paraId="75825C0B" w14:textId="77777777" w:rsidR="00321950" w:rsidRDefault="00000000">
      <w:pPr>
        <w:pStyle w:val="Heading3"/>
      </w:pPr>
      <w:bookmarkStart w:id="4" w:name="ledger-accounts"/>
      <w:bookmarkEnd w:id="3"/>
      <w:r>
        <w:t>🔹 Ledger Accounts</w:t>
      </w:r>
    </w:p>
    <w:p w14:paraId="25120B75" w14:textId="77777777" w:rsidR="00321950" w:rsidRDefault="00000000">
      <w:pPr>
        <w:pStyle w:val="FirstParagraph"/>
      </w:pPr>
      <w:r>
        <w:t>Students learn the process of posting journal entries into ledger accounts and how to prepare and balance these accounts. This topic emphasizes accuracy and organization, which are crucial for maintaining clear financial records and preparing trial balances.</w:t>
      </w:r>
    </w:p>
    <w:p w14:paraId="404E4BEA" w14:textId="77777777" w:rsidR="00321950" w:rsidRDefault="00000000">
      <w:r>
        <w:pict w14:anchorId="32A29553">
          <v:rect id="_x0000_i1029" style="width:0;height:1.5pt" o:hralign="center" o:hrstd="t" o:hr="t"/>
        </w:pict>
      </w:r>
    </w:p>
    <w:p w14:paraId="16C323A1" w14:textId="77777777" w:rsidR="00321950" w:rsidRDefault="00000000">
      <w:pPr>
        <w:pStyle w:val="Heading3"/>
      </w:pPr>
      <w:bookmarkStart w:id="5" w:name="trial-balance"/>
      <w:bookmarkEnd w:id="4"/>
      <w:r>
        <w:t>🔹 Trial Balance</w:t>
      </w:r>
    </w:p>
    <w:p w14:paraId="573AA63D" w14:textId="77777777" w:rsidR="00321950" w:rsidRDefault="00000000">
      <w:pPr>
        <w:pStyle w:val="FirstParagraph"/>
      </w:pPr>
      <w:r>
        <w:t>This topic covers the preparation, purpose, and importance of the trial balance. Students understand how the trial balance serves as a tool to detect errors, ensure that debit and credit balances match, and prepare for the creation of financial statements.</w:t>
      </w:r>
    </w:p>
    <w:p w14:paraId="00084855" w14:textId="77777777" w:rsidR="00321950" w:rsidRDefault="00000000">
      <w:r>
        <w:pict w14:anchorId="224764ED">
          <v:rect id="_x0000_i1030" style="width:0;height:1.5pt" o:hralign="center" o:hrstd="t" o:hr="t"/>
        </w:pict>
      </w:r>
      <w:bookmarkEnd w:id="0"/>
      <w:bookmarkEnd w:id="5"/>
    </w:p>
    <w:sectPr w:rsidR="00321950" w:rsidSect="003F040D">
      <w:footnotePr>
        <w:numRestart w:val="eachSect"/>
      </w:footnotePr>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A3BBC" w14:textId="77777777" w:rsidR="007D43E8" w:rsidRDefault="007D43E8" w:rsidP="003F040D">
      <w:pPr>
        <w:spacing w:after="0"/>
      </w:pPr>
      <w:r>
        <w:separator/>
      </w:r>
    </w:p>
  </w:endnote>
  <w:endnote w:type="continuationSeparator" w:id="0">
    <w:p w14:paraId="171A67D6" w14:textId="77777777" w:rsidR="007D43E8" w:rsidRDefault="007D43E8" w:rsidP="003F04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5B04C" w14:textId="77777777" w:rsidR="007D43E8" w:rsidRDefault="007D43E8" w:rsidP="003F040D">
      <w:pPr>
        <w:spacing w:after="0"/>
      </w:pPr>
      <w:r>
        <w:separator/>
      </w:r>
    </w:p>
  </w:footnote>
  <w:footnote w:type="continuationSeparator" w:id="0">
    <w:p w14:paraId="72D97920" w14:textId="77777777" w:rsidR="007D43E8" w:rsidRDefault="007D43E8" w:rsidP="003F04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DA2A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2047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1950"/>
    <w:rsid w:val="00075C95"/>
    <w:rsid w:val="00321950"/>
    <w:rsid w:val="003F040D"/>
    <w:rsid w:val="007D4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4C03"/>
  <w15:docId w15:val="{57351C2A-F4E7-416C-B82A-AA746D22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F040D"/>
    <w:pPr>
      <w:tabs>
        <w:tab w:val="center" w:pos="4680"/>
        <w:tab w:val="right" w:pos="9360"/>
      </w:tabs>
      <w:spacing w:after="0"/>
    </w:pPr>
  </w:style>
  <w:style w:type="character" w:customStyle="1" w:styleId="HeaderChar">
    <w:name w:val="Header Char"/>
    <w:basedOn w:val="DefaultParagraphFont"/>
    <w:link w:val="Header"/>
    <w:rsid w:val="003F040D"/>
  </w:style>
  <w:style w:type="paragraph" w:styleId="Footer">
    <w:name w:val="footer"/>
    <w:basedOn w:val="Normal"/>
    <w:link w:val="FooterChar"/>
    <w:rsid w:val="003F040D"/>
    <w:pPr>
      <w:tabs>
        <w:tab w:val="center" w:pos="4680"/>
        <w:tab w:val="right" w:pos="9360"/>
      </w:tabs>
      <w:spacing w:after="0"/>
    </w:pPr>
  </w:style>
  <w:style w:type="character" w:customStyle="1" w:styleId="FooterChar">
    <w:name w:val="Footer Char"/>
    <w:basedOn w:val="DefaultParagraphFont"/>
    <w:link w:val="Footer"/>
    <w:rsid w:val="003F0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2026-01-15T17:25:00Z</dcterms:created>
  <dcterms:modified xsi:type="dcterms:W3CDTF">2026-01-15T17:30:00Z</dcterms:modified>
</cp:coreProperties>
</file>