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57B1" w14:textId="77777777" w:rsidR="00A20CB5" w:rsidRDefault="00000000" w:rsidP="00E72070">
      <w:pPr>
        <w:pStyle w:val="Heading2"/>
        <w:jc w:val="center"/>
        <w:rPr>
          <w:b/>
          <w:bCs/>
          <w:sz w:val="48"/>
          <w:szCs w:val="48"/>
        </w:rPr>
      </w:pPr>
      <w:bookmarkStart w:id="0" w:name="algebra-topics-covered"/>
      <w:r w:rsidRPr="00E72070">
        <w:rPr>
          <w:b/>
          <w:bCs/>
          <w:sz w:val="48"/>
          <w:szCs w:val="48"/>
        </w:rPr>
        <w:t>➗ Algebra (Topics Covered)</w:t>
      </w:r>
    </w:p>
    <w:p w14:paraId="51367720" w14:textId="77777777" w:rsidR="00E72070" w:rsidRPr="00E72070" w:rsidRDefault="00E72070" w:rsidP="00E72070">
      <w:pPr>
        <w:pStyle w:val="BodyText"/>
      </w:pPr>
    </w:p>
    <w:p w14:paraId="09B9F5C0" w14:textId="77777777" w:rsidR="00A20CB5" w:rsidRDefault="00000000">
      <w:pPr>
        <w:pStyle w:val="FirstParagraph"/>
      </w:pPr>
      <w:r>
        <w:t>Our Algebra course is designed to build strong problem-solving and logical thinking skills required in mathematics, commerce, and higher studies. Each topic is explained with slightly more detailed and balanced text than basic outlines, ensuring uniformity across all headings and a clear understanding for students and parents.</w:t>
      </w:r>
    </w:p>
    <w:p w14:paraId="3E156F10" w14:textId="77777777" w:rsidR="00A20CB5" w:rsidRDefault="00000000">
      <w:r>
        <w:pict w14:anchorId="669311E2">
          <v:rect id="_x0000_i1025" style="width:0;height:1.5pt" o:hralign="center" o:hrstd="t" o:hr="t"/>
        </w:pict>
      </w:r>
    </w:p>
    <w:p w14:paraId="57528803" w14:textId="77777777" w:rsidR="00A20CB5" w:rsidRDefault="00000000">
      <w:pPr>
        <w:pStyle w:val="Heading3"/>
      </w:pPr>
      <w:bookmarkStart w:id="1" w:name="introduction-to-algebra"/>
      <w:r>
        <w:t>🔹 Introduction to Algebra</w:t>
      </w:r>
    </w:p>
    <w:p w14:paraId="1438B4B5" w14:textId="77777777" w:rsidR="00A20CB5" w:rsidRDefault="00000000">
      <w:pPr>
        <w:pStyle w:val="FirstParagraph"/>
      </w:pPr>
      <w:r>
        <w:t>This topic introduces the basic meaning and importance of algebra. Students learn how algebra uses symbols and variables to represent numbers and solve mathematical problems logically.</w:t>
      </w:r>
    </w:p>
    <w:p w14:paraId="5E794085" w14:textId="77777777" w:rsidR="00A20CB5" w:rsidRDefault="00000000">
      <w:r>
        <w:pict w14:anchorId="33220B74">
          <v:rect id="_x0000_i1026" style="width:0;height:1.5pt" o:hralign="center" o:hrstd="t" o:hr="t"/>
        </w:pict>
      </w:r>
    </w:p>
    <w:p w14:paraId="6CAD1411" w14:textId="77777777" w:rsidR="00A20CB5" w:rsidRDefault="00000000">
      <w:pPr>
        <w:pStyle w:val="Heading3"/>
      </w:pPr>
      <w:bookmarkStart w:id="2" w:name="algebraic-expressions"/>
      <w:bookmarkEnd w:id="1"/>
      <w:r>
        <w:t>🔹 Algebraic Expressions</w:t>
      </w:r>
    </w:p>
    <w:p w14:paraId="46E7C3A4" w14:textId="77777777" w:rsidR="00A20CB5" w:rsidRDefault="00000000">
      <w:pPr>
        <w:pStyle w:val="FirstParagraph"/>
      </w:pPr>
      <w:r>
        <w:t>Students study algebraic expressions involving variables, constants, and coefficients. This topic explains how to form, simplify, and evaluate expressions used in various calculations.</w:t>
      </w:r>
    </w:p>
    <w:p w14:paraId="444940F8" w14:textId="77777777" w:rsidR="00A20CB5" w:rsidRDefault="00000000">
      <w:r>
        <w:pict w14:anchorId="3C1E40C0">
          <v:rect id="_x0000_i1027" style="width:0;height:1.5pt" o:hralign="center" o:hrstd="t" o:hr="t"/>
        </w:pict>
      </w:r>
    </w:p>
    <w:p w14:paraId="494E547E" w14:textId="77777777" w:rsidR="00A20CB5" w:rsidRDefault="00000000">
      <w:pPr>
        <w:pStyle w:val="Heading3"/>
      </w:pPr>
      <w:bookmarkStart w:id="3" w:name="polynomials"/>
      <w:bookmarkEnd w:id="2"/>
      <w:r>
        <w:t>🔹 Polynomials</w:t>
      </w:r>
    </w:p>
    <w:p w14:paraId="5D0C3CEA" w14:textId="77777777" w:rsidR="00A20CB5" w:rsidRDefault="00000000">
      <w:pPr>
        <w:pStyle w:val="FirstParagraph"/>
      </w:pPr>
      <w:r>
        <w:t>This section covers polynomials and their types such as monomials, binomials, and trinomials. Students learn operations on polynomials including addition, subtraction, and multiplication.</w:t>
      </w:r>
    </w:p>
    <w:p w14:paraId="3989C05D" w14:textId="77777777" w:rsidR="00A20CB5" w:rsidRDefault="00000000">
      <w:r>
        <w:pict w14:anchorId="6FA6D6E5">
          <v:rect id="_x0000_i1028" style="width:0;height:1.5pt" o:hralign="center" o:hrstd="t" o:hr="t"/>
        </w:pict>
      </w:r>
    </w:p>
    <w:p w14:paraId="74A58414" w14:textId="77777777" w:rsidR="00A20CB5" w:rsidRDefault="00000000">
      <w:pPr>
        <w:pStyle w:val="Heading3"/>
      </w:pPr>
      <w:bookmarkStart w:id="4" w:name="linear-equations"/>
      <w:bookmarkEnd w:id="3"/>
      <w:r>
        <w:t>🔹 Linear Equations</w:t>
      </w:r>
    </w:p>
    <w:p w14:paraId="0CC8DA5F" w14:textId="77777777" w:rsidR="00A20CB5" w:rsidRDefault="00000000">
      <w:pPr>
        <w:pStyle w:val="FirstParagraph"/>
      </w:pPr>
      <w:r>
        <w:t>Students learn how to form and solve linear equations in one and two variables. This topic helps develop step-by-step problem-solving skills and logical reasoning.</w:t>
      </w:r>
    </w:p>
    <w:p w14:paraId="106E1F98" w14:textId="77777777" w:rsidR="00A20CB5" w:rsidRDefault="00000000">
      <w:r>
        <w:pict w14:anchorId="6E8F0487">
          <v:rect id="_x0000_i1029" style="width:0;height:1.5pt" o:hralign="center" o:hrstd="t" o:hr="t"/>
        </w:pict>
      </w:r>
    </w:p>
    <w:p w14:paraId="6BBEBCB8" w14:textId="77777777" w:rsidR="00A20CB5" w:rsidRDefault="00000000">
      <w:pPr>
        <w:pStyle w:val="Heading3"/>
      </w:pPr>
      <w:bookmarkStart w:id="5" w:name="quadratic-equations"/>
      <w:bookmarkEnd w:id="4"/>
      <w:r>
        <w:t>🔹 Quadratic Equations</w:t>
      </w:r>
    </w:p>
    <w:p w14:paraId="0F5AC905" w14:textId="77777777" w:rsidR="00A20CB5" w:rsidRDefault="00000000">
      <w:pPr>
        <w:pStyle w:val="FirstParagraph"/>
      </w:pPr>
      <w:r>
        <w:t>This topic introduces quadratic equations and their methods of solution. Students learn factorization and formula-based approaches with practical examples.</w:t>
      </w:r>
    </w:p>
    <w:p w14:paraId="28DE8721" w14:textId="77777777" w:rsidR="00A20CB5" w:rsidRDefault="00000000">
      <w:r>
        <w:pict w14:anchorId="7FAD9A43">
          <v:rect id="_x0000_i1030" style="width:0;height:1.5pt" o:hralign="center" o:hrstd="t" o:hr="t"/>
        </w:pict>
      </w:r>
      <w:bookmarkEnd w:id="0"/>
      <w:bookmarkEnd w:id="5"/>
    </w:p>
    <w:sectPr w:rsidR="00A20CB5" w:rsidSect="00E72070">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0876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99697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20CB5"/>
    <w:rsid w:val="00A20CB5"/>
    <w:rsid w:val="00D35B52"/>
    <w:rsid w:val="00E72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3C0B"/>
  <w15:docId w15:val="{6BFD2934-6FCD-429F-8713-437E44406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202</Words>
  <Characters>1155</Characters>
  <Application>Microsoft Office Word</Application>
  <DocSecurity>0</DocSecurity>
  <Lines>9</Lines>
  <Paragraphs>2</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Basit</cp:lastModifiedBy>
  <cp:revision>2</cp:revision>
  <dcterms:created xsi:type="dcterms:W3CDTF">2026-01-16T15:59:00Z</dcterms:created>
  <dcterms:modified xsi:type="dcterms:W3CDTF">2026-01-16T16:01:00Z</dcterms:modified>
</cp:coreProperties>
</file>