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x9za9qolf1vk" w:id="0"/>
      <w:bookmarkEnd w:id="0"/>
      <w:r w:rsidDel="00000000" w:rsidR="00000000" w:rsidRPr="00000000">
        <w:rPr>
          <w:rtl w:val="0"/>
        </w:rPr>
        <w:t xml:space="preserve">Technical Research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English → Yoruba Neural Machine Translation (NMT)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 / Notebook: translation_builder (1).ipynb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Prepared by: [Olamilekan Ojebowa]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Date: (27/10/2025)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project implements an end-to-end English→Yoruba translation system using a pre-trained MarianMT model fine-tuned on a bilingual English–Yoruba dataset. The notebook demonstrates data loading and cleaning, tokenization, model fine-tuning, BLEU evaluation, and deployment as a Gradio web app (“YoruCentric Translator”).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Introduction &amp; Motivation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Yoruba is a major Nigerian language with limited NLP resources. This project builds a translation model to support Yoruba language processing, enabling bilingual translation capabilities.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Training data: train_dataset.xlsx (5986 samples). Validation data: validation_dataset.xlsx (740 samples). Columns: translation (English), yoruba (Yoruba).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Preprocessing &amp; Tokenization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Used MarianTokenizer from Helsinki-NLP/opus-mt-en-mul. Tokenized both source and target with truncation and padding. Max sequence length: 64.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Model Selection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Base model: Helsinki-NLP/opus-mt-en-mul. Framework: Hugging Face Transformers. The model is multilingual and supports transfer learning to low-resource languages like Yoruba.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Environment &amp; Dependencies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transformers, datasets, accelerate, sentencepiece, sacrebleu, pandas, gradio. GPU strongly recommended; notebook includes automatic GPU detection and warnings.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Trainer API used with parameters: learning_rate=3e-5, batch_size=8, epochs=1–3, gradient_accumulation=4. Saved model with trainer.save_model().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Evaluated with sacrebleu. BLEU score achieved: 6.87. Sample qualitative translations printed for inspection.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Deployed via Gradio web interface titled 'YoruCentric Translator'. Input: English text. Output: Yoruba translation. Uses model.generate() with num_beams=5.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Results Summary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Model successfully fine-tuned. BLEU=6.87 shows baseline quality. Translations partially fluent, often literal or truncated.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Low BLEU due to small dataset and few epochs. CPU-only runs are slow. Future improvements: more data, more epochs, hyperparameter tuning.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Future Work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Train longer, expand dataset, improve decoding, and use en-yo-specific MarianMT base model.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Reproduction Steps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Open notebook in Colab. 2. Install dependencies. 3. Upload Excel datasets. 4. Run cells sequentially. 5. Evaluate with BLEU. 6. Launch Gradio app.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Hugging Face Transformers (https://huggingface.co/transformers), MarianMT (https://huggingface.co/Helsinki-NLP), SacreBLEU (https://github.com/mjpost/sacrebleu), Gradio (https://gradio.app).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ydwmGfS8G7Cs0g+8raN9BTMbZw==">CgMxLjAyDmgueDl6YTlxb2xmMXZrOAByITFRV2Q4ZHktMnJDLUlXYXF1bzF1N1dKbjZFNVRabTJ3NQ==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2025-10-27T12:57:00Z</dcterms:created>
  <dc:creator>python-docx</dc:creator>
</cp:coreProperties>
</file>