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1B58" w14:textId="77777777" w:rsidR="00BB66CF" w:rsidRPr="00586B8F" w:rsidRDefault="00586B8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586B8F">
        <w:rPr>
          <w:rFonts w:ascii="Times New Roman" w:hAnsi="Times New Roman" w:cs="Times New Roman"/>
          <w:b/>
          <w:sz w:val="30"/>
        </w:rPr>
        <w:t>Project Design Phase-II</w:t>
      </w:r>
    </w:p>
    <w:p w14:paraId="7F99E34B" w14:textId="77777777" w:rsidR="00BB66CF" w:rsidRPr="00586B8F" w:rsidRDefault="00586B8F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586B8F">
        <w:rPr>
          <w:rFonts w:ascii="Times New Roman" w:hAnsi="Times New Roman" w:cs="Times New Roman"/>
          <w:b/>
          <w:sz w:val="28"/>
        </w:rPr>
        <w:t>Technology Stack (Architecture &amp; Stack)</w:t>
      </w:r>
    </w:p>
    <w:p w14:paraId="4DB1BCD7" w14:textId="77777777" w:rsidR="00BB66CF" w:rsidRPr="00586B8F" w:rsidRDefault="00BB66CF">
      <w:pPr>
        <w:spacing w:after="0"/>
        <w:jc w:val="center"/>
        <w:rPr>
          <w:rFonts w:ascii="Times New Roman" w:eastAsia="Arial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B66CF" w:rsidRPr="00586B8F" w14:paraId="2E121A73" w14:textId="77777777">
        <w:trPr>
          <w:jc w:val="center"/>
        </w:trPr>
        <w:tc>
          <w:tcPr>
            <w:tcW w:w="4508" w:type="dxa"/>
          </w:tcPr>
          <w:p w14:paraId="36A6630A" w14:textId="77777777"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Date</w:t>
            </w:r>
          </w:p>
        </w:tc>
        <w:tc>
          <w:tcPr>
            <w:tcW w:w="4843" w:type="dxa"/>
          </w:tcPr>
          <w:p w14:paraId="283255C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8"/>
              </w:rPr>
              <w:t>5 September 2026</w:t>
            </w:r>
          </w:p>
        </w:tc>
      </w:tr>
      <w:tr w:rsidR="00BB66CF" w:rsidRPr="00586B8F" w14:paraId="2A046BAF" w14:textId="77777777">
        <w:trPr>
          <w:jc w:val="center"/>
        </w:trPr>
        <w:tc>
          <w:tcPr>
            <w:tcW w:w="4508" w:type="dxa"/>
          </w:tcPr>
          <w:p w14:paraId="078D6F1E" w14:textId="77777777"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Team ID</w:t>
            </w:r>
          </w:p>
        </w:tc>
        <w:tc>
          <w:tcPr>
            <w:tcW w:w="4843" w:type="dxa"/>
          </w:tcPr>
          <w:p w14:paraId="57EC945C" w14:textId="0A3BD540" w:rsidR="00BB66CF" w:rsidRPr="00CB42D3" w:rsidRDefault="00CB42D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B42D3">
              <w:rPr>
                <w:rFonts w:ascii="Times New Roman" w:hAnsi="Times New Roman" w:cs="Times New Roman"/>
                <w:sz w:val="20"/>
                <w:szCs w:val="20"/>
              </w:rPr>
              <w:t>SWUID2026190362</w:t>
            </w:r>
          </w:p>
        </w:tc>
      </w:tr>
      <w:tr w:rsidR="00BB66CF" w:rsidRPr="00586B8F" w14:paraId="1BBF13E0" w14:textId="77777777">
        <w:trPr>
          <w:jc w:val="center"/>
        </w:trPr>
        <w:tc>
          <w:tcPr>
            <w:tcW w:w="4508" w:type="dxa"/>
          </w:tcPr>
          <w:p w14:paraId="06A3DF63" w14:textId="77777777"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Project Name</w:t>
            </w:r>
          </w:p>
        </w:tc>
        <w:tc>
          <w:tcPr>
            <w:tcW w:w="4843" w:type="dxa"/>
          </w:tcPr>
          <w:p w14:paraId="57BD7F07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8"/>
              </w:rPr>
              <w:t>Metro Ticket Generating System in ServiceNow</w:t>
            </w:r>
          </w:p>
        </w:tc>
      </w:tr>
      <w:tr w:rsidR="00BB66CF" w:rsidRPr="00586B8F" w14:paraId="41BED6E7" w14:textId="77777777">
        <w:trPr>
          <w:jc w:val="center"/>
        </w:trPr>
        <w:tc>
          <w:tcPr>
            <w:tcW w:w="4508" w:type="dxa"/>
          </w:tcPr>
          <w:p w14:paraId="0C6A342C" w14:textId="77777777" w:rsidR="00BB66CF" w:rsidRPr="00586B8F" w:rsidRDefault="00586B8F">
            <w:pPr>
              <w:rPr>
                <w:rFonts w:ascii="Times New Roman" w:eastAsia="Arial" w:hAnsi="Times New Roman" w:cs="Times New Roman"/>
              </w:rPr>
            </w:pPr>
            <w:r w:rsidRPr="00586B8F">
              <w:rPr>
                <w:rFonts w:ascii="Times New Roman" w:eastAsia="Arial" w:hAnsi="Times New Roman" w:cs="Times New Roman"/>
                <w:sz w:val="18"/>
              </w:rPr>
              <w:t>Maximum Marks</w:t>
            </w:r>
          </w:p>
        </w:tc>
        <w:tc>
          <w:tcPr>
            <w:tcW w:w="4843" w:type="dxa"/>
          </w:tcPr>
          <w:p w14:paraId="61602D8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8"/>
              </w:rPr>
              <w:t>4 Marks</w:t>
            </w:r>
          </w:p>
        </w:tc>
      </w:tr>
    </w:tbl>
    <w:p w14:paraId="51472D5D" w14:textId="77777777"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14:paraId="32A433A2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Technical Architecture:</w:t>
      </w:r>
    </w:p>
    <w:p w14:paraId="605DA870" w14:textId="77777777" w:rsidR="00BB66CF" w:rsidRPr="00586B8F" w:rsidRDefault="00586B8F">
      <w:pPr>
        <w:rPr>
          <w:rFonts w:ascii="Times New Roman" w:eastAsia="Arial" w:hAnsi="Times New Roman" w:cs="Times New Roman"/>
        </w:rPr>
      </w:pPr>
      <w:r w:rsidRPr="00586B8F">
        <w:rPr>
          <w:rFonts w:ascii="Times New Roman" w:eastAsia="Arial" w:hAnsi="Times New Roman" w:cs="Times New Roman"/>
        </w:rPr>
        <w:t>The Deliverable shall include the architectural diagram as below and the information as per the table1 &amp; table 2</w:t>
      </w:r>
    </w:p>
    <w:p w14:paraId="0413C1AF" w14:textId="77777777" w:rsidR="00BB66CF" w:rsidRPr="00586B8F" w:rsidRDefault="00586B8F">
      <w:pPr>
        <w:jc w:val="center"/>
        <w:rPr>
          <w:rFonts w:ascii="Times New Roman" w:hAnsi="Times New Roman" w:cs="Times New Roman"/>
        </w:rPr>
      </w:pPr>
      <w:r w:rsidRPr="00586B8F">
        <w:rPr>
          <w:rFonts w:ascii="Times New Roman" w:hAnsi="Times New Roman" w:cs="Times New Roman"/>
          <w:noProof/>
        </w:rPr>
        <w:drawing>
          <wp:inline distT="0" distB="0" distL="0" distR="0" wp14:anchorId="1E063DBB" wp14:editId="707AF178">
            <wp:extent cx="9326880" cy="5246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o_ticke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06C2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b/>
        </w:rPr>
        <w:t>Example: Metro Ticket Booking and QR Ticket Generation</w:t>
      </w:r>
    </w:p>
    <w:p w14:paraId="06E1EC17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sz w:val="16"/>
        </w:rPr>
        <w:t>Project-specific architecture prepared for the Metro Ticket Generating System.</w:t>
      </w:r>
    </w:p>
    <w:p w14:paraId="242AD6E5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78E6DD3" wp14:editId="6E17FA69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89F995" w14:textId="77777777" w:rsidR="00BB66CF" w:rsidRDefault="00586B8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538B314" w14:textId="77777777"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B3AD9F6" w14:textId="77777777"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BC88815" w14:textId="77777777"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719860A" w14:textId="77777777"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9380394" w14:textId="77777777" w:rsidR="00BB66CF" w:rsidRDefault="00586B8F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E6DD3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189F995" w14:textId="77777777" w:rsidR="00BB66CF" w:rsidRDefault="00586B8F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538B314" w14:textId="77777777" w:rsidR="00BB66CF" w:rsidRDefault="00586B8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5B3AD9F6" w14:textId="77777777" w:rsidR="00BB66CF" w:rsidRDefault="00586B8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BC88815" w14:textId="77777777" w:rsidR="00BB66CF" w:rsidRDefault="00586B8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719860A" w14:textId="77777777" w:rsidR="00BB66CF" w:rsidRDefault="00586B8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9380394" w14:textId="77777777" w:rsidR="00BB66CF" w:rsidRDefault="00586B8F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1A82CCEF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28EE8848" wp14:editId="61EEE8A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6FCBA14" w14:textId="77777777" w:rsidR="00BB66CF" w:rsidRPr="00586B8F" w:rsidRDefault="00586B8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ab/>
      </w:r>
      <w:r w:rsidRPr="00586B8F">
        <w:rPr>
          <w:rFonts w:ascii="Times New Roman" w:eastAsia="Arial" w:hAnsi="Times New Roman" w:cs="Times New Roman"/>
          <w:b/>
        </w:rPr>
        <w:tab/>
      </w:r>
      <w:r w:rsidRPr="00586B8F">
        <w:rPr>
          <w:rFonts w:ascii="Times New Roman" w:eastAsia="Arial" w:hAnsi="Times New Roman" w:cs="Times New Roman"/>
          <w:b/>
        </w:rPr>
        <w:tab/>
      </w:r>
      <w:r w:rsidRPr="00586B8F">
        <w:rPr>
          <w:rFonts w:ascii="Times New Roman" w:eastAsia="Arial" w:hAnsi="Times New Roman" w:cs="Times New Roman"/>
          <w:b/>
        </w:rPr>
        <w:br/>
      </w:r>
    </w:p>
    <w:p w14:paraId="487B4F28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3D988CB8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205B4ADC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9538F7E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5B4D01B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4A074E6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5AB17445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64C6574D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281015D1" w14:textId="77777777" w:rsidR="00BB66CF" w:rsidRPr="00586B8F" w:rsidRDefault="00586B8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5"/>
        <w:gridCol w:w="2142"/>
        <w:gridCol w:w="7136"/>
        <w:gridCol w:w="4282"/>
      </w:tblGrid>
      <w:tr w:rsidR="00BB66CF" w:rsidRPr="00586B8F" w14:paraId="074DD7D9" w14:textId="77777777">
        <w:trPr>
          <w:trHeight w:val="398"/>
        </w:trPr>
        <w:tc>
          <w:tcPr>
            <w:tcW w:w="648" w:type="dxa"/>
            <w:vAlign w:val="center"/>
          </w:tcPr>
          <w:p w14:paraId="0C21BB8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b/>
                <w:sz w:val="14"/>
              </w:rPr>
              <w:t>S.No</w:t>
            </w:r>
            <w:proofErr w:type="spellEnd"/>
          </w:p>
        </w:tc>
        <w:tc>
          <w:tcPr>
            <w:tcW w:w="2160" w:type="dxa"/>
            <w:vAlign w:val="center"/>
          </w:tcPr>
          <w:p w14:paraId="05242AA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4"/>
              </w:rPr>
              <w:t>Component</w:t>
            </w:r>
          </w:p>
        </w:tc>
        <w:tc>
          <w:tcPr>
            <w:tcW w:w="7200" w:type="dxa"/>
            <w:vAlign w:val="center"/>
          </w:tcPr>
          <w:p w14:paraId="5783E3E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4"/>
              </w:rPr>
              <w:t>Description</w:t>
            </w:r>
          </w:p>
        </w:tc>
        <w:tc>
          <w:tcPr>
            <w:tcW w:w="4320" w:type="dxa"/>
            <w:vAlign w:val="center"/>
          </w:tcPr>
          <w:p w14:paraId="79CB4CCA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4"/>
              </w:rPr>
              <w:t>Technology</w:t>
            </w:r>
          </w:p>
        </w:tc>
      </w:tr>
      <w:tr w:rsidR="00BB66CF" w:rsidRPr="00586B8F" w14:paraId="7EC6D266" w14:textId="77777777">
        <w:trPr>
          <w:trHeight w:val="489"/>
        </w:trPr>
        <w:tc>
          <w:tcPr>
            <w:tcW w:w="648" w:type="dxa"/>
            <w:vAlign w:val="center"/>
          </w:tcPr>
          <w:p w14:paraId="505E5A0D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2160" w:type="dxa"/>
            <w:vAlign w:val="center"/>
          </w:tcPr>
          <w:p w14:paraId="4EB183B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User Interface</w:t>
            </w:r>
          </w:p>
        </w:tc>
        <w:tc>
          <w:tcPr>
            <w:tcW w:w="7200" w:type="dxa"/>
            <w:vAlign w:val="center"/>
          </w:tcPr>
          <w:p w14:paraId="0B17831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Interface used by passengers to book metro tickets and view the QR ticket.</w:t>
            </w:r>
          </w:p>
        </w:tc>
        <w:tc>
          <w:tcPr>
            <w:tcW w:w="4320" w:type="dxa"/>
            <w:vAlign w:val="center"/>
          </w:tcPr>
          <w:p w14:paraId="200BC66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 xml:space="preserve">ServiceNow Service Portal / </w:t>
            </w: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UI, HTML, CSS, JavaScript</w:t>
            </w:r>
          </w:p>
        </w:tc>
      </w:tr>
      <w:tr w:rsidR="00BB66CF" w:rsidRPr="00586B8F" w14:paraId="2F8ECD0A" w14:textId="77777777">
        <w:trPr>
          <w:trHeight w:val="470"/>
        </w:trPr>
        <w:tc>
          <w:tcPr>
            <w:tcW w:w="648" w:type="dxa"/>
            <w:vAlign w:val="center"/>
          </w:tcPr>
          <w:p w14:paraId="2C829EB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2160" w:type="dxa"/>
            <w:vAlign w:val="center"/>
          </w:tcPr>
          <w:p w14:paraId="2A0FE8DD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Application Logic-1</w:t>
            </w:r>
          </w:p>
        </w:tc>
        <w:tc>
          <w:tcPr>
            <w:tcW w:w="7200" w:type="dxa"/>
            <w:vAlign w:val="center"/>
          </w:tcPr>
          <w:p w14:paraId="3F652EF7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Ticket booking form processing and field validation.</w:t>
            </w:r>
          </w:p>
        </w:tc>
        <w:tc>
          <w:tcPr>
            <w:tcW w:w="4320" w:type="dxa"/>
            <w:vAlign w:val="center"/>
          </w:tcPr>
          <w:p w14:paraId="27C79AEA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 xml:space="preserve">ServiceNow </w:t>
            </w: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Item &amp; </w:t>
            </w: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Client Script</w:t>
            </w:r>
          </w:p>
        </w:tc>
      </w:tr>
      <w:tr w:rsidR="00BB66CF" w:rsidRPr="00586B8F" w14:paraId="5702A0A4" w14:textId="77777777">
        <w:trPr>
          <w:trHeight w:val="470"/>
        </w:trPr>
        <w:tc>
          <w:tcPr>
            <w:tcW w:w="648" w:type="dxa"/>
            <w:vAlign w:val="center"/>
          </w:tcPr>
          <w:p w14:paraId="145CBDC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2160" w:type="dxa"/>
            <w:vAlign w:val="center"/>
          </w:tcPr>
          <w:p w14:paraId="44E9E15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Application Logic-2</w:t>
            </w:r>
          </w:p>
        </w:tc>
        <w:tc>
          <w:tcPr>
            <w:tcW w:w="7200" w:type="dxa"/>
            <w:vAlign w:val="center"/>
          </w:tcPr>
          <w:p w14:paraId="5B75F90E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Automatic fare calculation based on journey and passenger details.</w:t>
            </w:r>
          </w:p>
        </w:tc>
        <w:tc>
          <w:tcPr>
            <w:tcW w:w="4320" w:type="dxa"/>
            <w:vAlign w:val="center"/>
          </w:tcPr>
          <w:p w14:paraId="57E0680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Client Script / JavaScript</w:t>
            </w:r>
          </w:p>
        </w:tc>
      </w:tr>
      <w:tr w:rsidR="00BB66CF" w:rsidRPr="00586B8F" w14:paraId="6A637E8B" w14:textId="77777777">
        <w:trPr>
          <w:trHeight w:val="470"/>
        </w:trPr>
        <w:tc>
          <w:tcPr>
            <w:tcW w:w="648" w:type="dxa"/>
            <w:vAlign w:val="center"/>
          </w:tcPr>
          <w:p w14:paraId="1AD988D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4</w:t>
            </w:r>
          </w:p>
        </w:tc>
        <w:tc>
          <w:tcPr>
            <w:tcW w:w="2160" w:type="dxa"/>
            <w:vAlign w:val="center"/>
          </w:tcPr>
          <w:p w14:paraId="2663BB6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Application Logic-3</w:t>
            </w:r>
          </w:p>
        </w:tc>
        <w:tc>
          <w:tcPr>
            <w:tcW w:w="7200" w:type="dxa"/>
            <w:vAlign w:val="center"/>
          </w:tcPr>
          <w:p w14:paraId="5B1A598E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QR ticket display and ticket interaction.</w:t>
            </w:r>
          </w:p>
        </w:tc>
        <w:tc>
          <w:tcPr>
            <w:tcW w:w="4320" w:type="dxa"/>
            <w:vAlign w:val="center"/>
          </w:tcPr>
          <w:p w14:paraId="1CEA7A5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Portal Widget, AngularJS, JavaScript</w:t>
            </w:r>
          </w:p>
        </w:tc>
      </w:tr>
      <w:tr w:rsidR="00BB66CF" w:rsidRPr="00586B8F" w14:paraId="61CC10CA" w14:textId="77777777">
        <w:trPr>
          <w:trHeight w:val="489"/>
        </w:trPr>
        <w:tc>
          <w:tcPr>
            <w:tcW w:w="648" w:type="dxa"/>
            <w:vAlign w:val="center"/>
          </w:tcPr>
          <w:p w14:paraId="05FA83C6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5</w:t>
            </w:r>
          </w:p>
        </w:tc>
        <w:tc>
          <w:tcPr>
            <w:tcW w:w="2160" w:type="dxa"/>
            <w:vAlign w:val="center"/>
          </w:tcPr>
          <w:p w14:paraId="769DFE4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Database</w:t>
            </w:r>
          </w:p>
        </w:tc>
        <w:tc>
          <w:tcPr>
            <w:tcW w:w="7200" w:type="dxa"/>
            <w:vAlign w:val="center"/>
          </w:tcPr>
          <w:p w14:paraId="263097E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Stores metro station details and ticket/request information.</w:t>
            </w:r>
          </w:p>
        </w:tc>
        <w:tc>
          <w:tcPr>
            <w:tcW w:w="4320" w:type="dxa"/>
            <w:vAlign w:val="center"/>
          </w:tcPr>
          <w:p w14:paraId="313F3B2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platform tables / database</w:t>
            </w:r>
          </w:p>
        </w:tc>
      </w:tr>
      <w:tr w:rsidR="00BB66CF" w:rsidRPr="00586B8F" w14:paraId="0AA17CE9" w14:textId="77777777">
        <w:trPr>
          <w:trHeight w:val="489"/>
        </w:trPr>
        <w:tc>
          <w:tcPr>
            <w:tcW w:w="648" w:type="dxa"/>
            <w:vAlign w:val="center"/>
          </w:tcPr>
          <w:p w14:paraId="6CAD113D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6</w:t>
            </w:r>
          </w:p>
        </w:tc>
        <w:tc>
          <w:tcPr>
            <w:tcW w:w="2160" w:type="dxa"/>
            <w:vAlign w:val="center"/>
          </w:tcPr>
          <w:p w14:paraId="467B34AA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Cloud Database</w:t>
            </w:r>
          </w:p>
        </w:tc>
        <w:tc>
          <w:tcPr>
            <w:tcW w:w="7200" w:type="dxa"/>
            <w:vAlign w:val="center"/>
          </w:tcPr>
          <w:p w14:paraId="7FA03FFC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Cloud-hosted data storage provided by the ServiceNow platform.</w:t>
            </w:r>
          </w:p>
        </w:tc>
        <w:tc>
          <w:tcPr>
            <w:tcW w:w="4320" w:type="dxa"/>
            <w:vAlign w:val="center"/>
          </w:tcPr>
          <w:p w14:paraId="41C3ABC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Cloud Database</w:t>
            </w:r>
          </w:p>
        </w:tc>
      </w:tr>
      <w:tr w:rsidR="00BB66CF" w:rsidRPr="00586B8F" w14:paraId="66AB8B0C" w14:textId="77777777">
        <w:trPr>
          <w:trHeight w:val="489"/>
        </w:trPr>
        <w:tc>
          <w:tcPr>
            <w:tcW w:w="648" w:type="dxa"/>
            <w:vAlign w:val="center"/>
          </w:tcPr>
          <w:p w14:paraId="7041B00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7</w:t>
            </w:r>
          </w:p>
        </w:tc>
        <w:tc>
          <w:tcPr>
            <w:tcW w:w="2160" w:type="dxa"/>
            <w:vAlign w:val="center"/>
          </w:tcPr>
          <w:p w14:paraId="230B4EB8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File Storage</w:t>
            </w:r>
          </w:p>
        </w:tc>
        <w:tc>
          <w:tcPr>
            <w:tcW w:w="7200" w:type="dxa"/>
            <w:vAlign w:val="center"/>
          </w:tcPr>
          <w:p w14:paraId="03D7AFA8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No separate file-storage service is required for the core solution.</w:t>
            </w:r>
          </w:p>
        </w:tc>
        <w:tc>
          <w:tcPr>
            <w:tcW w:w="4320" w:type="dxa"/>
            <w:vAlign w:val="center"/>
          </w:tcPr>
          <w:p w14:paraId="047A661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platform storage / configuration records</w:t>
            </w:r>
          </w:p>
        </w:tc>
      </w:tr>
      <w:tr w:rsidR="00BB66CF" w:rsidRPr="00586B8F" w14:paraId="24A9944C" w14:textId="77777777">
        <w:trPr>
          <w:trHeight w:val="489"/>
        </w:trPr>
        <w:tc>
          <w:tcPr>
            <w:tcW w:w="648" w:type="dxa"/>
            <w:vAlign w:val="center"/>
          </w:tcPr>
          <w:p w14:paraId="5E022D84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8</w:t>
            </w:r>
          </w:p>
        </w:tc>
        <w:tc>
          <w:tcPr>
            <w:tcW w:w="2160" w:type="dxa"/>
            <w:vAlign w:val="center"/>
          </w:tcPr>
          <w:p w14:paraId="1498F8D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External API-1</w:t>
            </w:r>
          </w:p>
        </w:tc>
        <w:tc>
          <w:tcPr>
            <w:tcW w:w="7200" w:type="dxa"/>
            <w:vAlign w:val="center"/>
          </w:tcPr>
          <w:p w14:paraId="4B8F52C8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Generates the QR image used for the digital metro ticket.</w:t>
            </w:r>
          </w:p>
        </w:tc>
        <w:tc>
          <w:tcPr>
            <w:tcW w:w="4320" w:type="dxa"/>
            <w:vAlign w:val="center"/>
          </w:tcPr>
          <w:p w14:paraId="5467941A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QR Server API (api.qrserver.com)</w:t>
            </w:r>
          </w:p>
        </w:tc>
      </w:tr>
      <w:tr w:rsidR="00BB66CF" w:rsidRPr="00586B8F" w14:paraId="42024F38" w14:textId="77777777">
        <w:trPr>
          <w:trHeight w:val="489"/>
        </w:trPr>
        <w:tc>
          <w:tcPr>
            <w:tcW w:w="648" w:type="dxa"/>
            <w:vAlign w:val="center"/>
          </w:tcPr>
          <w:p w14:paraId="18AADBD6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9</w:t>
            </w:r>
          </w:p>
        </w:tc>
        <w:tc>
          <w:tcPr>
            <w:tcW w:w="2160" w:type="dxa"/>
            <w:vAlign w:val="center"/>
          </w:tcPr>
          <w:p w14:paraId="6DC06B5E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External API-2</w:t>
            </w:r>
          </w:p>
        </w:tc>
        <w:tc>
          <w:tcPr>
            <w:tcW w:w="7200" w:type="dxa"/>
            <w:vAlign w:val="center"/>
          </w:tcPr>
          <w:p w14:paraId="09E3F20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Payment processing interface represented by the selected payment mode.</w:t>
            </w:r>
          </w:p>
        </w:tc>
        <w:tc>
          <w:tcPr>
            <w:tcW w:w="4320" w:type="dxa"/>
            <w:vAlign w:val="center"/>
          </w:tcPr>
          <w:p w14:paraId="08C9D52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UPI / Card / Other payment interface</w:t>
            </w:r>
          </w:p>
        </w:tc>
      </w:tr>
      <w:tr w:rsidR="00BB66CF" w:rsidRPr="00586B8F" w14:paraId="2DBD1B54" w14:textId="77777777">
        <w:trPr>
          <w:trHeight w:val="489"/>
        </w:trPr>
        <w:tc>
          <w:tcPr>
            <w:tcW w:w="648" w:type="dxa"/>
            <w:vAlign w:val="center"/>
          </w:tcPr>
          <w:p w14:paraId="6DA5F75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10</w:t>
            </w:r>
          </w:p>
        </w:tc>
        <w:tc>
          <w:tcPr>
            <w:tcW w:w="2160" w:type="dxa"/>
            <w:vAlign w:val="center"/>
          </w:tcPr>
          <w:p w14:paraId="130E1F2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Machine Learning Model</w:t>
            </w:r>
          </w:p>
        </w:tc>
        <w:tc>
          <w:tcPr>
            <w:tcW w:w="7200" w:type="dxa"/>
            <w:vAlign w:val="center"/>
          </w:tcPr>
          <w:p w14:paraId="1FCD88D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No machine learning model is required for the current project.</w:t>
            </w:r>
          </w:p>
        </w:tc>
        <w:tc>
          <w:tcPr>
            <w:tcW w:w="4320" w:type="dxa"/>
            <w:vAlign w:val="center"/>
          </w:tcPr>
          <w:p w14:paraId="2B065A26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Not Applicable</w:t>
            </w:r>
          </w:p>
        </w:tc>
      </w:tr>
      <w:tr w:rsidR="00BB66CF" w:rsidRPr="00586B8F" w14:paraId="73057F9B" w14:textId="77777777">
        <w:trPr>
          <w:trHeight w:val="489"/>
        </w:trPr>
        <w:tc>
          <w:tcPr>
            <w:tcW w:w="648" w:type="dxa"/>
            <w:vAlign w:val="center"/>
          </w:tcPr>
          <w:p w14:paraId="4ACE2FD8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11</w:t>
            </w:r>
          </w:p>
        </w:tc>
        <w:tc>
          <w:tcPr>
            <w:tcW w:w="2160" w:type="dxa"/>
            <w:vAlign w:val="center"/>
          </w:tcPr>
          <w:p w14:paraId="630E528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Infrastructure (Server / Cloud)</w:t>
            </w:r>
          </w:p>
        </w:tc>
        <w:tc>
          <w:tcPr>
            <w:tcW w:w="7200" w:type="dxa"/>
            <w:vAlign w:val="center"/>
          </w:tcPr>
          <w:p w14:paraId="377FDAF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 xml:space="preserve">Hosts the </w:t>
            </w:r>
            <w:proofErr w:type="spellStart"/>
            <w:r w:rsidRPr="00586B8F">
              <w:rPr>
                <w:rFonts w:ascii="Times New Roman" w:hAnsi="Times New Roman" w:cs="Times New Roman"/>
                <w:sz w:val="14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4"/>
              </w:rPr>
              <w:t xml:space="preserve"> item, scripts, widget, tables and project configuration.</w:t>
            </w:r>
          </w:p>
        </w:tc>
        <w:tc>
          <w:tcPr>
            <w:tcW w:w="4320" w:type="dxa"/>
            <w:vAlign w:val="center"/>
          </w:tcPr>
          <w:p w14:paraId="3EFFB668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4"/>
              </w:rPr>
              <w:t>ServiceNow PDI / Cloud Platform</w:t>
            </w:r>
          </w:p>
        </w:tc>
      </w:tr>
    </w:tbl>
    <w:p w14:paraId="34FD569E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75F0C83B" w14:textId="77777777" w:rsidR="00BB66CF" w:rsidRPr="00586B8F" w:rsidRDefault="00586B8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9"/>
        <w:gridCol w:w="2122"/>
        <w:gridCol w:w="7062"/>
        <w:gridCol w:w="4239"/>
      </w:tblGrid>
      <w:tr w:rsidR="00BB66CF" w:rsidRPr="00586B8F" w14:paraId="41246F24" w14:textId="77777777">
        <w:trPr>
          <w:trHeight w:val="539"/>
          <w:tblHeader/>
        </w:trPr>
        <w:tc>
          <w:tcPr>
            <w:tcW w:w="648" w:type="dxa"/>
            <w:vAlign w:val="center"/>
          </w:tcPr>
          <w:p w14:paraId="313E81A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proofErr w:type="spellStart"/>
            <w:r w:rsidRPr="00586B8F">
              <w:rPr>
                <w:rFonts w:ascii="Times New Roman" w:hAnsi="Times New Roman" w:cs="Times New Roman"/>
                <w:b/>
                <w:sz w:val="15"/>
              </w:rPr>
              <w:t>S.No</w:t>
            </w:r>
            <w:proofErr w:type="spellEnd"/>
          </w:p>
        </w:tc>
        <w:tc>
          <w:tcPr>
            <w:tcW w:w="2160" w:type="dxa"/>
            <w:vAlign w:val="center"/>
          </w:tcPr>
          <w:p w14:paraId="4600FE8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5"/>
              </w:rPr>
              <w:t>Characteristics</w:t>
            </w:r>
          </w:p>
        </w:tc>
        <w:tc>
          <w:tcPr>
            <w:tcW w:w="7200" w:type="dxa"/>
            <w:vAlign w:val="center"/>
          </w:tcPr>
          <w:p w14:paraId="2F3205A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5"/>
              </w:rPr>
              <w:t>Description</w:t>
            </w:r>
          </w:p>
        </w:tc>
        <w:tc>
          <w:tcPr>
            <w:tcW w:w="4320" w:type="dxa"/>
            <w:vAlign w:val="center"/>
          </w:tcPr>
          <w:p w14:paraId="2D0F5B0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b/>
                <w:sz w:val="15"/>
              </w:rPr>
              <w:t>Technology</w:t>
            </w:r>
          </w:p>
        </w:tc>
      </w:tr>
      <w:tr w:rsidR="00BB66CF" w:rsidRPr="00586B8F" w14:paraId="4F94E2C6" w14:textId="77777777">
        <w:trPr>
          <w:trHeight w:val="229"/>
        </w:trPr>
        <w:tc>
          <w:tcPr>
            <w:tcW w:w="648" w:type="dxa"/>
            <w:vAlign w:val="center"/>
          </w:tcPr>
          <w:p w14:paraId="2DC8901F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160" w:type="dxa"/>
            <w:vAlign w:val="center"/>
          </w:tcPr>
          <w:p w14:paraId="024DB927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Open-Source Frameworks</w:t>
            </w:r>
          </w:p>
        </w:tc>
        <w:tc>
          <w:tcPr>
            <w:tcW w:w="7200" w:type="dxa"/>
            <w:vAlign w:val="center"/>
          </w:tcPr>
          <w:p w14:paraId="7AC4B002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The solution uses standard web scripting and ServiceNow portal technologies; no separate open-source application framework is required.</w:t>
            </w:r>
          </w:p>
        </w:tc>
        <w:tc>
          <w:tcPr>
            <w:tcW w:w="4320" w:type="dxa"/>
            <w:vAlign w:val="center"/>
          </w:tcPr>
          <w:p w14:paraId="66A1285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HTML, CSS, JavaScript; ServiceNow Portal/Widget framework</w:t>
            </w:r>
          </w:p>
        </w:tc>
      </w:tr>
      <w:tr w:rsidR="00BB66CF" w:rsidRPr="00586B8F" w14:paraId="66777032" w14:textId="77777777">
        <w:trPr>
          <w:trHeight w:val="229"/>
        </w:trPr>
        <w:tc>
          <w:tcPr>
            <w:tcW w:w="648" w:type="dxa"/>
            <w:vAlign w:val="center"/>
          </w:tcPr>
          <w:p w14:paraId="1DCCB1F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2160" w:type="dxa"/>
            <w:vAlign w:val="center"/>
          </w:tcPr>
          <w:p w14:paraId="50D49AD0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Security</w:t>
            </w:r>
          </w:p>
        </w:tc>
        <w:tc>
          <w:tcPr>
            <w:tcW w:w="7200" w:type="dxa"/>
            <w:vAlign w:val="center"/>
          </w:tcPr>
          <w:p w14:paraId="0743F2FC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Access to project records is controlled using ServiceNow access-control mechanisms. The solution does not require storing payment credentials in the custom tables.</w:t>
            </w:r>
          </w:p>
        </w:tc>
        <w:tc>
          <w:tcPr>
            <w:tcW w:w="4320" w:type="dxa"/>
            <w:vAlign w:val="center"/>
          </w:tcPr>
          <w:p w14:paraId="54CD63B8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ServiceNow ACLs / roles / platform security</w:t>
            </w:r>
          </w:p>
        </w:tc>
      </w:tr>
      <w:tr w:rsidR="00BB66CF" w:rsidRPr="00586B8F" w14:paraId="51BF6764" w14:textId="77777777">
        <w:trPr>
          <w:trHeight w:val="229"/>
        </w:trPr>
        <w:tc>
          <w:tcPr>
            <w:tcW w:w="648" w:type="dxa"/>
            <w:vAlign w:val="center"/>
          </w:tcPr>
          <w:p w14:paraId="0F180CA7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2160" w:type="dxa"/>
            <w:vAlign w:val="center"/>
          </w:tcPr>
          <w:p w14:paraId="28AA180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Scalable Architecture</w:t>
            </w:r>
          </w:p>
        </w:tc>
        <w:tc>
          <w:tcPr>
            <w:tcW w:w="7200" w:type="dxa"/>
            <w:vAlign w:val="center"/>
          </w:tcPr>
          <w:p w14:paraId="206837E2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 xml:space="preserve">The solution separates the user interface, </w:t>
            </w: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>/application logic, QR integration and data storage components, allowing additional stations and ticket records to be supported.</w:t>
            </w:r>
          </w:p>
        </w:tc>
        <w:tc>
          <w:tcPr>
            <w:tcW w:w="4320" w:type="dxa"/>
            <w:vAlign w:val="center"/>
          </w:tcPr>
          <w:p w14:paraId="59349831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ServiceNow platform architecture</w:t>
            </w:r>
          </w:p>
        </w:tc>
      </w:tr>
      <w:tr w:rsidR="00BB66CF" w:rsidRPr="00586B8F" w14:paraId="12A71A62" w14:textId="77777777">
        <w:trPr>
          <w:trHeight w:val="229"/>
        </w:trPr>
        <w:tc>
          <w:tcPr>
            <w:tcW w:w="648" w:type="dxa"/>
            <w:vAlign w:val="center"/>
          </w:tcPr>
          <w:p w14:paraId="36EE4E21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4</w:t>
            </w:r>
          </w:p>
        </w:tc>
        <w:tc>
          <w:tcPr>
            <w:tcW w:w="2160" w:type="dxa"/>
            <w:vAlign w:val="center"/>
          </w:tcPr>
          <w:p w14:paraId="6F3829EB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Availability</w:t>
            </w:r>
          </w:p>
        </w:tc>
        <w:tc>
          <w:tcPr>
            <w:tcW w:w="7200" w:type="dxa"/>
            <w:vAlign w:val="center"/>
          </w:tcPr>
          <w:p w14:paraId="58AD05B8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The application is delivered through the ServiceNow platform and is available when the ServiceNow instance and required services are operational.</w:t>
            </w:r>
          </w:p>
        </w:tc>
        <w:tc>
          <w:tcPr>
            <w:tcW w:w="4320" w:type="dxa"/>
            <w:vAlign w:val="center"/>
          </w:tcPr>
          <w:p w14:paraId="00C14CAC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ServiceNow cloud/PDI platform</w:t>
            </w:r>
          </w:p>
        </w:tc>
      </w:tr>
      <w:tr w:rsidR="00BB66CF" w:rsidRPr="00586B8F" w14:paraId="2337C429" w14:textId="77777777">
        <w:trPr>
          <w:trHeight w:val="229"/>
        </w:trPr>
        <w:tc>
          <w:tcPr>
            <w:tcW w:w="648" w:type="dxa"/>
            <w:vAlign w:val="center"/>
          </w:tcPr>
          <w:p w14:paraId="2FABE869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5</w:t>
            </w:r>
          </w:p>
        </w:tc>
        <w:tc>
          <w:tcPr>
            <w:tcW w:w="2160" w:type="dxa"/>
            <w:vAlign w:val="center"/>
          </w:tcPr>
          <w:p w14:paraId="70FFDC12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Performance</w:t>
            </w:r>
          </w:p>
        </w:tc>
        <w:tc>
          <w:tcPr>
            <w:tcW w:w="7200" w:type="dxa"/>
            <w:vAlign w:val="center"/>
          </w:tcPr>
          <w:p w14:paraId="22AA9185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>The design keeps booking logic lightweight, uses client-side validation/calculation where appropriate, and generates the QR image through an external API.</w:t>
            </w:r>
          </w:p>
        </w:tc>
        <w:tc>
          <w:tcPr>
            <w:tcW w:w="4320" w:type="dxa"/>
            <w:vAlign w:val="center"/>
          </w:tcPr>
          <w:p w14:paraId="049D57A3" w14:textId="77777777" w:rsidR="00BB66CF" w:rsidRPr="00586B8F" w:rsidRDefault="00586B8F">
            <w:pPr>
              <w:rPr>
                <w:rFonts w:ascii="Times New Roman" w:hAnsi="Times New Roman" w:cs="Times New Roman"/>
              </w:rPr>
            </w:pPr>
            <w:r w:rsidRPr="00586B8F">
              <w:rPr>
                <w:rFonts w:ascii="Times New Roman" w:hAnsi="Times New Roman" w:cs="Times New Roman"/>
                <w:sz w:val="15"/>
              </w:rPr>
              <w:t xml:space="preserve">JavaScript, ServiceNow </w:t>
            </w:r>
            <w:proofErr w:type="spellStart"/>
            <w:r w:rsidRPr="00586B8F">
              <w:rPr>
                <w:rFonts w:ascii="Times New Roman" w:hAnsi="Times New Roman" w:cs="Times New Roman"/>
                <w:sz w:val="15"/>
              </w:rPr>
              <w:t>Catalog</w:t>
            </w:r>
            <w:proofErr w:type="spellEnd"/>
            <w:r w:rsidRPr="00586B8F">
              <w:rPr>
                <w:rFonts w:ascii="Times New Roman" w:hAnsi="Times New Roman" w:cs="Times New Roman"/>
                <w:sz w:val="15"/>
              </w:rPr>
              <w:t>, QR API</w:t>
            </w:r>
          </w:p>
        </w:tc>
      </w:tr>
    </w:tbl>
    <w:p w14:paraId="2D6D185C" w14:textId="77777777" w:rsidR="00BB66CF" w:rsidRPr="00586B8F" w:rsidRDefault="00BB66CF">
      <w:pPr>
        <w:tabs>
          <w:tab w:val="left" w:pos="2320"/>
        </w:tabs>
        <w:rPr>
          <w:rFonts w:ascii="Times New Roman" w:eastAsia="Arial" w:hAnsi="Times New Roman" w:cs="Times New Roman"/>
          <w:b/>
        </w:rPr>
      </w:pPr>
    </w:p>
    <w:p w14:paraId="4D4C557E" w14:textId="77777777"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14:paraId="047894F9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r w:rsidRPr="00586B8F">
        <w:rPr>
          <w:rFonts w:ascii="Times New Roman" w:eastAsia="Arial" w:hAnsi="Times New Roman" w:cs="Times New Roman"/>
          <w:b/>
        </w:rPr>
        <w:t>References:</w:t>
      </w:r>
    </w:p>
    <w:p w14:paraId="20F7D1E7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8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https://c4model.com/</w:t>
        </w:r>
      </w:hyperlink>
    </w:p>
    <w:p w14:paraId="5E3C3C4B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9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7E1FDFC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0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https://www.ibm.com/cloud/architecture</w:t>
        </w:r>
      </w:hyperlink>
    </w:p>
    <w:p w14:paraId="43D9863C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1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https://aws.amazon.com/architecture</w:t>
        </w:r>
      </w:hyperlink>
    </w:p>
    <w:p w14:paraId="0AFF95E6" w14:textId="77777777" w:rsidR="00BB66CF" w:rsidRPr="00586B8F" w:rsidRDefault="00586B8F">
      <w:pPr>
        <w:rPr>
          <w:rFonts w:ascii="Times New Roman" w:eastAsia="Arial" w:hAnsi="Times New Roman" w:cs="Times New Roman"/>
          <w:b/>
        </w:rPr>
      </w:pPr>
      <w:hyperlink r:id="rId12">
        <w:r w:rsidRPr="00586B8F">
          <w:rPr>
            <w:rFonts w:ascii="Times New Roman" w:eastAsia="Arial" w:hAnsi="Times New Roman" w:cs="Times New Roman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2653D4" w14:textId="77777777"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14:paraId="7B6A9320" w14:textId="77777777"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p w14:paraId="429B2BC9" w14:textId="77777777" w:rsidR="00BB66CF" w:rsidRPr="00586B8F" w:rsidRDefault="00BB66CF">
      <w:pPr>
        <w:rPr>
          <w:rFonts w:ascii="Times New Roman" w:eastAsia="Arial" w:hAnsi="Times New Roman" w:cs="Times New Roman"/>
          <w:b/>
        </w:rPr>
      </w:pPr>
    </w:p>
    <w:sectPr w:rsidR="00BB66CF" w:rsidRPr="00586B8F">
      <w:pgSz w:w="11906" w:h="16838" w:orient="landscape"/>
      <w:pgMar w:top="648" w:right="720" w:bottom="648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C536D"/>
    <w:multiLevelType w:val="multilevel"/>
    <w:tmpl w:val="6484827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1385B2B"/>
    <w:multiLevelType w:val="multilevel"/>
    <w:tmpl w:val="A408423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31419131">
    <w:abstractNumId w:val="0"/>
  </w:num>
  <w:num w:numId="2" w16cid:durableId="1283615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66CF"/>
    <w:rsid w:val="00586B8F"/>
    <w:rsid w:val="00BB66CF"/>
    <w:rsid w:val="00C41413"/>
    <w:rsid w:val="00CB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8584B"/>
  <w15:docId w15:val="{27CC9678-D963-4858-AD2F-9B8CFFFC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86B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6B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Abdul Ajeem Mohammd</cp:lastModifiedBy>
  <cp:revision>3</cp:revision>
  <dcterms:created xsi:type="dcterms:W3CDTF">2026-09-05T10:55:00Z</dcterms:created>
  <dcterms:modified xsi:type="dcterms:W3CDTF">2026-09-12T06:20:00Z</dcterms:modified>
</cp:coreProperties>
</file>