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259" w:before="16" w:after="0"/>
        <w:rPr/>
      </w:pPr>
      <w:r>
        <w:rPr/>
        <w:t>Ideation Phase Empathize</w:t>
      </w:r>
      <w:r>
        <w:rPr>
          <w:spacing w:val="-16"/>
        </w:rPr>
        <w:t xml:space="preserve"> </w:t>
      </w:r>
      <w:r>
        <w:rPr/>
        <w:t>&amp;</w:t>
      </w:r>
      <w:r>
        <w:rPr>
          <w:spacing w:val="-16"/>
        </w:rPr>
        <w:t xml:space="preserve"> </w:t>
      </w:r>
      <w:r>
        <w:rPr/>
        <w:t>Discover</w:t>
      </w:r>
    </w:p>
    <w:p>
      <w:pPr>
        <w:pStyle w:val="BodyText"/>
        <w:spacing w:before="101" w:after="0"/>
        <w:rPr>
          <w:b/>
          <w:sz w:val="20"/>
        </w:rPr>
      </w:pPr>
      <w:r>
        <w:rPr>
          <w:b/>
          <w:sz w:val="20"/>
        </w:rPr>
      </w:r>
    </w:p>
    <w:tbl>
      <w:tblPr>
        <w:tblW w:w="9020" w:type="dxa"/>
        <w:jc w:val="start"/>
        <w:tblInd w:w="42" w:type="dxa"/>
        <w:tblLayout w:type="fixed"/>
        <w:tblCellMar>
          <w:top w:w="0" w:type="dxa"/>
          <w:start w:w="10" w:type="dxa"/>
          <w:bottom w:w="0" w:type="dxa"/>
          <w:end w:w="10" w:type="dxa"/>
        </w:tblCellMar>
        <w:tblLook w:firstRow="1" w:noVBand="0" w:lastRow="1" w:firstColumn="1" w:lastColumn="1" w:noHBand="0" w:val="01e0"/>
      </w:tblPr>
      <w:tblGrid>
        <w:gridCol w:w="4500"/>
        <w:gridCol w:w="4520"/>
      </w:tblGrid>
      <w:tr>
        <w:trPr>
          <w:trHeight w:val="280" w:hRule="atLeast"/>
        </w:trPr>
        <w:tc>
          <w:tcPr>
            <w:tcW w:w="4500" w:type="dxa"/>
            <w:tcBorders>
              <w:top w:val="single" w:sz="8" w:space="0" w:color="000000"/>
              <w:start w:val="single" w:sz="8" w:space="0" w:color="000000"/>
              <w:bottom w:val="single" w:sz="8" w:space="0" w:color="000000"/>
              <w:end w:val="single" w:sz="8" w:space="0" w:color="000000"/>
            </w:tcBorders>
          </w:tcPr>
          <w:p>
            <w:pPr>
              <w:pStyle w:val="TableParagraph"/>
              <w:spacing w:lineRule="exact" w:line="243" w:before="16" w:after="0"/>
              <w:rPr/>
            </w:pPr>
            <w:r>
              <w:rPr>
                <w:spacing w:val="-4"/>
              </w:rPr>
              <w:t>Date</w:t>
            </w:r>
          </w:p>
        </w:tc>
        <w:tc>
          <w:tcPr>
            <w:tcW w:w="4520" w:type="dxa"/>
            <w:tcBorders>
              <w:top w:val="single" w:sz="8" w:space="0" w:color="000000"/>
              <w:start w:val="single" w:sz="8" w:space="0" w:color="000000"/>
              <w:bottom w:val="single" w:sz="8" w:space="0" w:color="000000"/>
              <w:end w:val="single" w:sz="8" w:space="0" w:color="000000"/>
            </w:tcBorders>
          </w:tcPr>
          <w:p>
            <w:pPr>
              <w:pStyle w:val="BodyText"/>
              <w:spacing w:lineRule="exact" w:line="243" w:before="16" w:after="0"/>
              <w:ind w:start="109"/>
              <w:rPr>
                <w:spacing w:val="-4"/>
              </w:rPr>
            </w:pPr>
            <w:r>
              <w:rPr>
                <w:spacing w:val="-4"/>
              </w:rPr>
              <w:t>15 February 2026</w:t>
            </w:r>
          </w:p>
        </w:tc>
      </w:tr>
      <w:tr>
        <w:trPr>
          <w:trHeight w:val="259" w:hRule="atLeast"/>
        </w:trPr>
        <w:tc>
          <w:tcPr>
            <w:tcW w:w="4500" w:type="dxa"/>
            <w:tcBorders>
              <w:top w:val="single" w:sz="8" w:space="0" w:color="000000"/>
              <w:start w:val="single" w:sz="8" w:space="0" w:color="000000"/>
              <w:bottom w:val="single" w:sz="8" w:space="0" w:color="000000"/>
              <w:end w:val="single" w:sz="8" w:space="0" w:color="000000"/>
            </w:tcBorders>
          </w:tcPr>
          <w:p>
            <w:pPr>
              <w:pStyle w:val="TableParagraph"/>
              <w:spacing w:lineRule="exact" w:line="240"/>
              <w:rPr/>
            </w:pPr>
            <w:r>
              <w:rPr>
                <w:spacing w:val="-4"/>
              </w:rPr>
              <w:t>Team</w:t>
            </w:r>
            <w:r>
              <w:rPr>
                <w:spacing w:val="-7"/>
              </w:rPr>
              <w:t xml:space="preserve"> </w:t>
            </w:r>
            <w:r>
              <w:rPr>
                <w:spacing w:val="-5"/>
              </w:rPr>
              <w:t>ID</w:t>
            </w:r>
          </w:p>
        </w:tc>
        <w:tc>
          <w:tcPr>
            <w:tcW w:w="4520" w:type="dxa"/>
            <w:tcBorders>
              <w:top w:val="single" w:sz="8" w:space="0" w:color="000000"/>
              <w:start w:val="single" w:sz="8" w:space="0" w:color="000000"/>
              <w:bottom w:val="single" w:sz="8" w:space="0" w:color="000000"/>
              <w:end w:val="single" w:sz="8" w:space="0" w:color="000000"/>
            </w:tcBorders>
          </w:tcPr>
          <w:p>
            <w:pPr>
              <w:pStyle w:val="TableParagraph"/>
              <w:ind w:start="0"/>
              <w:rPr>
                <w:rFonts w:ascii="Times New Roman" w:hAnsi="Times New Roman"/>
                <w:sz w:val="18"/>
              </w:rPr>
            </w:pPr>
            <w:r>
              <w:rPr>
                <w:rFonts w:ascii="verdana" w:hAnsi="verdana"/>
                <w:b w:val="false"/>
                <w:i w:val="false"/>
                <w:caps w:val="false"/>
                <w:smallCaps w:val="false"/>
                <w:color w:val="222222"/>
                <w:spacing w:val="0"/>
                <w:sz w:val="20"/>
              </w:rPr>
              <w:t>LTVIP2026TMIDS83387</w:t>
            </w:r>
            <w:r>
              <w:rPr>
                <w:rFonts w:ascii="Times New Roman" w:hAnsi="Times New Roman"/>
                <w:sz w:val="18"/>
              </w:rPr>
              <w:t xml:space="preserve"> </w:t>
            </w:r>
          </w:p>
        </w:tc>
      </w:tr>
      <w:tr>
        <w:trPr>
          <w:trHeight w:val="260" w:hRule="atLeast"/>
        </w:trPr>
        <w:tc>
          <w:tcPr>
            <w:tcW w:w="4500" w:type="dxa"/>
            <w:tcBorders>
              <w:top w:val="single" w:sz="8" w:space="0" w:color="000000"/>
              <w:start w:val="single" w:sz="8" w:space="0" w:color="000000"/>
              <w:bottom w:val="single" w:sz="8" w:space="0" w:color="000000"/>
              <w:end w:val="single" w:sz="8" w:space="0" w:color="000000"/>
            </w:tcBorders>
          </w:tcPr>
          <w:p>
            <w:pPr>
              <w:pStyle w:val="TableParagraph"/>
              <w:spacing w:lineRule="exact" w:line="236" w:before="3" w:after="0"/>
              <w:rPr/>
            </w:pPr>
            <w:r>
              <w:rPr/>
              <w:t>Project</w:t>
            </w:r>
            <w:r>
              <w:rPr>
                <w:spacing w:val="-12"/>
              </w:rPr>
              <w:t xml:space="preserve"> </w:t>
            </w:r>
            <w:r>
              <w:rPr>
                <w:spacing w:val="-4"/>
              </w:rPr>
              <w:t>Name</w:t>
            </w:r>
          </w:p>
        </w:tc>
        <w:tc>
          <w:tcPr>
            <w:tcW w:w="4520" w:type="dxa"/>
            <w:tcBorders>
              <w:top w:val="single" w:sz="8" w:space="0" w:color="000000"/>
              <w:start w:val="single" w:sz="8" w:space="0" w:color="000000"/>
              <w:bottom w:val="single" w:sz="8" w:space="0" w:color="000000"/>
              <w:end w:val="single" w:sz="8" w:space="0" w:color="000000"/>
            </w:tcBorders>
          </w:tcPr>
          <w:p>
            <w:pPr>
              <w:pStyle w:val="TableParagraph"/>
              <w:ind w:start="0"/>
              <w:rPr>
                <w:rFonts w:ascii="Times New Roman" w:hAnsi="Times New Roman"/>
                <w:sz w:val="18"/>
              </w:rPr>
            </w:pPr>
            <w:r>
              <w:rPr/>
              <w:t xml:space="preserve"> </w:t>
            </w:r>
            <w:r>
              <w:rPr/>
              <w:t>IntelliSQL: Intelligent SQL Querying with LLMs Using Gemini Pro</w:t>
            </w:r>
          </w:p>
        </w:tc>
      </w:tr>
      <w:tr>
        <w:trPr>
          <w:trHeight w:val="259" w:hRule="atLeast"/>
        </w:trPr>
        <w:tc>
          <w:tcPr>
            <w:tcW w:w="4500" w:type="dxa"/>
            <w:tcBorders>
              <w:top w:val="single" w:sz="8" w:space="0" w:color="000000"/>
              <w:start w:val="single" w:sz="8" w:space="0" w:color="000000"/>
              <w:bottom w:val="single" w:sz="8" w:space="0" w:color="000000"/>
              <w:end w:val="single" w:sz="8" w:space="0" w:color="000000"/>
            </w:tcBorders>
          </w:tcPr>
          <w:p>
            <w:pPr>
              <w:pStyle w:val="TableParagraph"/>
              <w:spacing w:lineRule="exact" w:line="233" w:before="7" w:after="0"/>
              <w:rPr/>
            </w:pPr>
            <w:r>
              <w:rPr/>
              <w:t>Maximum</w:t>
            </w:r>
            <w:r>
              <w:rPr>
                <w:spacing w:val="-9"/>
              </w:rPr>
              <w:t xml:space="preserve"> </w:t>
            </w:r>
            <w:r>
              <w:rPr>
                <w:spacing w:val="-2"/>
              </w:rPr>
              <w:t>Marks</w:t>
            </w:r>
          </w:p>
        </w:tc>
        <w:tc>
          <w:tcPr>
            <w:tcW w:w="4520" w:type="dxa"/>
            <w:tcBorders>
              <w:top w:val="single" w:sz="8" w:space="0" w:color="000000"/>
              <w:start w:val="single" w:sz="8" w:space="0" w:color="000000"/>
              <w:bottom w:val="single" w:sz="8" w:space="0" w:color="000000"/>
              <w:end w:val="single" w:sz="8" w:space="0" w:color="000000"/>
            </w:tcBorders>
          </w:tcPr>
          <w:p>
            <w:pPr>
              <w:pStyle w:val="TableParagraph"/>
              <w:spacing w:lineRule="exact" w:line="233" w:before="7" w:after="0"/>
              <w:ind w:start="109"/>
              <w:rPr/>
            </w:pPr>
            <w:r>
              <w:rPr/>
              <w:t>4</w:t>
            </w:r>
            <w:r>
              <w:rPr>
                <w:spacing w:val="-3"/>
              </w:rPr>
              <w:t xml:space="preserve"> </w:t>
            </w:r>
            <w:r>
              <w:rPr>
                <w:spacing w:val="-2"/>
              </w:rPr>
              <w:t>Marks</w:t>
            </w:r>
          </w:p>
        </w:tc>
      </w:tr>
    </w:tbl>
    <w:p>
      <w:pPr>
        <w:pStyle w:val="BodyText"/>
        <w:spacing w:before="147" w:after="0"/>
        <w:rPr>
          <w:b/>
          <w:sz w:val="28"/>
        </w:rPr>
      </w:pPr>
      <w:r>
        <w:rPr>
          <w:b/>
          <w:sz w:val="28"/>
        </w:rPr>
      </w:r>
    </w:p>
    <w:p>
      <w:pPr>
        <w:pStyle w:val="Heading1"/>
        <w:jc w:val="both"/>
        <w:rPr/>
      </w:pPr>
      <w:r>
        <w:rPr/>
        <w:t>Empathy</w:t>
      </w:r>
      <w:r>
        <w:rPr>
          <w:spacing w:val="-6"/>
        </w:rPr>
        <w:t xml:space="preserve"> </w:t>
      </w:r>
      <w:r>
        <w:rPr/>
        <w:t>Map</w:t>
      </w:r>
      <w:r>
        <w:rPr>
          <w:spacing w:val="-4"/>
        </w:rPr>
        <w:t xml:space="preserve"> </w:t>
      </w:r>
      <w:r>
        <w:rPr>
          <w:spacing w:val="-2"/>
        </w:rPr>
        <w:t>Canvas:</w:t>
      </w:r>
    </w:p>
    <w:p>
      <w:pPr>
        <w:pStyle w:val="BodyText"/>
        <w:spacing w:before="183" w:after="0"/>
        <w:ind w:start="23" w:end="37"/>
        <w:jc w:val="both"/>
        <w:rPr>
          <w:color w:val="292929"/>
        </w:rPr>
      </w:pPr>
      <w:r>
        <w:rPr>
          <w:color w:val="292929"/>
        </w:rPr>
        <w:t>An empathy map is a simple visual tool that helps us understand the thoughts, feelings, challenges, and motivations of users interacting with our project, IntelliSQL: Intelligent SQL Querying with LLMs Using Gemini Pro. It allows us to step into the shoes of developers, data analysts, students, and business users who work with databases but may struggle with complex SQL syntax and error handling. By identifying what they see, hear, think, and feel, we can better understand their frustrations, expectations, and goals.</w:t>
      </w:r>
    </w:p>
    <w:p>
      <w:pPr>
        <w:pStyle w:val="BodyText"/>
        <w:spacing w:before="183" w:after="0"/>
        <w:ind w:start="23" w:end="37"/>
        <w:jc w:val="both"/>
        <w:rPr/>
      </w:pPr>
      <w:r>
        <w:rPr>
          <w:color w:val="292929"/>
        </w:rPr>
        <w:t>Through this process, we design a solution that is not only technically accurate but also user-friendly, secure, and trustworthy. By understanding their need for speed, clarity, and confidence, IntelliSQL—powered by Gemini Pro—can provide natural language to SQL conversion, clear explanations, and optimized queries. This ensures the system effectively reduces complexity, improves productivity, and makes database interaction more accessible and meaningful.</w:t>
      </w:r>
    </w:p>
    <w:p>
      <w:pPr>
        <w:pStyle w:val="Heading1"/>
        <w:spacing w:before="160" w:after="0"/>
        <w:rPr>
          <w:b w:val="false"/>
        </w:rPr>
      </w:pPr>
      <w:r>
        <w:rPr/>
        <mc:AlternateContent>
          <mc:Choice Requires="wps">
            <w:drawing>
              <wp:inline distT="0" distB="0" distL="0" distR="0" wp14:anchorId="722F1F60">
                <wp:extent cx="304800" cy="304800"/>
                <wp:effectExtent l="0" t="0" r="0" b="0"/>
                <wp:docPr id="1" name="AutoShape 3" descr="blob:https://web.whatsapp.com/1574d686-b71b-4810-b997-05262cee897a"/>
                <a:graphic xmlns:a="http://schemas.openxmlformats.org/drawingml/2006/main">
                  <a:graphicData uri="http://schemas.microsoft.com/office/word/2010/wordprocessingShape">
                    <wps:wsp>
                      <wps:cNvSpPr/>
                      <wps:spPr>
                        <a:xfrm>
                          <a:off x="0" y="0"/>
                          <a:ext cx="304920" cy="304920"/>
                        </a:xfrm>
                        <a:prstGeom prst="rect">
                          <a:avLst/>
                        </a:prstGeom>
                        <a:noFill/>
                        <a:ln w="0">
                          <a:noFill/>
                        </a:ln>
                      </wps:spPr>
                      <wps:style>
                        <a:lnRef idx="0"/>
                        <a:fillRef idx="0"/>
                        <a:effectRef idx="0"/>
                        <a:fontRef idx="minor"/>
                      </wps:style>
                      <wps:bodyPr/>
                    </wps:wsp>
                  </a:graphicData>
                </a:graphic>
              </wp:inline>
            </w:drawing>
          </mc:Choice>
          <mc:Fallback>
            <w:pict>
              <v:rect id="shape_0" stroked="f" o:allowincell="f" style="position:absolute;margin-left:0pt;margin-top:-24.05pt;width:23.95pt;height:23.95pt;mso-wrap-style:none;v-text-anchor:middle;mso-position-vertical:top" wp14:anchorId="722F1F60">
                <v:fill o:detectmouseclick="t" on="false"/>
                <v:stroke color="#3465a4" joinstyle="round" endcap="flat"/>
                <w10:wrap type="square"/>
              </v:rect>
            </w:pict>
          </mc:Fallback>
        </mc:AlternateContent>
      </w:r>
      <w:r>
        <w:rPr>
          <w:b w:val="false"/>
        </w:rPr>
        <w:t xml:space="preserve"> </w:t>
      </w:r>
    </w:p>
    <w:p>
      <w:pPr>
        <w:pStyle w:val="BodyText"/>
        <w:rPr>
          <w:b/>
        </w:rPr>
      </w:pPr>
      <w:r>
        <w:rPr>
          <w:b/>
        </w:rPr>
      </w:r>
    </w:p>
    <w:p>
      <w:pPr>
        <w:pStyle w:val="BodyText"/>
        <w:rPr>
          <w:b/>
        </w:rPr>
      </w:pPr>
      <w:r>
        <w:rPr>
          <w:b/>
        </w:rPr>
      </w:r>
    </w:p>
    <w:p>
      <w:pPr>
        <w:pStyle w:val="BodyText"/>
        <w:rPr>
          <w:b/>
        </w:rPr>
      </w:pPr>
      <w:r>
        <w:rPr/>
        <w:drawing>
          <wp:inline distT="0" distB="0" distL="0" distR="0">
            <wp:extent cx="5769610" cy="3846195"/>
            <wp:effectExtent l="0" t="0" r="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2"/>
                    <a:stretch>
                      <a:fillRect/>
                    </a:stretch>
                  </pic:blipFill>
                  <pic:spPr bwMode="auto">
                    <a:xfrm>
                      <a:off x="0" y="0"/>
                      <a:ext cx="5769610" cy="3846195"/>
                    </a:xfrm>
                    <a:prstGeom prst="rect">
                      <a:avLst/>
                    </a:prstGeom>
                    <a:noFill/>
                  </pic:spPr>
                </pic:pic>
              </a:graphicData>
            </a:graphic>
          </wp:inline>
        </w:drawing>
      </w:r>
    </w:p>
    <w:p>
      <w:pPr>
        <w:pStyle w:val="BodyText"/>
        <w:rPr>
          <w:b/>
        </w:rPr>
      </w:pPr>
      <w:r>
        <w:rPr>
          <w:b/>
        </w:rPr>
      </w:r>
    </w:p>
    <w:p>
      <w:pPr>
        <w:pStyle w:val="BodyText"/>
        <w:rPr>
          <w:b/>
        </w:rPr>
      </w:pPr>
      <w:r>
        <w:rPr>
          <w:b/>
        </w:rPr>
      </w:r>
    </w:p>
    <w:p>
      <w:pPr>
        <w:pStyle w:val="BodyText"/>
        <w:rPr>
          <w:b/>
        </w:rPr>
      </w:pPr>
      <w:r>
        <w:rPr>
          <w:b/>
        </w:rPr>
      </w:r>
    </w:p>
    <w:p>
      <w:pPr>
        <w:pStyle w:val="Normal"/>
        <w:spacing w:before="35" w:after="0"/>
        <w:rPr>
          <w:b/>
          <w:sz w:val="24"/>
        </w:rPr>
      </w:pPr>
      <w:r>
        <w:rPr>
          <w:b/>
          <w:sz w:val="24"/>
        </w:rPr>
      </w:r>
      <w:bookmarkStart w:id="0" w:name="_GoBack"/>
      <w:bookmarkStart w:id="1" w:name="_GoBack"/>
      <w:bookmarkEnd w:id="1"/>
    </w:p>
    <w:sectPr>
      <w:type w:val="nextPage"/>
      <w:pgSz w:w="11906" w:h="16838"/>
      <w:pgMar w:left="1417" w:right="1417" w:gutter="0" w:header="0" w:top="82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w:charset w:val="00" w:characterSet="windows-1252"/>
    <w:family w:val="swiss"/>
    <w:pitch w:val="variable"/>
  </w:font>
  <w:font w:name="Tahoma">
    <w:charset w:val="00" w:characterSet="windows-1252"/>
    <w:family w:val="swiss"/>
    <w:pitch w:val="variable"/>
  </w:font>
  <w:font w:name="Liberation Sans">
    <w:altName w:val="Arial"/>
    <w:charset w:val="00" w:characterSet="windows-1252"/>
    <w:family w:val="swiss"/>
    <w:pitch w:val="variable"/>
  </w:font>
  <w:font w:name="verdana">
    <w:charset w:val="00" w:characterSet="windows-1252"/>
    <w:family w:val="auto"/>
    <w:pitch w:val="default"/>
  </w:font>
</w:fonts>
</file>

<file path=word/settings.xml><?xml version="1.0" encoding="utf-8"?>
<w:settings xmlns:w="http://schemas.openxmlformats.org/wordprocessingml/2006/main">
  <w:zoom w:percent="80"/>
  <w:defaultTabStop w:val="720"/>
  <w:autoHyphenation w:val="true"/>
  <w:hyphenationZone w:val="0"/>
  <w:compat>
    <w:ulTrailSpace/>
    <w:compatSetting w:name="compatibilityMode" w:uri="http://schemas.microsoft.com/office/word" w:val="14"/>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pPr>
      <w:widowControl w:val="false"/>
      <w:bidi w:val="0"/>
      <w:spacing w:before="0" w:after="0"/>
      <w:jc w:val="start"/>
    </w:pPr>
    <w:rPr>
      <w:rFonts w:ascii="Calibri" w:hAnsi="Calibri" w:eastAsia="Calibri" w:cs="Calibri" w:asciiTheme="minorHAnsi" w:eastAsiaTheme="minorHAnsi" w:hAnsiTheme="minorHAnsi"/>
      <w:color w:val="auto"/>
      <w:kern w:val="0"/>
      <w:sz w:val="22"/>
      <w:szCs w:val="22"/>
      <w:lang w:val="en-US" w:eastAsia="en-US" w:bidi="ar-SA"/>
    </w:rPr>
  </w:style>
  <w:style w:type="paragraph" w:styleId="Heading1">
    <w:name w:val="heading 1"/>
    <w:basedOn w:val="Normal"/>
    <w:uiPriority w:val="1"/>
    <w:qFormat/>
    <w:pPr>
      <w:ind w:start="23"/>
      <w:outlineLvl w:val="0"/>
    </w:pPr>
    <w:rPr>
      <w:b/>
      <w:bCs/>
      <w:sz w:val="24"/>
      <w:szCs w:val="24"/>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d504c8"/>
    <w:rPr>
      <w:rFonts w:ascii="Tahoma" w:hAnsi="Tahoma" w:eastAsia="Calibri" w:cs="Tahoma"/>
      <w:sz w:val="16"/>
      <w:szCs w:val="16"/>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sz w:val="24"/>
      <w:szCs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uiPriority w:val="1"/>
    <w:qFormat/>
    <w:pPr>
      <w:spacing w:before="16" w:after="0"/>
      <w:ind w:start="3084" w:end="3096"/>
      <w:jc w:val="center"/>
    </w:pPr>
    <w:rPr>
      <w:b/>
      <w:bCs/>
      <w:sz w:val="28"/>
      <w:szCs w:val="28"/>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ind w:start="94"/>
    </w:pPr>
    <w:rPr/>
  </w:style>
  <w:style w:type="paragraph" w:styleId="BalloonText">
    <w:name w:val="Balloon Text"/>
    <w:basedOn w:val="Normal"/>
    <w:link w:val="BalloonTextChar"/>
    <w:uiPriority w:val="99"/>
    <w:semiHidden/>
    <w:unhideWhenUsed/>
    <w:qFormat/>
    <w:rsid w:val="00d504c8"/>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TotalTime>
  <Application>LibreOffice/25.8.4.2$Windows_X86_64 LibreOffice_project/290daaa01b999472f0c7a3890eb6a550fd74c6df</Application>
  <AppVersion>15.0000</AppVersion>
  <Pages>1</Pages>
  <Words>173</Words>
  <Characters>1017</Characters>
  <CharactersWithSpaces>1179</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2026-02-14T14:43:00Z</dcterms:created>
  <dc:creator/>
  <dc:description/>
  <dc:language>en-IN</dc:language>
  <cp:lastModifiedBy/>
  <dcterms:modified xsi:type="dcterms:W3CDTF">2026-02-15T21:28:39Z</dcterms:modified>
  <cp:revision>4</cp:revision>
  <dc:subject/>
  <dc:title>Empathy Map Canvas.docx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2026-02-14T00:00:00Z</vt:filetime>
  </property>
  <property fmtid="{D5CDD505-2E9C-101B-9397-08002B2CF9AE}" pid="3" name="LastSaved">
    <vt:filetime>2026-02-14T00:00:00Z</vt:filetime>
  </property>
  <property fmtid="{D5CDD505-2E9C-101B-9397-08002B2CF9AE}" pid="4" name="Producer">
    <vt:lpwstr>Skia/PDF m134 Google Docs Renderer</vt:lpwstr>
  </property>
</Properties>
</file>