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CB48" w14:textId="77777777" w:rsidR="00F133EF" w:rsidRDefault="00000000">
      <w:pPr>
        <w:ind w:left="2585"/>
        <w:jc w:val="center"/>
        <w:rPr>
          <w:rFonts w:ascii="Times New Roman" w:hAnsi="Times New Roman" w:cs="Times New Roman"/>
          <w:b/>
          <w:spacing w:val="-2"/>
          <w:sz w:val="24"/>
        </w:rPr>
      </w:pPr>
      <w:r>
        <w:rPr>
          <w:rFonts w:ascii="Times New Roman" w:hAnsi="Times New Roman" w:cs="Times New Roman"/>
          <w:b/>
          <w:noProof/>
          <w:sz w:val="24"/>
          <w:lang w:val="en-IN" w:eastAsia="en-IN"/>
        </w:rPr>
        <w:drawing>
          <wp:anchor distT="0" distB="0" distL="0" distR="0" simplePos="0" relativeHeight="251659264" behindDoc="0" locked="0" layoutInCell="1" allowOverlap="1" wp14:anchorId="5DD82C8E" wp14:editId="4932309B">
            <wp:simplePos x="0" y="0"/>
            <wp:positionH relativeFrom="page">
              <wp:posOffset>549910</wp:posOffset>
            </wp:positionH>
            <wp:positionV relativeFrom="paragraph">
              <wp:posOffset>51435</wp:posOffset>
            </wp:positionV>
            <wp:extent cx="1114425" cy="11283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4180" cy="1128389"/>
                    </a:xfrm>
                    <a:prstGeom prst="rect">
                      <a:avLst/>
                    </a:prstGeom>
                  </pic:spPr>
                </pic:pic>
              </a:graphicData>
            </a:graphic>
          </wp:anchor>
        </w:drawing>
      </w:r>
      <w:r>
        <w:rPr>
          <w:rFonts w:ascii="Times New Roman" w:hAnsi="Times New Roman" w:cs="Times New Roman"/>
          <w:b/>
          <w:spacing w:val="-2"/>
          <w:sz w:val="24"/>
        </w:rPr>
        <w:t>ANNAMACHARYA</w:t>
      </w:r>
      <w:r>
        <w:rPr>
          <w:rFonts w:ascii="Times New Roman" w:hAnsi="Times New Roman" w:cs="Times New Roman"/>
          <w:b/>
          <w:spacing w:val="-9"/>
          <w:sz w:val="24"/>
        </w:rPr>
        <w:t xml:space="preserve"> </w:t>
      </w:r>
      <w:r>
        <w:rPr>
          <w:rFonts w:ascii="Times New Roman" w:hAnsi="Times New Roman" w:cs="Times New Roman"/>
          <w:b/>
          <w:spacing w:val="-2"/>
          <w:sz w:val="24"/>
        </w:rPr>
        <w:t>INSTITUTE</w:t>
      </w:r>
      <w:r>
        <w:rPr>
          <w:rFonts w:ascii="Times New Roman" w:hAnsi="Times New Roman" w:cs="Times New Roman"/>
          <w:b/>
          <w:spacing w:val="6"/>
          <w:sz w:val="24"/>
        </w:rPr>
        <w:t xml:space="preserve"> </w:t>
      </w:r>
      <w:r>
        <w:rPr>
          <w:rFonts w:ascii="Times New Roman" w:hAnsi="Times New Roman" w:cs="Times New Roman"/>
          <w:b/>
          <w:spacing w:val="-2"/>
          <w:sz w:val="24"/>
        </w:rPr>
        <w:t>OF</w:t>
      </w:r>
      <w:r>
        <w:rPr>
          <w:rFonts w:ascii="Times New Roman" w:hAnsi="Times New Roman" w:cs="Times New Roman"/>
          <w:b/>
          <w:spacing w:val="-9"/>
          <w:sz w:val="24"/>
        </w:rPr>
        <w:t xml:space="preserve"> </w:t>
      </w:r>
      <w:r>
        <w:rPr>
          <w:rFonts w:ascii="Times New Roman" w:hAnsi="Times New Roman" w:cs="Times New Roman"/>
          <w:b/>
          <w:spacing w:val="-2"/>
          <w:sz w:val="24"/>
        </w:rPr>
        <w:t>TECHNOLOGY</w:t>
      </w:r>
      <w:r>
        <w:rPr>
          <w:rFonts w:ascii="Times New Roman" w:hAnsi="Times New Roman" w:cs="Times New Roman"/>
          <w:b/>
          <w:spacing w:val="-18"/>
          <w:sz w:val="24"/>
        </w:rPr>
        <w:t xml:space="preserve"> </w:t>
      </w:r>
      <w:r>
        <w:rPr>
          <w:rFonts w:ascii="Times New Roman" w:hAnsi="Times New Roman" w:cs="Times New Roman"/>
          <w:b/>
          <w:spacing w:val="-2"/>
          <w:sz w:val="24"/>
        </w:rPr>
        <w:t>AND</w:t>
      </w:r>
      <w:r>
        <w:rPr>
          <w:rFonts w:ascii="Times New Roman" w:hAnsi="Times New Roman" w:cs="Times New Roman"/>
          <w:b/>
          <w:spacing w:val="7"/>
          <w:sz w:val="24"/>
        </w:rPr>
        <w:t xml:space="preserve"> </w:t>
      </w:r>
      <w:r>
        <w:rPr>
          <w:rFonts w:ascii="Times New Roman" w:hAnsi="Times New Roman" w:cs="Times New Roman"/>
          <w:b/>
          <w:spacing w:val="-2"/>
          <w:sz w:val="24"/>
        </w:rPr>
        <w:t>SCIENCES</w:t>
      </w:r>
    </w:p>
    <w:p w14:paraId="0B007A87" w14:textId="77777777" w:rsidR="00F133EF" w:rsidRDefault="00000000">
      <w:pPr>
        <w:ind w:left="2585"/>
        <w:jc w:val="center"/>
        <w:rPr>
          <w:rFonts w:ascii="Times New Roman" w:hAnsi="Times New Roman" w:cs="Times New Roman"/>
          <w:b/>
          <w:sz w:val="24"/>
        </w:rPr>
      </w:pPr>
      <w:r>
        <w:rPr>
          <w:rFonts w:ascii="Times New Roman" w:hAnsi="Times New Roman" w:cs="Times New Roman"/>
          <w:b/>
          <w:spacing w:val="-2"/>
          <w:sz w:val="24"/>
        </w:rPr>
        <w:t>(Autonomous)</w:t>
      </w:r>
    </w:p>
    <w:p w14:paraId="2C6939B4" w14:textId="77777777" w:rsidR="00F133EF" w:rsidRDefault="00000000" w:rsidP="00656349">
      <w:pPr>
        <w:spacing w:line="259" w:lineRule="auto"/>
        <w:ind w:left="2585"/>
        <w:jc w:val="center"/>
        <w:rPr>
          <w:rFonts w:ascii="Times New Roman" w:hAnsi="Times New Roman" w:cs="Times New Roman"/>
          <w:spacing w:val="-12"/>
        </w:rPr>
      </w:pPr>
      <w:proofErr w:type="spellStart"/>
      <w:r>
        <w:rPr>
          <w:rFonts w:ascii="Times New Roman" w:hAnsi="Times New Roman" w:cs="Times New Roman"/>
          <w:sz w:val="20"/>
          <w:szCs w:val="20"/>
        </w:rPr>
        <w:t>Thallapaka</w:t>
      </w:r>
      <w:proofErr w:type="spellEnd"/>
      <w:r>
        <w:rPr>
          <w:rFonts w:ascii="Times New Roman" w:hAnsi="Times New Roman" w:cs="Times New Roman"/>
          <w:sz w:val="20"/>
          <w:szCs w:val="20"/>
        </w:rPr>
        <w:t xml:space="preserve"> Panchayath, New </w:t>
      </w:r>
      <w:proofErr w:type="spellStart"/>
      <w:r>
        <w:rPr>
          <w:rFonts w:ascii="Times New Roman" w:hAnsi="Times New Roman" w:cs="Times New Roman"/>
          <w:sz w:val="20"/>
          <w:szCs w:val="20"/>
        </w:rPr>
        <w:t>Boyanapalli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Rajampet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Annamayya</w:t>
      </w:r>
      <w:proofErr w:type="spellEnd"/>
      <w:r>
        <w:rPr>
          <w:rFonts w:ascii="Times New Roman" w:hAnsi="Times New Roman" w:cs="Times New Roman"/>
          <w:sz w:val="20"/>
          <w:szCs w:val="20"/>
        </w:rPr>
        <w:t xml:space="preserve"> Dist., A.P. - 516126</w:t>
      </w:r>
      <w:r>
        <w:rPr>
          <w:rFonts w:ascii="Times New Roman" w:hAnsi="Times New Roman" w:cs="Times New Roman"/>
        </w:rPr>
        <w:t xml:space="preserve"> Approved</w:t>
      </w:r>
      <w:r>
        <w:rPr>
          <w:rFonts w:ascii="Times New Roman" w:hAnsi="Times New Roman" w:cs="Times New Roman"/>
          <w:spacing w:val="-13"/>
        </w:rPr>
        <w:t xml:space="preserve"> </w:t>
      </w:r>
      <w:r>
        <w:rPr>
          <w:rFonts w:ascii="Times New Roman" w:hAnsi="Times New Roman" w:cs="Times New Roman"/>
        </w:rPr>
        <w:t>by</w:t>
      </w:r>
      <w:r>
        <w:rPr>
          <w:rFonts w:ascii="Times New Roman" w:hAnsi="Times New Roman" w:cs="Times New Roman"/>
          <w:spacing w:val="-12"/>
        </w:rPr>
        <w:t xml:space="preserve"> </w:t>
      </w:r>
      <w:r>
        <w:rPr>
          <w:rFonts w:ascii="Times New Roman" w:hAnsi="Times New Roman" w:cs="Times New Roman"/>
        </w:rPr>
        <w:t>A.I.C.T.E,</w:t>
      </w:r>
      <w:r>
        <w:rPr>
          <w:rFonts w:ascii="Times New Roman" w:hAnsi="Times New Roman" w:cs="Times New Roman"/>
          <w:spacing w:val="-13"/>
        </w:rPr>
        <w:t xml:space="preserve"> </w:t>
      </w:r>
      <w:r>
        <w:rPr>
          <w:rFonts w:ascii="Times New Roman" w:hAnsi="Times New Roman" w:cs="Times New Roman"/>
        </w:rPr>
        <w:t>New</w:t>
      </w:r>
      <w:r>
        <w:rPr>
          <w:rFonts w:ascii="Times New Roman" w:hAnsi="Times New Roman" w:cs="Times New Roman"/>
          <w:spacing w:val="-12"/>
        </w:rPr>
        <w:t xml:space="preserve"> </w:t>
      </w:r>
      <w:r>
        <w:rPr>
          <w:rFonts w:ascii="Times New Roman" w:hAnsi="Times New Roman" w:cs="Times New Roman"/>
        </w:rPr>
        <w:t>Delhi</w:t>
      </w:r>
      <w:r>
        <w:rPr>
          <w:rFonts w:ascii="Times New Roman" w:hAnsi="Times New Roman" w:cs="Times New Roman"/>
          <w:spacing w:val="-13"/>
        </w:rPr>
        <w:t xml:space="preserve"> </w:t>
      </w:r>
      <w:r>
        <w:rPr>
          <w:rFonts w:ascii="Times New Roman" w:hAnsi="Times New Roman" w:cs="Times New Roman"/>
        </w:rPr>
        <w:t>&amp;</w:t>
      </w:r>
      <w:r>
        <w:rPr>
          <w:rFonts w:ascii="Times New Roman" w:hAnsi="Times New Roman" w:cs="Times New Roman"/>
          <w:spacing w:val="-12"/>
        </w:rPr>
        <w:t xml:space="preserve"> </w:t>
      </w:r>
      <w:r>
        <w:rPr>
          <w:rFonts w:ascii="Times New Roman" w:hAnsi="Times New Roman" w:cs="Times New Roman"/>
        </w:rPr>
        <w:t>Affiliated</w:t>
      </w:r>
      <w:r>
        <w:rPr>
          <w:rFonts w:ascii="Times New Roman" w:hAnsi="Times New Roman" w:cs="Times New Roman"/>
          <w:spacing w:val="-13"/>
        </w:rPr>
        <w:t xml:space="preserve"> </w:t>
      </w:r>
      <w:r>
        <w:rPr>
          <w:rFonts w:ascii="Times New Roman" w:hAnsi="Times New Roman" w:cs="Times New Roman"/>
        </w:rPr>
        <w:t>to</w:t>
      </w:r>
      <w:r>
        <w:rPr>
          <w:rFonts w:ascii="Times New Roman" w:hAnsi="Times New Roman" w:cs="Times New Roman"/>
          <w:spacing w:val="-12"/>
        </w:rPr>
        <w:t xml:space="preserve"> </w:t>
      </w:r>
      <w:r>
        <w:rPr>
          <w:rFonts w:ascii="Times New Roman" w:hAnsi="Times New Roman" w:cs="Times New Roman"/>
        </w:rPr>
        <w:t>JNTU</w:t>
      </w:r>
      <w:r>
        <w:rPr>
          <w:rFonts w:ascii="Times New Roman" w:hAnsi="Times New Roman" w:cs="Times New Roman"/>
          <w:spacing w:val="-12"/>
        </w:rPr>
        <w:t xml:space="preserve"> </w:t>
      </w:r>
      <w:r>
        <w:rPr>
          <w:rFonts w:ascii="Times New Roman" w:hAnsi="Times New Roman" w:cs="Times New Roman"/>
        </w:rPr>
        <w:t>Anantapur.</w:t>
      </w:r>
      <w:r>
        <w:rPr>
          <w:rFonts w:ascii="Times New Roman" w:hAnsi="Times New Roman" w:cs="Times New Roman"/>
          <w:spacing w:val="-13"/>
        </w:rPr>
        <w:t xml:space="preserve"> </w:t>
      </w:r>
      <w:proofErr w:type="spellStart"/>
      <w:r>
        <w:rPr>
          <w:rFonts w:ascii="Times New Roman" w:hAnsi="Times New Roman" w:cs="Times New Roman"/>
        </w:rPr>
        <w:t>Anantapuramu</w:t>
      </w:r>
      <w:proofErr w:type="spellEnd"/>
    </w:p>
    <w:p w14:paraId="5BD76BC1" w14:textId="77777777" w:rsidR="00F133EF" w:rsidRDefault="00000000" w:rsidP="00656349">
      <w:pPr>
        <w:spacing w:line="259" w:lineRule="auto"/>
        <w:ind w:left="2585"/>
        <w:jc w:val="center"/>
        <w:rPr>
          <w:rFonts w:ascii="Times New Roman" w:hAnsi="Times New Roman" w:cs="Times New Roman"/>
        </w:rPr>
      </w:pPr>
      <w:r>
        <w:rPr>
          <w:rFonts w:ascii="Times New Roman" w:hAnsi="Times New Roman" w:cs="Times New Roman"/>
        </w:rPr>
        <w:t>(Institute Accredited by NAAC, Bangalore) (Institute Accredited by IE (I), Kolkata)</w:t>
      </w:r>
    </w:p>
    <w:p w14:paraId="724DC23F" w14:textId="77777777" w:rsidR="00F133EF" w:rsidRDefault="00000000" w:rsidP="00656349">
      <w:pPr>
        <w:spacing w:line="259" w:lineRule="auto"/>
        <w:ind w:left="2585"/>
        <w:jc w:val="center"/>
        <w:rPr>
          <w:rFonts w:ascii="Times New Roman" w:hAnsi="Times New Roman" w:cs="Times New Roman"/>
        </w:rPr>
      </w:pPr>
      <w:r>
        <w:rPr>
          <w:rFonts w:ascii="Times New Roman" w:hAnsi="Times New Roman" w:cs="Times New Roman"/>
        </w:rPr>
        <w:t>Accredited by NBA,</w:t>
      </w:r>
      <w:r>
        <w:rPr>
          <w:rFonts w:ascii="Times New Roman" w:hAnsi="Times New Roman" w:cs="Times New Roman"/>
          <w:spacing w:val="-4"/>
        </w:rPr>
        <w:t xml:space="preserve"> </w:t>
      </w:r>
      <w:r>
        <w:rPr>
          <w:rFonts w:ascii="Times New Roman" w:hAnsi="Times New Roman" w:cs="Times New Roman"/>
        </w:rPr>
        <w:t>Recognized</w:t>
      </w:r>
      <w:r>
        <w:rPr>
          <w:rFonts w:ascii="Times New Roman" w:hAnsi="Times New Roman" w:cs="Times New Roman"/>
          <w:spacing w:val="-4"/>
        </w:rPr>
        <w:t xml:space="preserve"> </w:t>
      </w:r>
      <w:r>
        <w:rPr>
          <w:rFonts w:ascii="Times New Roman" w:hAnsi="Times New Roman" w:cs="Times New Roman"/>
        </w:rPr>
        <w:t>by</w:t>
      </w:r>
      <w:r>
        <w:rPr>
          <w:rFonts w:ascii="Times New Roman" w:hAnsi="Times New Roman" w:cs="Times New Roman"/>
          <w:spacing w:val="-6"/>
        </w:rPr>
        <w:t xml:space="preserve"> </w:t>
      </w:r>
      <w:r>
        <w:rPr>
          <w:rFonts w:ascii="Times New Roman" w:hAnsi="Times New Roman" w:cs="Times New Roman"/>
        </w:rPr>
        <w:t>UGC,</w:t>
      </w:r>
      <w:r>
        <w:rPr>
          <w:rFonts w:ascii="Times New Roman" w:hAnsi="Times New Roman" w:cs="Times New Roman"/>
          <w:spacing w:val="-5"/>
        </w:rPr>
        <w:t xml:space="preserve"> </w:t>
      </w:r>
      <w:r>
        <w:rPr>
          <w:rFonts w:ascii="Times New Roman" w:hAnsi="Times New Roman" w:cs="Times New Roman"/>
        </w:rPr>
        <w:t>New</w:t>
      </w:r>
      <w:r>
        <w:rPr>
          <w:rFonts w:ascii="Times New Roman" w:hAnsi="Times New Roman" w:cs="Times New Roman"/>
          <w:spacing w:val="-6"/>
        </w:rPr>
        <w:t xml:space="preserve"> </w:t>
      </w:r>
      <w:r>
        <w:rPr>
          <w:rFonts w:ascii="Times New Roman" w:hAnsi="Times New Roman" w:cs="Times New Roman"/>
        </w:rPr>
        <w:t>Delhi</w:t>
      </w:r>
      <w:r>
        <w:rPr>
          <w:rFonts w:ascii="Times New Roman" w:hAnsi="Times New Roman" w:cs="Times New Roman"/>
          <w:spacing w:val="-4"/>
        </w:rPr>
        <w:t xml:space="preserve"> </w:t>
      </w:r>
      <w:r>
        <w:rPr>
          <w:rFonts w:ascii="Times New Roman" w:hAnsi="Times New Roman" w:cs="Times New Roman"/>
        </w:rPr>
        <w:t>under</w:t>
      </w:r>
      <w:r>
        <w:rPr>
          <w:rFonts w:ascii="Times New Roman" w:hAnsi="Times New Roman" w:cs="Times New Roman"/>
          <w:spacing w:val="-2"/>
        </w:rPr>
        <w:t xml:space="preserve"> </w:t>
      </w:r>
      <w:r>
        <w:rPr>
          <w:rFonts w:ascii="Times New Roman" w:hAnsi="Times New Roman" w:cs="Times New Roman"/>
        </w:rPr>
        <w:t>Section</w:t>
      </w:r>
      <w:r>
        <w:rPr>
          <w:rFonts w:ascii="Times New Roman" w:hAnsi="Times New Roman" w:cs="Times New Roman"/>
          <w:spacing w:val="-5"/>
        </w:rPr>
        <w:t xml:space="preserve"> </w:t>
      </w:r>
      <w:r>
        <w:rPr>
          <w:rFonts w:ascii="Times New Roman" w:hAnsi="Times New Roman" w:cs="Times New Roman"/>
        </w:rPr>
        <w:t>2(f)</w:t>
      </w:r>
      <w:r>
        <w:rPr>
          <w:rFonts w:ascii="Times New Roman" w:hAnsi="Times New Roman" w:cs="Times New Roman"/>
          <w:spacing w:val="-5"/>
        </w:rPr>
        <w:t xml:space="preserve"> </w:t>
      </w:r>
      <w:r>
        <w:rPr>
          <w:rFonts w:ascii="Times New Roman" w:hAnsi="Times New Roman" w:cs="Times New Roman"/>
        </w:rPr>
        <w:t>&amp;</w:t>
      </w:r>
      <w:r>
        <w:rPr>
          <w:rFonts w:ascii="Times New Roman" w:hAnsi="Times New Roman" w:cs="Times New Roman"/>
          <w:spacing w:val="-6"/>
        </w:rPr>
        <w:t xml:space="preserve"> </w:t>
      </w:r>
      <w:r>
        <w:rPr>
          <w:rFonts w:ascii="Times New Roman" w:hAnsi="Times New Roman" w:cs="Times New Roman"/>
        </w:rPr>
        <w:t>12</w:t>
      </w:r>
      <w:r>
        <w:rPr>
          <w:rFonts w:ascii="Times New Roman" w:hAnsi="Times New Roman" w:cs="Times New Roman"/>
          <w:spacing w:val="-4"/>
        </w:rPr>
        <w:t xml:space="preserve"> </w:t>
      </w:r>
      <w:r>
        <w:rPr>
          <w:rFonts w:ascii="Times New Roman" w:hAnsi="Times New Roman" w:cs="Times New Roman"/>
          <w:spacing w:val="-5"/>
        </w:rPr>
        <w:t>(B)</w:t>
      </w:r>
    </w:p>
    <w:p w14:paraId="2C21E3BF" w14:textId="77777777" w:rsidR="00F133EF" w:rsidRDefault="00000000">
      <w:pPr>
        <w:pStyle w:val="BodyText"/>
        <w:spacing w:before="218"/>
        <w:rPr>
          <w:rFonts w:ascii="Times New Roman" w:hAnsi="Times New Roman" w:cs="Times New Roman"/>
          <w:sz w:val="20"/>
        </w:rPr>
      </w:pPr>
      <w:r>
        <w:rPr>
          <w:rFonts w:ascii="Times New Roman" w:hAnsi="Times New Roman" w:cs="Times New Roman"/>
          <w:noProof/>
          <w:sz w:val="20"/>
          <w:lang w:val="en-IN" w:eastAsia="en-IN"/>
        </w:rPr>
        <mc:AlternateContent>
          <mc:Choice Requires="wps">
            <w:drawing>
              <wp:anchor distT="0" distB="0" distL="0" distR="0" simplePos="0" relativeHeight="251660288" behindDoc="1" locked="0" layoutInCell="1" allowOverlap="1" wp14:anchorId="257F8F2A" wp14:editId="29A40478">
                <wp:simplePos x="0" y="0"/>
                <wp:positionH relativeFrom="page">
                  <wp:posOffset>448310</wp:posOffset>
                </wp:positionH>
                <wp:positionV relativeFrom="paragraph">
                  <wp:posOffset>309245</wp:posOffset>
                </wp:positionV>
                <wp:extent cx="665734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6657340" cy="9525"/>
                        </a:xfrm>
                        <a:custGeom>
                          <a:avLst/>
                          <a:gdLst/>
                          <a:ahLst/>
                          <a:cxnLst/>
                          <a:rect l="l" t="t" r="r" b="b"/>
                          <a:pathLst>
                            <a:path w="6657340" h="9525">
                              <a:moveTo>
                                <a:pt x="6657213" y="0"/>
                              </a:moveTo>
                              <a:lnTo>
                                <a:pt x="6657213" y="0"/>
                              </a:lnTo>
                              <a:lnTo>
                                <a:pt x="0" y="0"/>
                              </a:lnTo>
                              <a:lnTo>
                                <a:pt x="0" y="9144"/>
                              </a:lnTo>
                              <a:lnTo>
                                <a:pt x="6657213" y="9144"/>
                              </a:lnTo>
                              <a:lnTo>
                                <a:pt x="6657213" y="0"/>
                              </a:lnTo>
                              <a:close/>
                            </a:path>
                          </a:pathLst>
                        </a:custGeom>
                        <a:solidFill>
                          <a:srgbClr val="7E7E7E"/>
                        </a:solidFill>
                      </wps:spPr>
                      <wps:bodyPr wrap="square" lIns="0" tIns="0" rIns="0" bIns="0" rtlCol="0">
                        <a:noAutofit/>
                      </wps:bodyPr>
                    </wps:wsp>
                  </a:graphicData>
                </a:graphic>
              </wp:anchor>
            </w:drawing>
          </mc:Choice>
          <mc:Fallback xmlns:wpsCustomData="http://www.wps.cn/officeDocument/2013/wpsCustomData">
            <w:pict>
              <v:shape id="Graphic 2" o:spid="_x0000_s1026" o:spt="100" style="position:absolute;left:0pt;margin-left:35.3pt;margin-top:24.35pt;height:0.75pt;width:524.2pt;mso-position-horizontal-relative:page;mso-wrap-distance-bottom:0pt;mso-wrap-distance-top:0pt;z-index:-251656192;mso-width-relative:page;mso-height-relative:page;" fillcolor="#7E7E7E" filled="t" stroked="f" coordsize="6657340,9525" o:gfxdata="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Y6Pa9oAAAAJAQAADwAAAAAAAAABACAAAAAiAAAAZHJzL2Rvd25yZXYueG1sUEsBAhQA&#10;FAAAAAgAh07iQF25PkQpAgAABgUAAA4AAAAAAAAAAQAgAAAAKQEAAGRycy9lMm9Eb2MueG1sUEsF&#10;BgAAAAAGAAYAWQEAAMQFAAAAAA==&#10;" path="m6657213,0l6657213,0,0,0,0,9144,6657213,9144,6657213,0xe">
                <v:fill on="t" focussize="0,0"/>
                <v:stroke on="f"/>
                <v:imagedata o:title=""/>
                <o:lock v:ext="edit" aspectratio="f"/>
                <v:textbox inset="0mm,0mm,0mm,0mm"/>
                <w10:wrap type="topAndBottom"/>
              </v:shape>
            </w:pict>
          </mc:Fallback>
        </mc:AlternateContent>
      </w:r>
    </w:p>
    <w:p w14:paraId="2B2AEFC7" w14:textId="77777777" w:rsidR="00F133EF" w:rsidRDefault="00F133EF">
      <w:pPr>
        <w:pStyle w:val="BodyText"/>
        <w:spacing w:before="163"/>
        <w:rPr>
          <w:rFonts w:ascii="Times New Roman" w:hAnsi="Times New Roman" w:cs="Times New Roman"/>
          <w:sz w:val="22"/>
        </w:rPr>
      </w:pPr>
    </w:p>
    <w:p w14:paraId="5D0D0D75" w14:textId="77777777" w:rsidR="002F3286" w:rsidRDefault="00000000">
      <w:pPr>
        <w:spacing w:before="1"/>
        <w:ind w:left="1" w:right="5"/>
        <w:jc w:val="center"/>
        <w:rPr>
          <w:rFonts w:ascii="Times New Roman" w:hAnsi="Times New Roman" w:cs="Times New Roman"/>
          <w:b/>
          <w:spacing w:val="-2"/>
        </w:rPr>
      </w:pPr>
      <w:r>
        <w:rPr>
          <w:rFonts w:ascii="Times New Roman" w:hAnsi="Times New Roman" w:cs="Times New Roman"/>
          <w:b/>
          <w:spacing w:val="-2"/>
        </w:rPr>
        <w:t>DEPARTMENT</w:t>
      </w:r>
      <w:r>
        <w:rPr>
          <w:rFonts w:ascii="Times New Roman" w:hAnsi="Times New Roman" w:cs="Times New Roman"/>
          <w:b/>
          <w:spacing w:val="-4"/>
        </w:rPr>
        <w:t xml:space="preserve"> </w:t>
      </w:r>
      <w:r>
        <w:rPr>
          <w:rFonts w:ascii="Times New Roman" w:hAnsi="Times New Roman" w:cs="Times New Roman"/>
          <w:b/>
          <w:spacing w:val="-2"/>
        </w:rPr>
        <w:t>OF</w:t>
      </w:r>
      <w:r>
        <w:rPr>
          <w:rFonts w:ascii="Times New Roman" w:hAnsi="Times New Roman" w:cs="Times New Roman"/>
          <w:b/>
          <w:spacing w:val="-6"/>
        </w:rPr>
        <w:t xml:space="preserve"> </w:t>
      </w:r>
      <w:r w:rsidR="002F3286">
        <w:rPr>
          <w:rFonts w:ascii="Times New Roman" w:hAnsi="Times New Roman" w:cs="Times New Roman"/>
          <w:b/>
          <w:spacing w:val="-2"/>
        </w:rPr>
        <w:t xml:space="preserve">COMPUTER SCIENCE ENGINEERING </w:t>
      </w:r>
    </w:p>
    <w:p w14:paraId="293D7385" w14:textId="1CFE2639" w:rsidR="00F133EF" w:rsidRDefault="002F3286">
      <w:pPr>
        <w:spacing w:before="1"/>
        <w:ind w:left="1" w:right="5"/>
        <w:jc w:val="center"/>
        <w:rPr>
          <w:rFonts w:ascii="Times New Roman" w:hAnsi="Times New Roman" w:cs="Times New Roman"/>
          <w:b/>
          <w:lang w:val="en-IN"/>
        </w:rPr>
      </w:pPr>
      <w:r>
        <w:rPr>
          <w:rFonts w:ascii="Times New Roman" w:hAnsi="Times New Roman" w:cs="Times New Roman"/>
          <w:b/>
          <w:spacing w:val="-2"/>
        </w:rPr>
        <w:t>(DATA SCIENCE)</w:t>
      </w:r>
    </w:p>
    <w:p w14:paraId="35858112" w14:textId="77777777" w:rsidR="00F133EF" w:rsidRDefault="00000000">
      <w:pPr>
        <w:spacing w:before="126"/>
        <w:ind w:left="5" w:right="4"/>
        <w:jc w:val="center"/>
        <w:rPr>
          <w:rFonts w:ascii="Times New Roman" w:hAnsi="Times New Roman" w:cs="Times New Roman"/>
          <w:b/>
        </w:rPr>
      </w:pPr>
      <w:r>
        <w:rPr>
          <w:rFonts w:ascii="Times New Roman" w:hAnsi="Times New Roman" w:cs="Times New Roman"/>
          <w:b/>
          <w:spacing w:val="-2"/>
        </w:rPr>
        <w:t>Academic</w:t>
      </w:r>
      <w:r>
        <w:rPr>
          <w:rFonts w:ascii="Times New Roman" w:hAnsi="Times New Roman" w:cs="Times New Roman"/>
          <w:b/>
          <w:spacing w:val="3"/>
        </w:rPr>
        <w:t xml:space="preserve"> </w:t>
      </w:r>
      <w:r>
        <w:rPr>
          <w:rFonts w:ascii="Times New Roman" w:hAnsi="Times New Roman" w:cs="Times New Roman"/>
          <w:b/>
          <w:spacing w:val="-2"/>
        </w:rPr>
        <w:t>Year:</w:t>
      </w:r>
      <w:r>
        <w:rPr>
          <w:rFonts w:ascii="Times New Roman" w:hAnsi="Times New Roman" w:cs="Times New Roman"/>
          <w:b/>
          <w:spacing w:val="3"/>
        </w:rPr>
        <w:t xml:space="preserve"> </w:t>
      </w:r>
      <w:r>
        <w:rPr>
          <w:rFonts w:ascii="Times New Roman" w:hAnsi="Times New Roman" w:cs="Times New Roman"/>
          <w:b/>
          <w:spacing w:val="-2"/>
        </w:rPr>
        <w:t>2026-</w:t>
      </w:r>
      <w:r>
        <w:rPr>
          <w:rFonts w:ascii="Times New Roman" w:hAnsi="Times New Roman" w:cs="Times New Roman"/>
          <w:b/>
          <w:spacing w:val="-4"/>
        </w:rPr>
        <w:t>2027</w:t>
      </w:r>
    </w:p>
    <w:p w14:paraId="5DB55B84" w14:textId="77777777" w:rsidR="00F133EF" w:rsidRDefault="00F133EF">
      <w:pPr>
        <w:pStyle w:val="BodyText"/>
        <w:rPr>
          <w:rFonts w:ascii="Times New Roman" w:hAnsi="Times New Roman" w:cs="Times New Roman"/>
          <w:b/>
        </w:rPr>
      </w:pPr>
    </w:p>
    <w:p w14:paraId="1184B7D7" w14:textId="0F36F4B0" w:rsidR="00F133EF" w:rsidRDefault="00000000">
      <w:pPr>
        <w:pStyle w:val="BodyText"/>
        <w:rPr>
          <w:rFonts w:ascii="Times New Roman" w:hAnsi="Times New Roman" w:cs="Times New Roman"/>
          <w:b/>
        </w:rPr>
      </w:pPr>
      <w:r>
        <w:rPr>
          <w:rFonts w:ascii="Times New Roman" w:hAnsi="Times New Roman" w:cs="Times New Roman"/>
          <w:b/>
        </w:rPr>
        <w:t xml:space="preserve">Batch No:         </w:t>
      </w:r>
    </w:p>
    <w:p w14:paraId="2B8D6143" w14:textId="77777777" w:rsidR="00F133EF" w:rsidRDefault="00F133EF">
      <w:pPr>
        <w:pStyle w:val="BodyText"/>
        <w:spacing w:before="12"/>
        <w:rPr>
          <w:rFonts w:ascii="Times New Roman" w:hAnsi="Times New Roman" w:cs="Times New Roman"/>
          <w:sz w:val="22"/>
        </w:rPr>
      </w:pPr>
    </w:p>
    <w:p w14:paraId="78326176" w14:textId="7AFB2655" w:rsidR="008F3393" w:rsidRPr="00656349" w:rsidRDefault="00000000" w:rsidP="008F3393">
      <w:pPr>
        <w:spacing w:line="276" w:lineRule="auto"/>
        <w:rPr>
          <w:rFonts w:ascii="Times New Roman" w:hAnsi="Times New Roman" w:cs="Times New Roman"/>
          <w:sz w:val="24"/>
          <w:szCs w:val="24"/>
        </w:rPr>
      </w:pPr>
      <w:r>
        <w:rPr>
          <w:rFonts w:ascii="Times New Roman" w:hAnsi="Times New Roman" w:cs="Times New Roman"/>
          <w:b/>
          <w:sz w:val="24"/>
        </w:rPr>
        <w:t>PROJECT</w:t>
      </w:r>
      <w:r>
        <w:rPr>
          <w:rFonts w:ascii="Times New Roman" w:hAnsi="Times New Roman" w:cs="Times New Roman"/>
          <w:b/>
          <w:spacing w:val="-4"/>
          <w:sz w:val="24"/>
        </w:rPr>
        <w:t xml:space="preserve"> </w:t>
      </w:r>
      <w:r>
        <w:rPr>
          <w:rFonts w:ascii="Times New Roman" w:hAnsi="Times New Roman" w:cs="Times New Roman"/>
          <w:b/>
          <w:sz w:val="24"/>
        </w:rPr>
        <w:t>TITLE</w:t>
      </w:r>
      <w:r>
        <w:rPr>
          <w:rFonts w:ascii="Times New Roman" w:hAnsi="Times New Roman" w:cs="Times New Roman"/>
        </w:rPr>
        <w:t>:</w:t>
      </w:r>
      <w:r w:rsidR="008F3393">
        <w:rPr>
          <w:rFonts w:ascii="Times New Roman" w:hAnsi="Times New Roman" w:cs="Times New Roman"/>
        </w:rPr>
        <w:t xml:space="preserve">  </w:t>
      </w:r>
      <w:proofErr w:type="spellStart"/>
      <w:r w:rsidR="00656349" w:rsidRPr="00656349">
        <w:rPr>
          <w:rFonts w:ascii="Times New Roman" w:hAnsi="Times New Roman" w:cs="Times New Roman"/>
          <w:sz w:val="24"/>
          <w:szCs w:val="24"/>
        </w:rPr>
        <w:t>BuildVerse</w:t>
      </w:r>
      <w:proofErr w:type="spellEnd"/>
      <w:r w:rsidR="00656349" w:rsidRPr="00656349">
        <w:rPr>
          <w:rFonts w:ascii="Times New Roman" w:hAnsi="Times New Roman" w:cs="Times New Roman"/>
          <w:sz w:val="24"/>
          <w:szCs w:val="24"/>
        </w:rPr>
        <w:t xml:space="preserve"> AI: An AI-Powered Digital Twin Platform for Intelligent Construction Site Monitoring and Project Management</w:t>
      </w:r>
    </w:p>
    <w:p w14:paraId="29E48349" w14:textId="77777777" w:rsidR="008F3393" w:rsidRPr="008F3393" w:rsidRDefault="008F3393" w:rsidP="008F3393">
      <w:pPr>
        <w:rPr>
          <w:rFonts w:ascii="Times New Roman" w:hAnsi="Times New Roman" w:cs="Times New Roman"/>
        </w:rPr>
      </w:pPr>
    </w:p>
    <w:p w14:paraId="46B9661D" w14:textId="3F2B38E4" w:rsidR="00F133EF" w:rsidRDefault="00000000">
      <w:pPr>
        <w:pStyle w:val="NormalWeb"/>
        <w:spacing w:before="0" w:beforeAutospacing="0"/>
        <w:jc w:val="both"/>
      </w:pPr>
      <w:r>
        <w:rPr>
          <w:b/>
          <w:sz w:val="28"/>
        </w:rPr>
        <w:t>ABSTRACT</w:t>
      </w:r>
      <w:r>
        <w:t xml:space="preserve">: </w:t>
      </w:r>
    </w:p>
    <w:p w14:paraId="790D582F" w14:textId="77777777" w:rsidR="00656349" w:rsidRPr="00656349" w:rsidRDefault="00656349" w:rsidP="00656349">
      <w:pPr>
        <w:pStyle w:val="NormalWeb"/>
        <w:spacing w:before="0" w:beforeAutospacing="0" w:after="0" w:afterAutospacing="0" w:line="276" w:lineRule="auto"/>
        <w:jc w:val="both"/>
        <w:rPr>
          <w:rFonts w:eastAsia="SimSun"/>
        </w:rPr>
      </w:pPr>
      <w:r w:rsidRPr="00656349">
        <w:rPr>
          <w:rFonts w:eastAsia="SimSun"/>
        </w:rPr>
        <w:t>The construction industry faces significant challenges in monitoring project progress, ensuring worker safety, optimizing resource utilization, and preventing delays and cost overruns. Traditional construction management methods rely on manual inspections, periodic reporting, and fragmented data sources, resulting in delayed decision-making, inefficient resource management, and limited visibility into overall project performance.</w:t>
      </w:r>
    </w:p>
    <w:p w14:paraId="0FFD0813" w14:textId="77777777" w:rsidR="00656349" w:rsidRPr="00656349" w:rsidRDefault="00656349" w:rsidP="00656349">
      <w:pPr>
        <w:pStyle w:val="NormalWeb"/>
        <w:spacing w:before="0" w:beforeAutospacing="0" w:after="0" w:afterAutospacing="0" w:line="276" w:lineRule="auto"/>
        <w:jc w:val="both"/>
        <w:rPr>
          <w:rFonts w:eastAsia="SimSun"/>
        </w:rPr>
      </w:pPr>
      <w:r w:rsidRPr="00656349">
        <w:rPr>
          <w:rFonts w:eastAsia="SimSun"/>
        </w:rPr>
        <w:t xml:space="preserve">To address these challenges, this project proposes </w:t>
      </w:r>
      <w:proofErr w:type="spellStart"/>
      <w:r w:rsidRPr="00656349">
        <w:rPr>
          <w:rFonts w:eastAsia="SimSun"/>
        </w:rPr>
        <w:t>BuildVerse</w:t>
      </w:r>
      <w:proofErr w:type="spellEnd"/>
      <w:r w:rsidRPr="00656349">
        <w:rPr>
          <w:rFonts w:eastAsia="SimSun"/>
        </w:rPr>
        <w:t xml:space="preserve"> AI, an Artificial Intelligence (AI)-powered Digital Twin platform for intelligent construction site monitoring and project management. The system creates a virtual representation of the construction site by integrating drone footage, CCTV videos, site images, daily progress reports, and simulated IoT sensor data. This enables project managers to monitor construction activities, track progress, and identify potential issues through a unified digital environment.</w:t>
      </w:r>
    </w:p>
    <w:p w14:paraId="792B8442" w14:textId="77777777" w:rsidR="00656349" w:rsidRPr="00656349" w:rsidRDefault="00656349" w:rsidP="00656349">
      <w:pPr>
        <w:pStyle w:val="NormalWeb"/>
        <w:spacing w:before="0" w:beforeAutospacing="0" w:after="0" w:afterAutospacing="0" w:line="276" w:lineRule="auto"/>
        <w:jc w:val="both"/>
        <w:rPr>
          <w:rFonts w:eastAsia="SimSun"/>
        </w:rPr>
      </w:pPr>
      <w:r w:rsidRPr="00656349">
        <w:rPr>
          <w:rFonts w:eastAsia="SimSun"/>
        </w:rPr>
        <w:t xml:space="preserve">Computer Vision techniques using YOLO and OpenCV are employed to detect safety violations such as missing helmets or protective equipment, monitor worker activities, verify material availability, and compare on-site progress with planned schedules. Machine Learning models </w:t>
      </w:r>
      <w:proofErr w:type="spellStart"/>
      <w:r w:rsidRPr="00656349">
        <w:rPr>
          <w:rFonts w:eastAsia="SimSun"/>
        </w:rPr>
        <w:t>analyze</w:t>
      </w:r>
      <w:proofErr w:type="spellEnd"/>
      <w:r w:rsidRPr="00656349">
        <w:rPr>
          <w:rFonts w:eastAsia="SimSun"/>
        </w:rPr>
        <w:t xml:space="preserve"> project data to predict delays, budget overruns, material shortages, and workforce requirements, enabling proactive planning and effective risk management. An interactive Digital Twin dashboard provides real-time project monitoring, AI-generated insights, progress visualization, and automated report generation to improve communication among stakeholders.</w:t>
      </w:r>
    </w:p>
    <w:p w14:paraId="157DE37F" w14:textId="77777777" w:rsidR="00656349" w:rsidRPr="00656349" w:rsidRDefault="00656349" w:rsidP="00656349">
      <w:pPr>
        <w:pStyle w:val="NormalWeb"/>
        <w:spacing w:before="0" w:beforeAutospacing="0" w:after="0" w:afterAutospacing="0" w:line="276" w:lineRule="auto"/>
        <w:jc w:val="both"/>
        <w:rPr>
          <w:rFonts w:eastAsia="SimSun"/>
        </w:rPr>
      </w:pPr>
      <w:proofErr w:type="spellStart"/>
      <w:r w:rsidRPr="00656349">
        <w:rPr>
          <w:rFonts w:eastAsia="SimSun"/>
        </w:rPr>
        <w:t>BuildVerse</w:t>
      </w:r>
      <w:proofErr w:type="spellEnd"/>
      <w:r w:rsidRPr="00656349">
        <w:rPr>
          <w:rFonts w:eastAsia="SimSun"/>
        </w:rPr>
        <w:t xml:space="preserve"> AI enhances construction efficiency, improves worker safety, supports data-driven decision-making, and demonstrates how Digital Twin technology combined with Artificial Intelligence can transform traditional construction management into a smarter, more efficient, and sustainable process.</w:t>
      </w:r>
    </w:p>
    <w:p w14:paraId="355C2DE1" w14:textId="12D4649C" w:rsidR="002F3286" w:rsidRPr="002F3286" w:rsidRDefault="002F3286" w:rsidP="008C179A">
      <w:pPr>
        <w:pStyle w:val="NormalWeb"/>
        <w:spacing w:before="0" w:beforeAutospacing="0"/>
        <w:jc w:val="both"/>
        <w:rPr>
          <w:rFonts w:eastAsia="SimSun"/>
        </w:rPr>
      </w:pPr>
    </w:p>
    <w:p w14:paraId="7BFC69C9" w14:textId="58E6B422" w:rsidR="00F133EF" w:rsidRDefault="00000000" w:rsidP="00656349">
      <w:pPr>
        <w:pStyle w:val="NormalWeb"/>
        <w:spacing w:before="0" w:beforeAutospacing="0"/>
        <w:jc w:val="both"/>
        <w:rPr>
          <w:b/>
          <w:spacing w:val="-2"/>
        </w:rPr>
      </w:pPr>
      <w:r>
        <w:rPr>
          <w:rStyle w:val="Strong"/>
        </w:rPr>
        <w:t>Keywords:</w:t>
      </w:r>
      <w:r>
        <w:t xml:space="preserve"> </w:t>
      </w:r>
      <w:r w:rsidR="00620F48" w:rsidRPr="00620F48">
        <w:rPr>
          <w:lang w:val="en-US"/>
        </w:rPr>
        <w:t>Artificial Intelligence (AI), Digital Twin, Construction Management, Computer Vision, Machine Learning, YOLO, OpenCV, Predictive Analytics, Worker Safety Detection, Construction Progress Monitoring.</w:t>
      </w:r>
    </w:p>
    <w:p w14:paraId="16D2CCF9" w14:textId="77777777" w:rsidR="00656349" w:rsidRDefault="00656349">
      <w:pPr>
        <w:pStyle w:val="BodyText"/>
        <w:spacing w:before="161" w:line="268" w:lineRule="auto"/>
        <w:ind w:right="140"/>
        <w:jc w:val="both"/>
        <w:rPr>
          <w:rFonts w:ascii="Times New Roman" w:hAnsi="Times New Roman" w:cs="Times New Roman"/>
          <w:b/>
          <w:spacing w:val="-2"/>
        </w:rPr>
      </w:pPr>
    </w:p>
    <w:p w14:paraId="291423B0" w14:textId="77777777" w:rsidR="00656349" w:rsidRDefault="00656349">
      <w:pPr>
        <w:pStyle w:val="BodyText"/>
        <w:spacing w:before="161" w:line="268" w:lineRule="auto"/>
        <w:ind w:right="140"/>
        <w:jc w:val="both"/>
        <w:rPr>
          <w:rFonts w:ascii="Times New Roman" w:hAnsi="Times New Roman" w:cs="Times New Roman"/>
          <w:b/>
          <w:spacing w:val="-2"/>
        </w:rPr>
      </w:pPr>
    </w:p>
    <w:p w14:paraId="038FF61C" w14:textId="77777777" w:rsidR="00656349" w:rsidRDefault="00656349">
      <w:pPr>
        <w:pStyle w:val="BodyText"/>
        <w:spacing w:before="161" w:line="268" w:lineRule="auto"/>
        <w:ind w:right="140"/>
        <w:jc w:val="both"/>
        <w:rPr>
          <w:rFonts w:ascii="Times New Roman" w:hAnsi="Times New Roman" w:cs="Times New Roman"/>
          <w:b/>
          <w:spacing w:val="-2"/>
        </w:rPr>
      </w:pPr>
    </w:p>
    <w:p w14:paraId="12ECB1F6" w14:textId="77777777" w:rsidR="00656349" w:rsidRDefault="00656349">
      <w:pPr>
        <w:pStyle w:val="BodyText"/>
        <w:spacing w:before="161" w:line="268" w:lineRule="auto"/>
        <w:ind w:right="140"/>
        <w:jc w:val="both"/>
        <w:rPr>
          <w:rFonts w:ascii="Times New Roman" w:hAnsi="Times New Roman" w:cs="Times New Roman"/>
          <w:b/>
          <w:spacing w:val="-2"/>
        </w:rPr>
      </w:pPr>
    </w:p>
    <w:p w14:paraId="004F01F0" w14:textId="77777777" w:rsidR="00656349" w:rsidRDefault="00656349">
      <w:pPr>
        <w:pStyle w:val="BodyText"/>
        <w:spacing w:before="161" w:line="268" w:lineRule="auto"/>
        <w:ind w:right="140"/>
        <w:jc w:val="both"/>
        <w:rPr>
          <w:rFonts w:ascii="Times New Roman" w:hAnsi="Times New Roman" w:cs="Times New Roman"/>
          <w:b/>
          <w:spacing w:val="-2"/>
        </w:rPr>
      </w:pPr>
    </w:p>
    <w:p w14:paraId="07840309" w14:textId="77777777" w:rsidR="00656349" w:rsidRDefault="00656349">
      <w:pPr>
        <w:pStyle w:val="BodyText"/>
        <w:spacing w:before="161" w:line="268" w:lineRule="auto"/>
        <w:ind w:right="140"/>
        <w:jc w:val="both"/>
        <w:rPr>
          <w:rFonts w:ascii="Times New Roman" w:hAnsi="Times New Roman" w:cs="Times New Roman"/>
          <w:b/>
          <w:spacing w:val="-2"/>
        </w:rPr>
      </w:pPr>
    </w:p>
    <w:p w14:paraId="04299D38" w14:textId="77777777" w:rsidR="00656349" w:rsidRDefault="00656349">
      <w:pPr>
        <w:pStyle w:val="BodyText"/>
        <w:spacing w:before="161" w:line="268" w:lineRule="auto"/>
        <w:ind w:right="140"/>
        <w:jc w:val="both"/>
        <w:rPr>
          <w:rFonts w:ascii="Times New Roman" w:hAnsi="Times New Roman" w:cs="Times New Roman"/>
          <w:b/>
          <w:spacing w:val="-2"/>
        </w:rPr>
      </w:pPr>
    </w:p>
    <w:p w14:paraId="069C6247" w14:textId="77777777" w:rsidR="008C179A" w:rsidRPr="008C179A" w:rsidRDefault="008C179A" w:rsidP="008C179A">
      <w:pPr>
        <w:pStyle w:val="BodyText"/>
        <w:spacing w:line="268" w:lineRule="auto"/>
        <w:ind w:right="140"/>
        <w:jc w:val="both"/>
        <w:rPr>
          <w:rFonts w:ascii="Times New Roman" w:eastAsia="SimSun" w:hAnsi="Times New Roman" w:cs="Times New Roman"/>
          <w:b/>
          <w:bCs/>
          <w:lang w:val="en-IN"/>
        </w:rPr>
      </w:pPr>
      <w:r w:rsidRPr="008C179A">
        <w:rPr>
          <w:rFonts w:ascii="Times New Roman" w:eastAsia="SimSun" w:hAnsi="Times New Roman" w:cs="Times New Roman"/>
          <w:b/>
          <w:bCs/>
          <w:lang w:val="en-IN"/>
        </w:rPr>
        <w:t>Existing System:</w:t>
      </w:r>
    </w:p>
    <w:p w14:paraId="2DF7A638" w14:textId="36F2919C" w:rsidR="008C179A" w:rsidRPr="008C179A" w:rsidRDefault="00B16330" w:rsidP="008C179A">
      <w:pPr>
        <w:pStyle w:val="BodyText"/>
        <w:spacing w:line="268" w:lineRule="auto"/>
        <w:ind w:right="140"/>
        <w:jc w:val="both"/>
        <w:rPr>
          <w:rFonts w:ascii="Times New Roman" w:eastAsia="SimSun" w:hAnsi="Times New Roman" w:cs="Times New Roman"/>
          <w:b/>
          <w:bCs/>
          <w:lang w:val="en-IN"/>
        </w:rPr>
      </w:pPr>
      <w:r w:rsidRPr="00B16330">
        <w:rPr>
          <w:rFonts w:ascii="Times New Roman" w:eastAsia="SimSun" w:hAnsi="Times New Roman" w:cs="Times New Roman"/>
        </w:rPr>
        <w:t>Traditional construction project management mainly relies on manual site inspections, periodic progress reports, CCTV monitoring, and separate data sources for tracking construction activities. Project managers and engineers manually evaluate project progress, worker safety, material availability, and resource utilization. Since project information is often distributed across different systems and reports, obtaining a complete and up-to-date view of the construction site is difficult. This can result in delayed identification of safety violations, project delays, material shortages, and budget-related risks.</w:t>
      </w:r>
    </w:p>
    <w:p w14:paraId="10B08FEF" w14:textId="77777777" w:rsidR="008C179A" w:rsidRPr="008C179A" w:rsidRDefault="008C179A" w:rsidP="008C179A">
      <w:pPr>
        <w:pStyle w:val="BodyText"/>
        <w:spacing w:line="268" w:lineRule="auto"/>
        <w:ind w:right="140"/>
        <w:jc w:val="both"/>
        <w:rPr>
          <w:rFonts w:ascii="Times New Roman" w:eastAsia="SimSun" w:hAnsi="Times New Roman" w:cs="Times New Roman"/>
          <w:b/>
          <w:bCs/>
          <w:lang w:val="en-IN"/>
        </w:rPr>
      </w:pPr>
      <w:r w:rsidRPr="008C179A">
        <w:rPr>
          <w:rFonts w:ascii="Times New Roman" w:eastAsia="SimSun" w:hAnsi="Times New Roman" w:cs="Times New Roman"/>
          <w:b/>
          <w:bCs/>
          <w:lang w:val="en-IN"/>
        </w:rPr>
        <w:t>Limitations of Existing System:</w:t>
      </w:r>
    </w:p>
    <w:p w14:paraId="3FD3C43C" w14:textId="4D371F5E"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Requires frequent manual site inspections and monitoring. </w:t>
      </w:r>
    </w:p>
    <w:p w14:paraId="3A1BF6F5" w14:textId="1D0B55B8"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Progress tracking depends heavily on periodic and manual reporting. </w:t>
      </w:r>
    </w:p>
    <w:p w14:paraId="5DDDE194" w14:textId="56E429EE"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CCTV footage, site images, reports, and sensor information are handled separately. </w:t>
      </w:r>
    </w:p>
    <w:p w14:paraId="2423DD09" w14:textId="0A296376"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Safety violations such as missing helmets or protective equipment may not be detected immediately. </w:t>
      </w:r>
    </w:p>
    <w:p w14:paraId="0EE355D3" w14:textId="70D94ABB"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Difficult to continuously compare actual construction progress with planned schedules. </w:t>
      </w:r>
    </w:p>
    <w:p w14:paraId="426031EE" w14:textId="5B14CFDC"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Material shortages and workforce requirements may be identified too late. </w:t>
      </w:r>
    </w:p>
    <w:p w14:paraId="7F684CBA" w14:textId="4877025D"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Limited capability to predict project delays and budget overruns. </w:t>
      </w:r>
    </w:p>
    <w:p w14:paraId="5F547088" w14:textId="18A282A7" w:rsidR="00B16330" w:rsidRPr="00B16330" w:rsidRDefault="00B16330" w:rsidP="00B16330">
      <w:pPr>
        <w:pStyle w:val="BodyText"/>
        <w:numPr>
          <w:ilvl w:val="0"/>
          <w:numId w:val="7"/>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Delayed decision-making due to fragmented project information. </w:t>
      </w:r>
    </w:p>
    <w:p w14:paraId="4F6276C4" w14:textId="2D7B047B" w:rsidR="008C179A" w:rsidRDefault="00B16330" w:rsidP="00B16330">
      <w:pPr>
        <w:pStyle w:val="BodyText"/>
        <w:numPr>
          <w:ilvl w:val="0"/>
          <w:numId w:val="7"/>
        </w:numPr>
        <w:spacing w:line="268" w:lineRule="auto"/>
        <w:ind w:right="140"/>
        <w:jc w:val="both"/>
        <w:rPr>
          <w:rFonts w:ascii="Times New Roman" w:eastAsia="SimSun" w:hAnsi="Times New Roman" w:cs="Times New Roman"/>
          <w:b/>
          <w:bCs/>
          <w:lang w:val="en-IN"/>
        </w:rPr>
      </w:pPr>
      <w:r w:rsidRPr="00B16330">
        <w:rPr>
          <w:rFonts w:ascii="Times New Roman" w:eastAsia="SimSun" w:hAnsi="Times New Roman" w:cs="Times New Roman"/>
          <w:lang w:val="en-IN"/>
        </w:rPr>
        <w:t>Lack of a unified real-time visualization of overall construction-site performance.</w:t>
      </w:r>
    </w:p>
    <w:p w14:paraId="1DD211C0" w14:textId="77777777" w:rsidR="008C179A" w:rsidRPr="008C179A" w:rsidRDefault="008C179A" w:rsidP="008C179A">
      <w:pPr>
        <w:pStyle w:val="BodyText"/>
        <w:spacing w:line="268" w:lineRule="auto"/>
        <w:ind w:right="140"/>
        <w:jc w:val="both"/>
        <w:rPr>
          <w:rFonts w:ascii="Times New Roman" w:eastAsia="SimSun" w:hAnsi="Times New Roman" w:cs="Times New Roman"/>
          <w:b/>
          <w:bCs/>
          <w:lang w:val="en-IN"/>
        </w:rPr>
      </w:pPr>
    </w:p>
    <w:p w14:paraId="0F730C55" w14:textId="77777777" w:rsidR="008C179A" w:rsidRPr="008C179A" w:rsidRDefault="008C179A" w:rsidP="008C179A">
      <w:pPr>
        <w:pStyle w:val="BodyText"/>
        <w:spacing w:line="268" w:lineRule="auto"/>
        <w:ind w:right="140"/>
        <w:jc w:val="both"/>
        <w:rPr>
          <w:rFonts w:ascii="Times New Roman" w:eastAsia="SimSun" w:hAnsi="Times New Roman" w:cs="Times New Roman"/>
          <w:b/>
          <w:bCs/>
          <w:lang w:val="en-IN"/>
        </w:rPr>
      </w:pPr>
      <w:r w:rsidRPr="008C179A">
        <w:rPr>
          <w:rFonts w:ascii="Times New Roman" w:eastAsia="SimSun" w:hAnsi="Times New Roman" w:cs="Times New Roman"/>
          <w:b/>
          <w:bCs/>
          <w:lang w:val="en-IN"/>
        </w:rPr>
        <w:t>Proposed System:</w:t>
      </w:r>
    </w:p>
    <w:p w14:paraId="47CF2637" w14:textId="77777777" w:rsidR="00B16330" w:rsidRPr="00B16330" w:rsidRDefault="00B16330" w:rsidP="00B16330">
      <w:pPr>
        <w:pStyle w:val="BodyText"/>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The proposed system, </w:t>
      </w:r>
      <w:proofErr w:type="spellStart"/>
      <w:r w:rsidRPr="00B16330">
        <w:rPr>
          <w:rFonts w:ascii="Times New Roman" w:eastAsia="SimSun" w:hAnsi="Times New Roman" w:cs="Times New Roman"/>
          <w:lang w:val="en-IN"/>
        </w:rPr>
        <w:t>BuildVerse</w:t>
      </w:r>
      <w:proofErr w:type="spellEnd"/>
      <w:r w:rsidRPr="00B16330">
        <w:rPr>
          <w:rFonts w:ascii="Times New Roman" w:eastAsia="SimSun" w:hAnsi="Times New Roman" w:cs="Times New Roman"/>
          <w:lang w:val="en-IN"/>
        </w:rPr>
        <w:t xml:space="preserve"> AI, is an AI-powered Digital Twin platform designed for intelligent construction-site monitoring and project management. The system creates a virtual representation of the construction site by integrating drone footage, CCTV videos, site images, daily progress reports, and simulated IoT sensor data into a unified environment.</w:t>
      </w:r>
    </w:p>
    <w:p w14:paraId="70F9F481" w14:textId="77777777" w:rsidR="00B16330" w:rsidRPr="00B16330" w:rsidRDefault="00B16330" w:rsidP="00B16330">
      <w:pPr>
        <w:pStyle w:val="BodyText"/>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Computer Vision techniques using YOLO and OpenCV are used to detect worker-safety violations, monitor construction activities, verify material availability, and </w:t>
      </w:r>
      <w:proofErr w:type="spellStart"/>
      <w:r w:rsidRPr="00B16330">
        <w:rPr>
          <w:rFonts w:ascii="Times New Roman" w:eastAsia="SimSun" w:hAnsi="Times New Roman" w:cs="Times New Roman"/>
          <w:lang w:val="en-IN"/>
        </w:rPr>
        <w:t>analyze</w:t>
      </w:r>
      <w:proofErr w:type="spellEnd"/>
      <w:r w:rsidRPr="00B16330">
        <w:rPr>
          <w:rFonts w:ascii="Times New Roman" w:eastAsia="SimSun" w:hAnsi="Times New Roman" w:cs="Times New Roman"/>
          <w:lang w:val="en-IN"/>
        </w:rPr>
        <w:t xml:space="preserve"> on-site progress. Machine Learning models </w:t>
      </w:r>
      <w:proofErr w:type="spellStart"/>
      <w:r w:rsidRPr="00B16330">
        <w:rPr>
          <w:rFonts w:ascii="Times New Roman" w:eastAsia="SimSun" w:hAnsi="Times New Roman" w:cs="Times New Roman"/>
          <w:lang w:val="en-IN"/>
        </w:rPr>
        <w:t>analyze</w:t>
      </w:r>
      <w:proofErr w:type="spellEnd"/>
      <w:r w:rsidRPr="00B16330">
        <w:rPr>
          <w:rFonts w:ascii="Times New Roman" w:eastAsia="SimSun" w:hAnsi="Times New Roman" w:cs="Times New Roman"/>
          <w:lang w:val="en-IN"/>
        </w:rPr>
        <w:t xml:space="preserve"> project information to predict potential delays, budget overruns, material shortages, and workforce requirements. An interactive Digital Twin dashboard provides project monitoring, progress visualization, AI-generated insights, and automated reports, helping project managers identify risks earlier and make data-driven decisions. This matches the functionality described in your abstract</w:t>
      </w:r>
    </w:p>
    <w:p w14:paraId="3E149D25" w14:textId="1EFFAC86" w:rsidR="008C179A" w:rsidRPr="008C179A" w:rsidRDefault="008C179A" w:rsidP="008C179A">
      <w:pPr>
        <w:pStyle w:val="BodyText"/>
        <w:spacing w:line="268" w:lineRule="auto"/>
        <w:ind w:right="140"/>
        <w:jc w:val="both"/>
        <w:rPr>
          <w:rFonts w:ascii="Times New Roman" w:eastAsia="SimSun" w:hAnsi="Times New Roman" w:cs="Times New Roman"/>
          <w:b/>
          <w:bCs/>
          <w:lang w:val="en-IN"/>
        </w:rPr>
      </w:pPr>
    </w:p>
    <w:p w14:paraId="37DD79D2" w14:textId="77777777" w:rsidR="008C179A" w:rsidRPr="008C179A" w:rsidRDefault="008C179A" w:rsidP="008C179A">
      <w:pPr>
        <w:pStyle w:val="BodyText"/>
        <w:spacing w:line="268" w:lineRule="auto"/>
        <w:ind w:right="140"/>
        <w:jc w:val="both"/>
        <w:rPr>
          <w:rFonts w:ascii="Times New Roman" w:eastAsia="SimSun" w:hAnsi="Times New Roman" w:cs="Times New Roman"/>
          <w:b/>
          <w:bCs/>
          <w:lang w:val="en-IN"/>
        </w:rPr>
      </w:pPr>
      <w:r w:rsidRPr="008C179A">
        <w:rPr>
          <w:rFonts w:ascii="Times New Roman" w:eastAsia="SimSun" w:hAnsi="Times New Roman" w:cs="Times New Roman"/>
          <w:b/>
          <w:bCs/>
          <w:lang w:val="en-IN"/>
        </w:rPr>
        <w:t>Advantages:</w:t>
      </w:r>
    </w:p>
    <w:p w14:paraId="57E62ED7" w14:textId="3C461439"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Provides a unified Digital Twin representation of the construction site. </w:t>
      </w:r>
    </w:p>
    <w:p w14:paraId="349FE159" w14:textId="67829151"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Automates construction-site monitoring using AI and Computer Vision. </w:t>
      </w:r>
    </w:p>
    <w:p w14:paraId="7494D4BE" w14:textId="170DBCA0"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Detects worker-safety violations such as missing helmets or protective equipment. </w:t>
      </w:r>
    </w:p>
    <w:p w14:paraId="0CB26CD2" w14:textId="050A04B2"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Tracks construction activities and project progress using visual data. </w:t>
      </w:r>
    </w:p>
    <w:p w14:paraId="34056811" w14:textId="6C62C779"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Helps compare actual site progress with planned project schedules. </w:t>
      </w:r>
    </w:p>
    <w:p w14:paraId="4E761B5B" w14:textId="248B709C"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Monitors material availability and resource utilization. </w:t>
      </w:r>
    </w:p>
    <w:p w14:paraId="24046154" w14:textId="146BC9B2"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Predicts potential project delays and budget overruns. </w:t>
      </w:r>
    </w:p>
    <w:p w14:paraId="5716A33D" w14:textId="06256DE9"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Identifies possible material shortages and workforce requirements. </w:t>
      </w:r>
    </w:p>
    <w:p w14:paraId="1A813F31" w14:textId="64F6389E"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Supports proactive risk management and project planning. </w:t>
      </w:r>
    </w:p>
    <w:p w14:paraId="6B620115" w14:textId="54E6EF59"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Provides AI-generated insights through an interactive dashboard. </w:t>
      </w:r>
    </w:p>
    <w:p w14:paraId="29D06B01" w14:textId="3A78FD07" w:rsidR="00B16330" w:rsidRPr="00B16330"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 xml:space="preserve">Automates project report generation and improves stakeholder communication. </w:t>
      </w:r>
    </w:p>
    <w:p w14:paraId="51A2FD26" w14:textId="4E8FCB43" w:rsidR="008F3393" w:rsidRDefault="00B16330" w:rsidP="00B16330">
      <w:pPr>
        <w:pStyle w:val="BodyText"/>
        <w:numPr>
          <w:ilvl w:val="0"/>
          <w:numId w:val="9"/>
        </w:numPr>
        <w:spacing w:line="268" w:lineRule="auto"/>
        <w:ind w:right="140"/>
        <w:jc w:val="both"/>
        <w:rPr>
          <w:rFonts w:ascii="Times New Roman" w:eastAsia="SimSun" w:hAnsi="Times New Roman" w:cs="Times New Roman"/>
          <w:lang w:val="en-IN"/>
        </w:rPr>
      </w:pPr>
      <w:r w:rsidRPr="00B16330">
        <w:rPr>
          <w:rFonts w:ascii="Times New Roman" w:eastAsia="SimSun" w:hAnsi="Times New Roman" w:cs="Times New Roman"/>
          <w:lang w:val="en-IN"/>
        </w:rPr>
        <w:t>Supports faster, data-driven decision-making and more efficient construction management.</w:t>
      </w:r>
    </w:p>
    <w:p w14:paraId="208C8FD0" w14:textId="77777777" w:rsidR="008C179A" w:rsidRDefault="008C179A" w:rsidP="008F3393">
      <w:pPr>
        <w:pStyle w:val="BodyText"/>
        <w:spacing w:line="268" w:lineRule="auto"/>
        <w:ind w:right="140"/>
        <w:jc w:val="both"/>
        <w:rPr>
          <w:rFonts w:ascii="Times New Roman" w:eastAsia="SimSun" w:hAnsi="Times New Roman" w:cs="Times New Roman"/>
          <w:lang w:val="en-IN"/>
        </w:rPr>
      </w:pPr>
    </w:p>
    <w:p w14:paraId="04F019D0" w14:textId="77777777" w:rsidR="008C179A" w:rsidRDefault="008C179A" w:rsidP="008F3393">
      <w:pPr>
        <w:pStyle w:val="BodyText"/>
        <w:spacing w:line="268" w:lineRule="auto"/>
        <w:ind w:right="140"/>
        <w:jc w:val="both"/>
        <w:rPr>
          <w:rFonts w:ascii="Times New Roman" w:eastAsia="SimSun" w:hAnsi="Times New Roman" w:cs="Times New Roman"/>
          <w:lang w:val="en-IN"/>
        </w:rPr>
      </w:pPr>
    </w:p>
    <w:p w14:paraId="48054A50" w14:textId="77777777" w:rsidR="008C179A" w:rsidRDefault="008C179A" w:rsidP="008F3393">
      <w:pPr>
        <w:pStyle w:val="BodyText"/>
        <w:spacing w:line="268" w:lineRule="auto"/>
        <w:ind w:right="140"/>
        <w:jc w:val="both"/>
        <w:rPr>
          <w:rFonts w:ascii="Times New Roman" w:eastAsia="SimSun" w:hAnsi="Times New Roman" w:cs="Times New Roman"/>
          <w:lang w:val="en-IN"/>
        </w:rPr>
      </w:pPr>
    </w:p>
    <w:p w14:paraId="4BF07108" w14:textId="77777777" w:rsidR="008C179A" w:rsidRDefault="008C179A" w:rsidP="008F3393">
      <w:pPr>
        <w:pStyle w:val="BodyText"/>
        <w:spacing w:line="268" w:lineRule="auto"/>
        <w:ind w:right="140"/>
        <w:jc w:val="both"/>
        <w:rPr>
          <w:rFonts w:ascii="Times New Roman" w:eastAsia="SimSun" w:hAnsi="Times New Roman" w:cs="Times New Roman"/>
          <w:lang w:val="en-IN"/>
        </w:rPr>
      </w:pPr>
    </w:p>
    <w:p w14:paraId="7647714F" w14:textId="77777777" w:rsidR="008C179A" w:rsidRDefault="008C179A" w:rsidP="008F3393">
      <w:pPr>
        <w:pStyle w:val="BodyText"/>
        <w:spacing w:line="268" w:lineRule="auto"/>
        <w:ind w:right="140"/>
        <w:jc w:val="both"/>
        <w:rPr>
          <w:rFonts w:ascii="Times New Roman" w:eastAsia="SimSun" w:hAnsi="Times New Roman" w:cs="Times New Roman"/>
          <w:lang w:val="en-IN"/>
        </w:rPr>
      </w:pPr>
    </w:p>
    <w:p w14:paraId="23A87B0A" w14:textId="77777777" w:rsidR="00F133EF" w:rsidRDefault="00000000">
      <w:pPr>
        <w:pStyle w:val="BodyText"/>
        <w:spacing w:before="161" w:line="268" w:lineRule="auto"/>
        <w:ind w:right="140"/>
        <w:jc w:val="both"/>
        <w:rPr>
          <w:rFonts w:ascii="Times New Roman" w:hAnsi="Times New Roman" w:cs="Times New Roman"/>
          <w:b/>
        </w:rPr>
      </w:pPr>
      <w:r>
        <w:rPr>
          <w:rFonts w:ascii="Times New Roman" w:hAnsi="Times New Roman" w:cs="Times New Roman"/>
          <w:b/>
          <w:spacing w:val="-2"/>
        </w:rPr>
        <w:lastRenderedPageBreak/>
        <w:t>SYSTEM</w:t>
      </w:r>
      <w:r>
        <w:rPr>
          <w:rFonts w:ascii="Times New Roman" w:hAnsi="Times New Roman" w:cs="Times New Roman"/>
          <w:b/>
          <w:spacing w:val="-4"/>
        </w:rPr>
        <w:t xml:space="preserve"> </w:t>
      </w:r>
      <w:r>
        <w:rPr>
          <w:rFonts w:ascii="Times New Roman" w:hAnsi="Times New Roman" w:cs="Times New Roman"/>
          <w:b/>
          <w:spacing w:val="-2"/>
        </w:rPr>
        <w:t>SPECIFICATIONS:</w:t>
      </w:r>
    </w:p>
    <w:p w14:paraId="1184E51C" w14:textId="77777777" w:rsidR="00F133EF" w:rsidRDefault="00F133EF">
      <w:pPr>
        <w:pStyle w:val="BodyText"/>
        <w:spacing w:before="21"/>
        <w:rPr>
          <w:rFonts w:ascii="Times New Roman" w:hAnsi="Times New Roman" w:cs="Times New Roman"/>
          <w:b/>
        </w:rPr>
      </w:pPr>
    </w:p>
    <w:p w14:paraId="325618AC" w14:textId="77777777" w:rsidR="00F133EF" w:rsidRDefault="00000000">
      <w:pPr>
        <w:spacing w:before="1"/>
        <w:jc w:val="both"/>
        <w:rPr>
          <w:rFonts w:ascii="Times New Roman" w:hAnsi="Times New Roman" w:cs="Times New Roman"/>
          <w:b/>
          <w:sz w:val="24"/>
        </w:rPr>
      </w:pPr>
      <w:r>
        <w:rPr>
          <w:rFonts w:ascii="Times New Roman" w:hAnsi="Times New Roman" w:cs="Times New Roman"/>
          <w:b/>
          <w:sz w:val="24"/>
        </w:rPr>
        <w:t>H/W</w:t>
      </w:r>
      <w:r>
        <w:rPr>
          <w:rFonts w:ascii="Times New Roman" w:hAnsi="Times New Roman" w:cs="Times New Roman"/>
          <w:b/>
          <w:spacing w:val="-1"/>
          <w:sz w:val="24"/>
        </w:rPr>
        <w:t xml:space="preserve"> </w:t>
      </w:r>
      <w:r>
        <w:rPr>
          <w:rFonts w:ascii="Times New Roman" w:hAnsi="Times New Roman" w:cs="Times New Roman"/>
          <w:b/>
          <w:spacing w:val="-2"/>
          <w:sz w:val="24"/>
        </w:rPr>
        <w:t>Specifications:</w:t>
      </w:r>
    </w:p>
    <w:p w14:paraId="2BFD4C7C" w14:textId="77777777" w:rsidR="00F133EF" w:rsidRDefault="00F133EF">
      <w:pPr>
        <w:pStyle w:val="BodyText"/>
        <w:spacing w:before="68"/>
        <w:rPr>
          <w:rFonts w:ascii="Times New Roman" w:hAnsi="Times New Roman" w:cs="Times New Roman"/>
          <w:b/>
          <w:sz w:val="20"/>
        </w:rPr>
      </w:pPr>
    </w:p>
    <w:tbl>
      <w:tblPr>
        <w:tblW w:w="0" w:type="auto"/>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235"/>
        <w:gridCol w:w="5228"/>
      </w:tblGrid>
      <w:tr w:rsidR="00F133EF" w14:paraId="46704D2F" w14:textId="77777777">
        <w:trPr>
          <w:trHeight w:val="424"/>
        </w:trPr>
        <w:tc>
          <w:tcPr>
            <w:tcW w:w="5235" w:type="dxa"/>
          </w:tcPr>
          <w:p w14:paraId="2F6C0E42" w14:textId="77777777" w:rsidR="00F133EF" w:rsidRDefault="00000000">
            <w:pPr>
              <w:pStyle w:val="TableParagraph"/>
              <w:spacing w:before="42"/>
              <w:ind w:left="110"/>
              <w:rPr>
                <w:rFonts w:ascii="Times New Roman" w:hAnsi="Times New Roman" w:cs="Times New Roman"/>
                <w:b/>
              </w:rPr>
            </w:pPr>
            <w:r>
              <w:rPr>
                <w:rFonts w:ascii="Times New Roman" w:hAnsi="Times New Roman" w:cs="Times New Roman"/>
                <w:b/>
                <w:spacing w:val="-2"/>
              </w:rPr>
              <w:t>Processor</w:t>
            </w:r>
          </w:p>
        </w:tc>
        <w:tc>
          <w:tcPr>
            <w:tcW w:w="5228" w:type="dxa"/>
          </w:tcPr>
          <w:p w14:paraId="5F6BD251" w14:textId="77777777" w:rsidR="00F133EF" w:rsidRDefault="00000000">
            <w:pPr>
              <w:pStyle w:val="TableParagraph"/>
              <w:spacing w:before="42"/>
              <w:rPr>
                <w:rFonts w:ascii="Times New Roman" w:hAnsi="Times New Roman" w:cs="Times New Roman"/>
              </w:rPr>
            </w:pPr>
            <w:r>
              <w:rPr>
                <w:rFonts w:ascii="Times New Roman" w:hAnsi="Times New Roman" w:cs="Times New Roman"/>
              </w:rPr>
              <w:t>I5/Intel</w:t>
            </w:r>
            <w:r>
              <w:rPr>
                <w:rFonts w:ascii="Times New Roman" w:hAnsi="Times New Roman" w:cs="Times New Roman"/>
                <w:spacing w:val="-11"/>
              </w:rPr>
              <w:t xml:space="preserve"> </w:t>
            </w:r>
            <w:r>
              <w:rPr>
                <w:rFonts w:ascii="Times New Roman" w:hAnsi="Times New Roman" w:cs="Times New Roman"/>
                <w:spacing w:val="-2"/>
              </w:rPr>
              <w:t>Processor</w:t>
            </w:r>
          </w:p>
        </w:tc>
      </w:tr>
      <w:tr w:rsidR="00F133EF" w14:paraId="5FA47FF2" w14:textId="77777777">
        <w:trPr>
          <w:trHeight w:val="419"/>
        </w:trPr>
        <w:tc>
          <w:tcPr>
            <w:tcW w:w="5235" w:type="dxa"/>
          </w:tcPr>
          <w:p w14:paraId="5D4DE328" w14:textId="77777777" w:rsidR="00F133EF" w:rsidRDefault="00000000">
            <w:pPr>
              <w:pStyle w:val="TableParagraph"/>
              <w:spacing w:before="44"/>
              <w:ind w:left="110"/>
              <w:rPr>
                <w:rFonts w:ascii="Times New Roman" w:hAnsi="Times New Roman" w:cs="Times New Roman"/>
                <w:b/>
              </w:rPr>
            </w:pPr>
            <w:r>
              <w:rPr>
                <w:rFonts w:ascii="Times New Roman" w:hAnsi="Times New Roman" w:cs="Times New Roman"/>
                <w:b/>
                <w:spacing w:val="-5"/>
              </w:rPr>
              <w:t>RAM</w:t>
            </w:r>
          </w:p>
        </w:tc>
        <w:tc>
          <w:tcPr>
            <w:tcW w:w="5228" w:type="dxa"/>
          </w:tcPr>
          <w:p w14:paraId="101062A1" w14:textId="77777777" w:rsidR="00F133EF" w:rsidRDefault="00000000">
            <w:pPr>
              <w:pStyle w:val="TableParagraph"/>
              <w:spacing w:before="44"/>
              <w:rPr>
                <w:rFonts w:ascii="Times New Roman" w:hAnsi="Times New Roman" w:cs="Times New Roman"/>
              </w:rPr>
            </w:pPr>
            <w:r>
              <w:rPr>
                <w:rFonts w:ascii="Times New Roman" w:hAnsi="Times New Roman" w:cs="Times New Roman"/>
              </w:rPr>
              <w:t>8GB</w:t>
            </w:r>
            <w:r>
              <w:rPr>
                <w:rFonts w:ascii="Times New Roman" w:hAnsi="Times New Roman" w:cs="Times New Roman"/>
                <w:spacing w:val="-2"/>
              </w:rPr>
              <w:t xml:space="preserve"> (min)</w:t>
            </w:r>
          </w:p>
        </w:tc>
      </w:tr>
      <w:tr w:rsidR="00F133EF" w14:paraId="786C8A16" w14:textId="77777777">
        <w:trPr>
          <w:trHeight w:val="424"/>
        </w:trPr>
        <w:tc>
          <w:tcPr>
            <w:tcW w:w="5235" w:type="dxa"/>
          </w:tcPr>
          <w:p w14:paraId="44CD4F5D" w14:textId="77777777" w:rsidR="00F133EF" w:rsidRDefault="00000000">
            <w:pPr>
              <w:pStyle w:val="TableParagraph"/>
              <w:spacing w:before="42"/>
              <w:ind w:left="110"/>
              <w:rPr>
                <w:rFonts w:ascii="Times New Roman" w:hAnsi="Times New Roman" w:cs="Times New Roman"/>
                <w:b/>
              </w:rPr>
            </w:pPr>
            <w:r>
              <w:rPr>
                <w:rFonts w:ascii="Times New Roman" w:hAnsi="Times New Roman" w:cs="Times New Roman"/>
                <w:b/>
              </w:rPr>
              <w:t>Hard</w:t>
            </w:r>
            <w:r>
              <w:rPr>
                <w:rFonts w:ascii="Times New Roman" w:hAnsi="Times New Roman" w:cs="Times New Roman"/>
                <w:b/>
                <w:spacing w:val="-5"/>
              </w:rPr>
              <w:t xml:space="preserve"> </w:t>
            </w:r>
            <w:r>
              <w:rPr>
                <w:rFonts w:ascii="Times New Roman" w:hAnsi="Times New Roman" w:cs="Times New Roman"/>
                <w:b/>
                <w:spacing w:val="-4"/>
              </w:rPr>
              <w:t>Disk</w:t>
            </w:r>
          </w:p>
        </w:tc>
        <w:tc>
          <w:tcPr>
            <w:tcW w:w="5228" w:type="dxa"/>
          </w:tcPr>
          <w:p w14:paraId="136A8492" w14:textId="77777777" w:rsidR="00F133EF" w:rsidRDefault="00000000">
            <w:pPr>
              <w:pStyle w:val="TableParagraph"/>
              <w:spacing w:before="42"/>
              <w:rPr>
                <w:rFonts w:ascii="Times New Roman" w:hAnsi="Times New Roman" w:cs="Times New Roman"/>
              </w:rPr>
            </w:pPr>
            <w:r>
              <w:rPr>
                <w:rFonts w:ascii="Times New Roman" w:hAnsi="Times New Roman" w:cs="Times New Roman"/>
              </w:rPr>
              <w:t>128</w:t>
            </w:r>
            <w:r>
              <w:rPr>
                <w:rFonts w:ascii="Times New Roman" w:hAnsi="Times New Roman" w:cs="Times New Roman"/>
                <w:spacing w:val="-1"/>
              </w:rPr>
              <w:t xml:space="preserve"> </w:t>
            </w:r>
            <w:r>
              <w:rPr>
                <w:rFonts w:ascii="Times New Roman" w:hAnsi="Times New Roman" w:cs="Times New Roman"/>
                <w:spacing w:val="-5"/>
              </w:rPr>
              <w:t>GB</w:t>
            </w:r>
          </w:p>
        </w:tc>
      </w:tr>
      <w:tr w:rsidR="00875125" w14:paraId="69291EBF" w14:textId="77777777">
        <w:trPr>
          <w:trHeight w:val="424"/>
        </w:trPr>
        <w:tc>
          <w:tcPr>
            <w:tcW w:w="5235" w:type="dxa"/>
          </w:tcPr>
          <w:p w14:paraId="13D0DBC6" w14:textId="0454B81C" w:rsidR="00875125" w:rsidRDefault="00875125">
            <w:pPr>
              <w:pStyle w:val="TableParagraph"/>
              <w:spacing w:before="42"/>
              <w:ind w:left="110"/>
              <w:rPr>
                <w:rFonts w:ascii="Times New Roman" w:hAnsi="Times New Roman" w:cs="Times New Roman"/>
                <w:b/>
              </w:rPr>
            </w:pPr>
            <w:r w:rsidRPr="00875125">
              <w:rPr>
                <w:rFonts w:ascii="Times New Roman" w:hAnsi="Times New Roman" w:cs="Times New Roman"/>
                <w:b/>
              </w:rPr>
              <w:t>GPU</w:t>
            </w:r>
          </w:p>
        </w:tc>
        <w:tc>
          <w:tcPr>
            <w:tcW w:w="5228" w:type="dxa"/>
          </w:tcPr>
          <w:p w14:paraId="4E8BEDA8" w14:textId="08F7A9C7" w:rsidR="00875125" w:rsidRDefault="00875125">
            <w:pPr>
              <w:pStyle w:val="TableParagraph"/>
              <w:spacing w:before="42"/>
              <w:rPr>
                <w:rFonts w:ascii="Times New Roman" w:hAnsi="Times New Roman" w:cs="Times New Roman"/>
              </w:rPr>
            </w:pPr>
            <w:r w:rsidRPr="00875125">
              <w:rPr>
                <w:rFonts w:ascii="Times New Roman" w:hAnsi="Times New Roman" w:cs="Times New Roman"/>
              </w:rPr>
              <w:t>NVIDIA GPU with CUDA Support (Recommended for Deep Learning Training)</w:t>
            </w:r>
          </w:p>
        </w:tc>
      </w:tr>
    </w:tbl>
    <w:p w14:paraId="76FA5EE8" w14:textId="77777777" w:rsidR="00F133EF" w:rsidRDefault="00F133EF">
      <w:pPr>
        <w:spacing w:before="38"/>
        <w:ind w:left="139"/>
        <w:rPr>
          <w:rFonts w:ascii="Times New Roman" w:hAnsi="Times New Roman" w:cs="Times New Roman"/>
          <w:b/>
          <w:sz w:val="24"/>
        </w:rPr>
      </w:pPr>
    </w:p>
    <w:p w14:paraId="23896AC0" w14:textId="77777777" w:rsidR="00656349" w:rsidRDefault="00656349">
      <w:pPr>
        <w:spacing w:before="38"/>
        <w:ind w:left="139"/>
        <w:rPr>
          <w:rFonts w:ascii="Times New Roman" w:hAnsi="Times New Roman" w:cs="Times New Roman"/>
          <w:b/>
          <w:sz w:val="24"/>
        </w:rPr>
      </w:pPr>
    </w:p>
    <w:p w14:paraId="1578A13F" w14:textId="77777777" w:rsidR="00656349" w:rsidRDefault="00656349">
      <w:pPr>
        <w:spacing w:before="38"/>
        <w:ind w:left="139"/>
        <w:rPr>
          <w:rFonts w:ascii="Times New Roman" w:hAnsi="Times New Roman" w:cs="Times New Roman"/>
          <w:b/>
          <w:sz w:val="24"/>
        </w:rPr>
      </w:pPr>
    </w:p>
    <w:p w14:paraId="7E17E04A" w14:textId="77777777" w:rsidR="00F133EF" w:rsidRDefault="00000000">
      <w:pPr>
        <w:spacing w:before="38"/>
        <w:ind w:left="139"/>
        <w:rPr>
          <w:rFonts w:ascii="Times New Roman" w:hAnsi="Times New Roman" w:cs="Times New Roman"/>
          <w:b/>
          <w:sz w:val="24"/>
        </w:rPr>
      </w:pPr>
      <w:r>
        <w:rPr>
          <w:rFonts w:ascii="Times New Roman" w:hAnsi="Times New Roman" w:cs="Times New Roman"/>
          <w:b/>
          <w:sz w:val="24"/>
        </w:rPr>
        <w:t xml:space="preserve">S/W </w:t>
      </w:r>
      <w:r>
        <w:rPr>
          <w:rFonts w:ascii="Times New Roman" w:hAnsi="Times New Roman" w:cs="Times New Roman"/>
          <w:b/>
          <w:spacing w:val="-2"/>
          <w:sz w:val="24"/>
        </w:rPr>
        <w:t>Specifications:</w:t>
      </w:r>
    </w:p>
    <w:p w14:paraId="75047A61" w14:textId="77777777" w:rsidR="00F133EF" w:rsidRDefault="00F133EF">
      <w:pPr>
        <w:pStyle w:val="BodyText"/>
        <w:spacing w:before="68" w:after="1"/>
        <w:rPr>
          <w:rFonts w:ascii="Times New Roman" w:hAnsi="Times New Roman" w:cs="Times New Roman"/>
          <w:b/>
          <w:sz w:val="20"/>
        </w:rPr>
      </w:pPr>
    </w:p>
    <w:tbl>
      <w:tblPr>
        <w:tblW w:w="0" w:type="auto"/>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223"/>
        <w:gridCol w:w="5240"/>
      </w:tblGrid>
      <w:tr w:rsidR="00F133EF" w14:paraId="4AD5D1B6" w14:textId="77777777">
        <w:trPr>
          <w:trHeight w:val="326"/>
        </w:trPr>
        <w:tc>
          <w:tcPr>
            <w:tcW w:w="5223" w:type="dxa"/>
          </w:tcPr>
          <w:p w14:paraId="47D7D30C" w14:textId="77777777" w:rsidR="00F133EF" w:rsidRDefault="00000000">
            <w:pPr>
              <w:pStyle w:val="TableParagraph"/>
              <w:spacing w:before="45" w:line="261" w:lineRule="exact"/>
              <w:ind w:left="110"/>
              <w:rPr>
                <w:rFonts w:ascii="Times New Roman" w:hAnsi="Times New Roman" w:cs="Times New Roman"/>
                <w:b/>
              </w:rPr>
            </w:pPr>
            <w:r>
              <w:rPr>
                <w:rFonts w:ascii="Times New Roman" w:hAnsi="Times New Roman" w:cs="Times New Roman"/>
                <w:b/>
                <w:spacing w:val="-2"/>
              </w:rPr>
              <w:t>Operating</w:t>
            </w:r>
            <w:r>
              <w:rPr>
                <w:rFonts w:ascii="Times New Roman" w:hAnsi="Times New Roman" w:cs="Times New Roman"/>
                <w:b/>
                <w:spacing w:val="2"/>
              </w:rPr>
              <w:t xml:space="preserve"> </w:t>
            </w:r>
            <w:r>
              <w:rPr>
                <w:rFonts w:ascii="Times New Roman" w:hAnsi="Times New Roman" w:cs="Times New Roman"/>
                <w:b/>
                <w:spacing w:val="-2"/>
              </w:rPr>
              <w:t>System</w:t>
            </w:r>
          </w:p>
        </w:tc>
        <w:tc>
          <w:tcPr>
            <w:tcW w:w="5240" w:type="dxa"/>
          </w:tcPr>
          <w:p w14:paraId="3DC85E48" w14:textId="77777777" w:rsidR="00F133EF" w:rsidRDefault="00000000">
            <w:pPr>
              <w:pStyle w:val="TableParagraph"/>
              <w:spacing w:before="45" w:line="261" w:lineRule="exact"/>
              <w:rPr>
                <w:rFonts w:ascii="Times New Roman" w:hAnsi="Times New Roman" w:cs="Times New Roman"/>
              </w:rPr>
            </w:pPr>
            <w:r>
              <w:rPr>
                <w:rFonts w:ascii="Times New Roman" w:eastAsia="SimSun" w:hAnsi="Times New Roman" w:cs="Times New Roman"/>
              </w:rPr>
              <w:t>Windows 10/11 or Ubuntu 22.04</w:t>
            </w:r>
          </w:p>
        </w:tc>
      </w:tr>
      <w:tr w:rsidR="00F133EF" w14:paraId="170AAA78" w14:textId="77777777">
        <w:trPr>
          <w:trHeight w:val="325"/>
        </w:trPr>
        <w:tc>
          <w:tcPr>
            <w:tcW w:w="5223" w:type="dxa"/>
          </w:tcPr>
          <w:p w14:paraId="07DB1FFE" w14:textId="1AD6F284" w:rsidR="00F133EF" w:rsidRDefault="00B16330">
            <w:pPr>
              <w:pStyle w:val="TableParagraph"/>
              <w:spacing w:before="44" w:line="261" w:lineRule="exact"/>
              <w:ind w:left="110"/>
              <w:rPr>
                <w:rFonts w:ascii="Times New Roman" w:hAnsi="Times New Roman" w:cs="Times New Roman"/>
                <w:b/>
              </w:rPr>
            </w:pPr>
            <w:r w:rsidRPr="00B16330">
              <w:rPr>
                <w:rFonts w:ascii="Times New Roman" w:hAnsi="Times New Roman" w:cs="Times New Roman"/>
                <w:b/>
                <w:spacing w:val="-2"/>
              </w:rPr>
              <w:t>Framework</w:t>
            </w:r>
          </w:p>
        </w:tc>
        <w:tc>
          <w:tcPr>
            <w:tcW w:w="5240" w:type="dxa"/>
          </w:tcPr>
          <w:p w14:paraId="7C6703D3" w14:textId="4D11AA7C" w:rsidR="00F133EF" w:rsidRDefault="00656349">
            <w:pPr>
              <w:pStyle w:val="TableParagraph"/>
              <w:spacing w:before="44" w:line="261" w:lineRule="exact"/>
              <w:rPr>
                <w:rFonts w:ascii="Times New Roman" w:hAnsi="Times New Roman" w:cs="Times New Roman"/>
              </w:rPr>
            </w:pPr>
            <w:proofErr w:type="spellStart"/>
            <w:r>
              <w:rPr>
                <w:rFonts w:ascii="Times New Roman" w:eastAsia="SimSun" w:hAnsi="Times New Roman" w:cs="Times New Roman"/>
              </w:rPr>
              <w:t>Streamlit</w:t>
            </w:r>
            <w:proofErr w:type="spellEnd"/>
          </w:p>
        </w:tc>
      </w:tr>
      <w:tr w:rsidR="00F133EF" w14:paraId="47EDABF3" w14:textId="77777777" w:rsidTr="00406416">
        <w:trPr>
          <w:trHeight w:val="408"/>
        </w:trPr>
        <w:tc>
          <w:tcPr>
            <w:tcW w:w="5223" w:type="dxa"/>
          </w:tcPr>
          <w:p w14:paraId="0F3A77F7" w14:textId="77777777" w:rsidR="00F133EF" w:rsidRDefault="00000000">
            <w:pPr>
              <w:pStyle w:val="TableParagraph"/>
              <w:spacing w:before="42" w:line="256" w:lineRule="exact"/>
              <w:rPr>
                <w:rFonts w:ascii="Times New Roman" w:hAnsi="Times New Roman" w:cs="Times New Roman"/>
                <w:b/>
              </w:rPr>
            </w:pPr>
            <w:r>
              <w:rPr>
                <w:rFonts w:ascii="Times New Roman" w:hAnsi="Times New Roman" w:cs="Times New Roman"/>
                <w:b/>
                <w:spacing w:val="-5"/>
              </w:rPr>
              <w:t>Languages and Technologies</w:t>
            </w:r>
          </w:p>
        </w:tc>
        <w:tc>
          <w:tcPr>
            <w:tcW w:w="5240" w:type="dxa"/>
          </w:tcPr>
          <w:p w14:paraId="51190550" w14:textId="7E0BFD94" w:rsidR="00F133EF" w:rsidRDefault="00000000">
            <w:pPr>
              <w:pStyle w:val="TableParagraph"/>
              <w:spacing w:before="42" w:line="256" w:lineRule="exact"/>
              <w:rPr>
                <w:rFonts w:ascii="Times New Roman" w:hAnsi="Times New Roman" w:cs="Times New Roman"/>
                <w:lang w:val="en-IN"/>
              </w:rPr>
            </w:pPr>
            <w:r>
              <w:rPr>
                <w:rFonts w:ascii="Times New Roman" w:eastAsia="SimSun" w:hAnsi="Times New Roman" w:cs="Times New Roman"/>
              </w:rPr>
              <w:t xml:space="preserve">Python, </w:t>
            </w:r>
            <w:proofErr w:type="spellStart"/>
            <w:proofErr w:type="gramStart"/>
            <w:r w:rsidR="00656349">
              <w:rPr>
                <w:rFonts w:ascii="Times New Roman" w:eastAsia="SimSun" w:hAnsi="Times New Roman" w:cs="Times New Roman"/>
              </w:rPr>
              <w:t>postgreSQL</w:t>
            </w:r>
            <w:proofErr w:type="spellEnd"/>
            <w:r w:rsidR="00656349">
              <w:rPr>
                <w:rFonts w:ascii="Times New Roman" w:eastAsia="SimSun" w:hAnsi="Times New Roman" w:cs="Times New Roman"/>
              </w:rPr>
              <w:t>(</w:t>
            </w:r>
            <w:proofErr w:type="gramEnd"/>
            <w:r w:rsidR="00656349">
              <w:rPr>
                <w:rFonts w:ascii="Times New Roman" w:eastAsia="SimSun" w:hAnsi="Times New Roman" w:cs="Times New Roman"/>
              </w:rPr>
              <w:t>data base)</w:t>
            </w:r>
          </w:p>
        </w:tc>
      </w:tr>
      <w:tr w:rsidR="00F133EF" w14:paraId="527BE60F" w14:textId="77777777">
        <w:trPr>
          <w:trHeight w:val="318"/>
        </w:trPr>
        <w:tc>
          <w:tcPr>
            <w:tcW w:w="5223" w:type="dxa"/>
          </w:tcPr>
          <w:p w14:paraId="03EA539C" w14:textId="77777777" w:rsidR="00F133EF" w:rsidRDefault="00000000">
            <w:pPr>
              <w:pStyle w:val="TableParagraph"/>
              <w:spacing w:before="42" w:line="256" w:lineRule="exact"/>
              <w:rPr>
                <w:rFonts w:ascii="Times New Roman" w:hAnsi="Times New Roman" w:cs="Times New Roman"/>
                <w:b/>
                <w:spacing w:val="-5"/>
              </w:rPr>
            </w:pPr>
            <w:r>
              <w:rPr>
                <w:rFonts w:ascii="Times New Roman" w:hAnsi="Times New Roman" w:cs="Times New Roman"/>
                <w:b/>
                <w:spacing w:val="-5"/>
              </w:rPr>
              <w:t>IDE</w:t>
            </w:r>
          </w:p>
        </w:tc>
        <w:tc>
          <w:tcPr>
            <w:tcW w:w="5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56349" w:rsidRPr="00656349" w14:paraId="60D90407" w14:textId="77777777">
              <w:trPr>
                <w:tblCellSpacing w:w="15" w:type="dxa"/>
              </w:trPr>
              <w:tc>
                <w:tcPr>
                  <w:tcW w:w="36" w:type="dxa"/>
                  <w:vAlign w:val="center"/>
                  <w:hideMark/>
                </w:tcPr>
                <w:p w14:paraId="50E79F59" w14:textId="77777777" w:rsidR="00656349" w:rsidRPr="00656349" w:rsidRDefault="00656349" w:rsidP="00656349">
                  <w:pPr>
                    <w:pStyle w:val="TableParagraph"/>
                    <w:spacing w:before="42" w:line="256" w:lineRule="exact"/>
                    <w:rPr>
                      <w:rFonts w:ascii="Times New Roman" w:eastAsia="SimSun" w:hAnsi="Times New Roman" w:cs="Times New Roman"/>
                      <w:lang w:val="en-IN"/>
                    </w:rPr>
                  </w:pPr>
                </w:p>
              </w:tc>
            </w:tr>
          </w:tbl>
          <w:p w14:paraId="007C7390" w14:textId="77777777" w:rsidR="00656349" w:rsidRPr="00656349" w:rsidRDefault="00656349" w:rsidP="00656349">
            <w:pPr>
              <w:pStyle w:val="TableParagraph"/>
              <w:spacing w:before="42" w:line="256" w:lineRule="exact"/>
              <w:rPr>
                <w:rFonts w:ascii="Times New Roman" w:eastAsia="SimSu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tblGrid>
            <w:tr w:rsidR="00656349" w:rsidRPr="00656349" w14:paraId="1BBAD916" w14:textId="77777777">
              <w:trPr>
                <w:tblCellSpacing w:w="15" w:type="dxa"/>
              </w:trPr>
              <w:tc>
                <w:tcPr>
                  <w:tcW w:w="3744" w:type="dxa"/>
                  <w:vAlign w:val="center"/>
                  <w:hideMark/>
                </w:tcPr>
                <w:p w14:paraId="416A07D2" w14:textId="77777777" w:rsidR="00656349" w:rsidRPr="00656349" w:rsidRDefault="00656349" w:rsidP="00656349">
                  <w:pPr>
                    <w:pStyle w:val="TableParagraph"/>
                    <w:spacing w:before="42" w:line="256" w:lineRule="exact"/>
                    <w:rPr>
                      <w:rFonts w:ascii="Times New Roman" w:eastAsia="SimSun" w:hAnsi="Times New Roman" w:cs="Times New Roman"/>
                      <w:lang w:val="en-IN"/>
                    </w:rPr>
                  </w:pPr>
                  <w:r w:rsidRPr="00656349">
                    <w:rPr>
                      <w:rFonts w:ascii="Times New Roman" w:eastAsia="SimSun" w:hAnsi="Times New Roman" w:cs="Times New Roman"/>
                      <w:lang w:val="en-IN"/>
                    </w:rPr>
                    <w:t>Visual Studio Code, Jupyter Notebook</w:t>
                  </w:r>
                </w:p>
              </w:tc>
            </w:tr>
          </w:tbl>
          <w:p w14:paraId="4F964257" w14:textId="04DA9736" w:rsidR="00F133EF" w:rsidRPr="00656349" w:rsidRDefault="00F133EF">
            <w:pPr>
              <w:pStyle w:val="TableParagraph"/>
              <w:spacing w:before="42" w:line="256" w:lineRule="exact"/>
              <w:rPr>
                <w:rFonts w:ascii="Times New Roman" w:hAnsi="Times New Roman" w:cs="Times New Roman"/>
                <w:lang w:val="en-IN"/>
              </w:rPr>
            </w:pPr>
          </w:p>
        </w:tc>
      </w:tr>
      <w:tr w:rsidR="00F133EF" w14:paraId="0FD7A626" w14:textId="77777777" w:rsidTr="00406416">
        <w:trPr>
          <w:trHeight w:val="693"/>
        </w:trPr>
        <w:tc>
          <w:tcPr>
            <w:tcW w:w="5223" w:type="dxa"/>
          </w:tcPr>
          <w:p w14:paraId="7635C136" w14:textId="77777777" w:rsidR="00F133EF" w:rsidRDefault="00000000">
            <w:pPr>
              <w:pStyle w:val="TableParagraph"/>
              <w:spacing w:before="44"/>
              <w:ind w:left="110"/>
              <w:rPr>
                <w:rFonts w:ascii="Times New Roman" w:hAnsi="Times New Roman" w:cs="Times New Roman"/>
                <w:b/>
              </w:rPr>
            </w:pPr>
            <w:r>
              <w:rPr>
                <w:rFonts w:ascii="Times New Roman" w:hAnsi="Times New Roman" w:cs="Times New Roman"/>
                <w:b/>
              </w:rPr>
              <w:t>Libraries</w:t>
            </w:r>
            <w:r>
              <w:rPr>
                <w:rFonts w:ascii="Times New Roman" w:hAnsi="Times New Roman" w:cs="Times New Roman"/>
                <w:b/>
                <w:spacing w:val="-11"/>
              </w:rPr>
              <w:t xml:space="preserve"> </w:t>
            </w:r>
            <w:r>
              <w:rPr>
                <w:rFonts w:ascii="Times New Roman" w:hAnsi="Times New Roman" w:cs="Times New Roman"/>
                <w:b/>
                <w:spacing w:val="-4"/>
              </w:rPr>
              <w:t>Used</w:t>
            </w:r>
          </w:p>
        </w:tc>
        <w:tc>
          <w:tcPr>
            <w:tcW w:w="5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56349" w:rsidRPr="00656349" w14:paraId="5E28F66C" w14:textId="77777777">
              <w:trPr>
                <w:tblCellSpacing w:w="15" w:type="dxa"/>
              </w:trPr>
              <w:tc>
                <w:tcPr>
                  <w:tcW w:w="36" w:type="dxa"/>
                  <w:vAlign w:val="center"/>
                  <w:hideMark/>
                </w:tcPr>
                <w:p w14:paraId="7A7463E3" w14:textId="77777777" w:rsidR="00656349" w:rsidRPr="00656349" w:rsidRDefault="00656349" w:rsidP="00656349">
                  <w:pPr>
                    <w:pStyle w:val="TableParagraph"/>
                    <w:spacing w:before="21" w:line="270" w:lineRule="atLeast"/>
                    <w:ind w:right="482"/>
                    <w:rPr>
                      <w:rFonts w:ascii="Times New Roman" w:eastAsia="SimSun" w:hAnsi="Times New Roman" w:cs="Times New Roman"/>
                      <w:lang w:val="en-IN"/>
                    </w:rPr>
                  </w:pPr>
                </w:p>
              </w:tc>
            </w:tr>
          </w:tbl>
          <w:p w14:paraId="648269EB" w14:textId="77777777" w:rsidR="00656349" w:rsidRPr="00656349" w:rsidRDefault="00656349" w:rsidP="00656349">
            <w:pPr>
              <w:pStyle w:val="TableParagraph"/>
              <w:spacing w:before="21" w:line="270" w:lineRule="atLeast"/>
              <w:ind w:right="482"/>
              <w:rPr>
                <w:rFonts w:ascii="Times New Roman" w:eastAsia="SimSu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56349" w:rsidRPr="00656349" w14:paraId="2AF139A3" w14:textId="77777777">
              <w:trPr>
                <w:tblCellSpacing w:w="15" w:type="dxa"/>
              </w:trPr>
              <w:tc>
                <w:tcPr>
                  <w:tcW w:w="9300" w:type="dxa"/>
                  <w:vAlign w:val="center"/>
                  <w:hideMark/>
                </w:tcPr>
                <w:p w14:paraId="7A2650A8" w14:textId="12319371" w:rsidR="00656349" w:rsidRPr="00656349" w:rsidRDefault="00B16330" w:rsidP="00656349">
                  <w:pPr>
                    <w:pStyle w:val="TableParagraph"/>
                    <w:spacing w:before="21" w:line="270" w:lineRule="atLeast"/>
                    <w:ind w:right="482"/>
                    <w:rPr>
                      <w:rFonts w:ascii="Times New Roman" w:eastAsia="SimSun" w:hAnsi="Times New Roman" w:cs="Times New Roman"/>
                      <w:lang w:val="en-IN"/>
                    </w:rPr>
                  </w:pPr>
                  <w:r w:rsidRPr="00B16330">
                    <w:rPr>
                      <w:rFonts w:ascii="Times New Roman" w:eastAsia="SimSun" w:hAnsi="Times New Roman" w:cs="Times New Roman"/>
                    </w:rPr>
                    <w:t>OpenCV, YOLO (</w:t>
                  </w:r>
                  <w:proofErr w:type="spellStart"/>
                  <w:r w:rsidRPr="00B16330">
                    <w:rPr>
                      <w:rFonts w:ascii="Times New Roman" w:eastAsia="SimSun" w:hAnsi="Times New Roman" w:cs="Times New Roman"/>
                    </w:rPr>
                    <w:t>Ultralytics</w:t>
                  </w:r>
                  <w:proofErr w:type="spellEnd"/>
                  <w:r w:rsidRPr="00B16330">
                    <w:rPr>
                      <w:rFonts w:ascii="Times New Roman" w:eastAsia="SimSun" w:hAnsi="Times New Roman" w:cs="Times New Roman"/>
                    </w:rPr>
                    <w:t xml:space="preserve">), </w:t>
                  </w:r>
                  <w:proofErr w:type="spellStart"/>
                  <w:r w:rsidRPr="00B16330">
                    <w:rPr>
                      <w:rFonts w:ascii="Times New Roman" w:eastAsia="SimSun" w:hAnsi="Times New Roman" w:cs="Times New Roman"/>
                    </w:rPr>
                    <w:t>PyTorch</w:t>
                  </w:r>
                  <w:proofErr w:type="spellEnd"/>
                  <w:r w:rsidRPr="00B16330">
                    <w:rPr>
                      <w:rFonts w:ascii="Times New Roman" w:eastAsia="SimSun" w:hAnsi="Times New Roman" w:cs="Times New Roman"/>
                    </w:rPr>
                    <w:t xml:space="preserve">, Scikit-learn, Pandas, NumPy, </w:t>
                  </w:r>
                  <w:proofErr w:type="spellStart"/>
                  <w:r w:rsidRPr="00B16330">
                    <w:rPr>
                      <w:rFonts w:ascii="Times New Roman" w:eastAsia="SimSun" w:hAnsi="Times New Roman" w:cs="Times New Roman"/>
                    </w:rPr>
                    <w:t>Plotly</w:t>
                  </w:r>
                  <w:proofErr w:type="spellEnd"/>
                  <w:r w:rsidRPr="00B16330">
                    <w:rPr>
                      <w:rFonts w:ascii="Times New Roman" w:eastAsia="SimSun" w:hAnsi="Times New Roman" w:cs="Times New Roman"/>
                    </w:rPr>
                    <w:t>, Matplotlib, Pillow, Open3D</w:t>
                  </w:r>
                </w:p>
              </w:tc>
            </w:tr>
          </w:tbl>
          <w:p w14:paraId="074226D0" w14:textId="18150BDA" w:rsidR="00F133EF" w:rsidRPr="00656349" w:rsidRDefault="00F133EF" w:rsidP="00875125">
            <w:pPr>
              <w:pStyle w:val="TableParagraph"/>
              <w:spacing w:before="21" w:line="270" w:lineRule="atLeast"/>
              <w:ind w:right="482"/>
              <w:rPr>
                <w:rFonts w:ascii="Times New Roman" w:hAnsi="Times New Roman" w:cs="Times New Roman"/>
                <w:lang w:val="en-IN"/>
              </w:rPr>
            </w:pPr>
          </w:p>
        </w:tc>
      </w:tr>
    </w:tbl>
    <w:p w14:paraId="5F0DB633" w14:textId="77777777" w:rsidR="00F133EF" w:rsidRDefault="00F133EF">
      <w:pPr>
        <w:pStyle w:val="BodyText"/>
        <w:rPr>
          <w:rFonts w:ascii="Times New Roman" w:hAnsi="Times New Roman" w:cs="Times New Roman"/>
          <w:b/>
        </w:rPr>
      </w:pPr>
    </w:p>
    <w:p w14:paraId="2C13BDC9" w14:textId="77777777" w:rsidR="00F133EF" w:rsidRDefault="00000000">
      <w:pPr>
        <w:pStyle w:val="BodyText"/>
        <w:spacing w:before="234"/>
        <w:rPr>
          <w:rFonts w:ascii="Times New Roman" w:hAnsi="Times New Roman" w:cs="Times New Roman"/>
          <w:b/>
        </w:rPr>
      </w:pPr>
      <w:r>
        <w:rPr>
          <w:rFonts w:ascii="Times New Roman" w:hAnsi="Times New Roman" w:cs="Times New Roman"/>
          <w:b/>
        </w:rPr>
        <w:t xml:space="preserve"> </w:t>
      </w:r>
    </w:p>
    <w:p w14:paraId="0C649A25" w14:textId="77777777" w:rsidR="00F133EF" w:rsidRDefault="00000000">
      <w:pPr>
        <w:spacing w:after="26"/>
        <w:ind w:left="153"/>
        <w:rPr>
          <w:rFonts w:ascii="Times New Roman" w:hAnsi="Times New Roman" w:cs="Times New Roman"/>
          <w:b/>
          <w:spacing w:val="-2"/>
          <w:sz w:val="28"/>
        </w:rPr>
      </w:pPr>
      <w:r>
        <w:rPr>
          <w:rFonts w:ascii="Times New Roman" w:hAnsi="Times New Roman" w:cs="Times New Roman"/>
          <w:b/>
          <w:sz w:val="28"/>
        </w:rPr>
        <w:t xml:space="preserve"> Project</w:t>
      </w:r>
      <w:r>
        <w:rPr>
          <w:rFonts w:ascii="Times New Roman" w:hAnsi="Times New Roman" w:cs="Times New Roman"/>
          <w:b/>
          <w:spacing w:val="-9"/>
          <w:sz w:val="28"/>
        </w:rPr>
        <w:t xml:space="preserve"> </w:t>
      </w:r>
      <w:r>
        <w:rPr>
          <w:rFonts w:ascii="Times New Roman" w:hAnsi="Times New Roman" w:cs="Times New Roman"/>
          <w:b/>
          <w:spacing w:val="-2"/>
          <w:sz w:val="28"/>
        </w:rPr>
        <w:t>Associates:</w:t>
      </w:r>
    </w:p>
    <w:p w14:paraId="0A7A33EB" w14:textId="77777777" w:rsidR="00F133EF" w:rsidRDefault="00F133EF">
      <w:pPr>
        <w:spacing w:after="26"/>
        <w:ind w:left="153"/>
        <w:rPr>
          <w:rFonts w:ascii="Times New Roman" w:hAnsi="Times New Roman" w:cs="Times New Roman"/>
          <w:b/>
          <w:spacing w:val="-2"/>
          <w:sz w:val="28"/>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0"/>
        <w:gridCol w:w="5245"/>
        <w:gridCol w:w="2268"/>
      </w:tblGrid>
      <w:tr w:rsidR="00F133EF" w14:paraId="7BC6724F" w14:textId="77777777">
        <w:trPr>
          <w:trHeight w:val="350"/>
        </w:trPr>
        <w:tc>
          <w:tcPr>
            <w:tcW w:w="2090" w:type="dxa"/>
          </w:tcPr>
          <w:p w14:paraId="0D2673E0" w14:textId="77777777" w:rsidR="00F133EF" w:rsidRDefault="00000000">
            <w:pPr>
              <w:pStyle w:val="TableParagraph"/>
              <w:spacing w:line="255" w:lineRule="exact"/>
              <w:ind w:left="10" w:right="123"/>
              <w:jc w:val="center"/>
              <w:rPr>
                <w:rFonts w:ascii="Times New Roman" w:hAnsi="Times New Roman" w:cs="Times New Roman"/>
                <w:b/>
              </w:rPr>
            </w:pPr>
            <w:r>
              <w:rPr>
                <w:rFonts w:ascii="Times New Roman" w:hAnsi="Times New Roman" w:cs="Times New Roman"/>
                <w:b/>
                <w:spacing w:val="-4"/>
                <w:w w:val="105"/>
              </w:rPr>
              <w:t>Roll Number</w:t>
            </w:r>
          </w:p>
        </w:tc>
        <w:tc>
          <w:tcPr>
            <w:tcW w:w="5245" w:type="dxa"/>
          </w:tcPr>
          <w:p w14:paraId="17380004" w14:textId="77777777" w:rsidR="00F133EF" w:rsidRDefault="00000000">
            <w:pPr>
              <w:pStyle w:val="TableParagraph"/>
              <w:spacing w:line="255" w:lineRule="exact"/>
              <w:ind w:left="111" w:right="113"/>
              <w:jc w:val="center"/>
              <w:rPr>
                <w:rFonts w:ascii="Times New Roman" w:hAnsi="Times New Roman" w:cs="Times New Roman"/>
                <w:b/>
              </w:rPr>
            </w:pPr>
            <w:r>
              <w:rPr>
                <w:rFonts w:ascii="Times New Roman" w:hAnsi="Times New Roman" w:cs="Times New Roman"/>
                <w:b/>
              </w:rPr>
              <w:t>Name</w:t>
            </w:r>
          </w:p>
        </w:tc>
        <w:tc>
          <w:tcPr>
            <w:tcW w:w="2268" w:type="dxa"/>
          </w:tcPr>
          <w:p w14:paraId="5A65504D" w14:textId="77777777" w:rsidR="00F133EF" w:rsidRDefault="00000000">
            <w:pPr>
              <w:pStyle w:val="TableParagraph"/>
              <w:spacing w:line="255" w:lineRule="exact"/>
              <w:ind w:left="111" w:right="113"/>
              <w:jc w:val="center"/>
              <w:rPr>
                <w:rFonts w:ascii="Times New Roman" w:hAnsi="Times New Roman" w:cs="Times New Roman"/>
                <w:b/>
              </w:rPr>
            </w:pPr>
            <w:r>
              <w:rPr>
                <w:rFonts w:ascii="Times New Roman" w:hAnsi="Times New Roman" w:cs="Times New Roman"/>
                <w:b/>
              </w:rPr>
              <w:t>Signature</w:t>
            </w:r>
          </w:p>
        </w:tc>
      </w:tr>
      <w:tr w:rsidR="00F133EF" w14:paraId="3FED8BE9" w14:textId="77777777">
        <w:trPr>
          <w:trHeight w:val="384"/>
        </w:trPr>
        <w:tc>
          <w:tcPr>
            <w:tcW w:w="2090" w:type="dxa"/>
          </w:tcPr>
          <w:p w14:paraId="071C46D3" w14:textId="77777777" w:rsidR="00F133EF" w:rsidRDefault="00000000">
            <w:pPr>
              <w:pStyle w:val="TableParagraph"/>
              <w:spacing w:before="2"/>
              <w:ind w:left="2069"/>
              <w:rPr>
                <w:rFonts w:ascii="Times New Roman" w:hAnsi="Times New Roman" w:cs="Times New Roman"/>
              </w:rPr>
            </w:pPr>
            <w:r>
              <w:rPr>
                <w:rFonts w:ascii="Times New Roman" w:hAnsi="Times New Roman" w:cs="Times New Roman"/>
              </w:rPr>
              <w:t>2</w:t>
            </w:r>
          </w:p>
        </w:tc>
        <w:tc>
          <w:tcPr>
            <w:tcW w:w="5245" w:type="dxa"/>
          </w:tcPr>
          <w:p w14:paraId="62D5C585" w14:textId="77777777" w:rsidR="00F133EF" w:rsidRDefault="00F133EF">
            <w:pPr>
              <w:pStyle w:val="TableParagraph"/>
              <w:spacing w:before="2"/>
              <w:ind w:left="123" w:right="113"/>
              <w:rPr>
                <w:rFonts w:ascii="Times New Roman" w:hAnsi="Times New Roman" w:cs="Times New Roman"/>
              </w:rPr>
            </w:pPr>
          </w:p>
        </w:tc>
        <w:tc>
          <w:tcPr>
            <w:tcW w:w="2268" w:type="dxa"/>
          </w:tcPr>
          <w:p w14:paraId="3E077A59" w14:textId="77777777" w:rsidR="00F133EF" w:rsidRDefault="00F133EF">
            <w:pPr>
              <w:pStyle w:val="TableParagraph"/>
              <w:spacing w:before="2"/>
              <w:ind w:left="123" w:right="113"/>
              <w:jc w:val="center"/>
              <w:rPr>
                <w:rFonts w:ascii="Times New Roman" w:hAnsi="Times New Roman" w:cs="Times New Roman"/>
              </w:rPr>
            </w:pPr>
          </w:p>
        </w:tc>
      </w:tr>
      <w:tr w:rsidR="00F133EF" w14:paraId="39C8A697" w14:textId="77777777">
        <w:trPr>
          <w:trHeight w:val="366"/>
        </w:trPr>
        <w:tc>
          <w:tcPr>
            <w:tcW w:w="2090" w:type="dxa"/>
          </w:tcPr>
          <w:p w14:paraId="171D52D9" w14:textId="77777777" w:rsidR="00F133EF" w:rsidRDefault="00F133EF">
            <w:pPr>
              <w:pStyle w:val="TableParagraph"/>
              <w:spacing w:line="255" w:lineRule="exact"/>
              <w:ind w:left="2270"/>
              <w:rPr>
                <w:rFonts w:ascii="Times New Roman" w:hAnsi="Times New Roman" w:cs="Times New Roman"/>
              </w:rPr>
            </w:pPr>
          </w:p>
        </w:tc>
        <w:tc>
          <w:tcPr>
            <w:tcW w:w="5245" w:type="dxa"/>
          </w:tcPr>
          <w:p w14:paraId="5B000335" w14:textId="77777777" w:rsidR="00F133EF" w:rsidRDefault="00F133EF">
            <w:pPr>
              <w:pStyle w:val="TableParagraph"/>
              <w:spacing w:line="255" w:lineRule="exact"/>
              <w:ind w:left="123" w:right="113"/>
              <w:jc w:val="center"/>
              <w:rPr>
                <w:rFonts w:ascii="Times New Roman" w:hAnsi="Times New Roman" w:cs="Times New Roman"/>
              </w:rPr>
            </w:pPr>
          </w:p>
        </w:tc>
        <w:tc>
          <w:tcPr>
            <w:tcW w:w="2268" w:type="dxa"/>
          </w:tcPr>
          <w:p w14:paraId="2A87E0D2" w14:textId="77777777" w:rsidR="00F133EF" w:rsidRDefault="00F133EF">
            <w:pPr>
              <w:pStyle w:val="TableParagraph"/>
              <w:spacing w:line="255" w:lineRule="exact"/>
              <w:ind w:left="123" w:right="113"/>
              <w:jc w:val="center"/>
              <w:rPr>
                <w:rFonts w:ascii="Times New Roman" w:hAnsi="Times New Roman" w:cs="Times New Roman"/>
              </w:rPr>
            </w:pPr>
          </w:p>
        </w:tc>
      </w:tr>
      <w:tr w:rsidR="00F133EF" w14:paraId="7CB773CF" w14:textId="77777777">
        <w:trPr>
          <w:trHeight w:val="366"/>
        </w:trPr>
        <w:tc>
          <w:tcPr>
            <w:tcW w:w="2090" w:type="dxa"/>
          </w:tcPr>
          <w:p w14:paraId="61ABC193" w14:textId="77777777" w:rsidR="00F133EF" w:rsidRDefault="00F133EF">
            <w:pPr>
              <w:pStyle w:val="TableParagraph"/>
              <w:spacing w:line="255" w:lineRule="exact"/>
              <w:ind w:left="2162"/>
              <w:rPr>
                <w:rFonts w:ascii="Times New Roman" w:hAnsi="Times New Roman" w:cs="Times New Roman"/>
              </w:rPr>
            </w:pPr>
          </w:p>
        </w:tc>
        <w:tc>
          <w:tcPr>
            <w:tcW w:w="5245" w:type="dxa"/>
          </w:tcPr>
          <w:p w14:paraId="152E12A0" w14:textId="77777777" w:rsidR="00F133EF" w:rsidRDefault="00F133EF">
            <w:pPr>
              <w:pStyle w:val="TableParagraph"/>
              <w:spacing w:line="255" w:lineRule="exact"/>
              <w:ind w:left="123" w:right="113"/>
              <w:jc w:val="center"/>
              <w:rPr>
                <w:rFonts w:ascii="Times New Roman" w:hAnsi="Times New Roman" w:cs="Times New Roman"/>
              </w:rPr>
            </w:pPr>
          </w:p>
        </w:tc>
        <w:tc>
          <w:tcPr>
            <w:tcW w:w="2268" w:type="dxa"/>
          </w:tcPr>
          <w:p w14:paraId="238D3F05" w14:textId="77777777" w:rsidR="00F133EF" w:rsidRDefault="00F133EF">
            <w:pPr>
              <w:pStyle w:val="TableParagraph"/>
              <w:spacing w:line="255" w:lineRule="exact"/>
              <w:ind w:left="123" w:right="113"/>
              <w:jc w:val="center"/>
              <w:rPr>
                <w:rFonts w:ascii="Times New Roman" w:hAnsi="Times New Roman" w:cs="Times New Roman"/>
              </w:rPr>
            </w:pPr>
          </w:p>
        </w:tc>
      </w:tr>
      <w:tr w:rsidR="00F133EF" w14:paraId="60256650" w14:textId="77777777">
        <w:trPr>
          <w:trHeight w:val="366"/>
        </w:trPr>
        <w:tc>
          <w:tcPr>
            <w:tcW w:w="2090" w:type="dxa"/>
          </w:tcPr>
          <w:p w14:paraId="24E2D9F7" w14:textId="77777777" w:rsidR="00F133EF" w:rsidRDefault="00F133EF">
            <w:pPr>
              <w:pStyle w:val="TableParagraph"/>
              <w:spacing w:line="255" w:lineRule="exact"/>
              <w:ind w:left="1797"/>
              <w:rPr>
                <w:rFonts w:ascii="Times New Roman" w:hAnsi="Times New Roman" w:cs="Times New Roman"/>
              </w:rPr>
            </w:pPr>
          </w:p>
        </w:tc>
        <w:tc>
          <w:tcPr>
            <w:tcW w:w="5245" w:type="dxa"/>
          </w:tcPr>
          <w:p w14:paraId="2DD0A5AF" w14:textId="77777777" w:rsidR="00F133EF" w:rsidRDefault="00F133EF">
            <w:pPr>
              <w:pStyle w:val="TableParagraph"/>
              <w:spacing w:line="255" w:lineRule="exact"/>
              <w:ind w:left="123" w:right="113"/>
              <w:jc w:val="center"/>
              <w:rPr>
                <w:rFonts w:ascii="Times New Roman" w:hAnsi="Times New Roman" w:cs="Times New Roman"/>
              </w:rPr>
            </w:pPr>
          </w:p>
        </w:tc>
        <w:tc>
          <w:tcPr>
            <w:tcW w:w="2268" w:type="dxa"/>
          </w:tcPr>
          <w:p w14:paraId="3870F2F5" w14:textId="77777777" w:rsidR="00F133EF" w:rsidRDefault="00F133EF">
            <w:pPr>
              <w:pStyle w:val="TableParagraph"/>
              <w:spacing w:line="255" w:lineRule="exact"/>
              <w:ind w:left="123" w:right="113"/>
              <w:jc w:val="center"/>
              <w:rPr>
                <w:rFonts w:ascii="Times New Roman" w:hAnsi="Times New Roman" w:cs="Times New Roman"/>
              </w:rPr>
            </w:pPr>
          </w:p>
        </w:tc>
      </w:tr>
      <w:tr w:rsidR="00F133EF" w14:paraId="2233FDF0" w14:textId="77777777">
        <w:trPr>
          <w:trHeight w:val="383"/>
        </w:trPr>
        <w:tc>
          <w:tcPr>
            <w:tcW w:w="2090" w:type="dxa"/>
          </w:tcPr>
          <w:p w14:paraId="15D2E594" w14:textId="77777777" w:rsidR="00F133EF" w:rsidRDefault="00F133EF">
            <w:pPr>
              <w:pStyle w:val="TableParagraph"/>
              <w:spacing w:before="2"/>
              <w:ind w:left="2136"/>
              <w:rPr>
                <w:rFonts w:ascii="Times New Roman" w:hAnsi="Times New Roman" w:cs="Times New Roman"/>
              </w:rPr>
            </w:pPr>
          </w:p>
        </w:tc>
        <w:tc>
          <w:tcPr>
            <w:tcW w:w="5245" w:type="dxa"/>
          </w:tcPr>
          <w:p w14:paraId="56BE226D" w14:textId="77777777" w:rsidR="00F133EF" w:rsidRDefault="00F133EF">
            <w:pPr>
              <w:pStyle w:val="TableParagraph"/>
              <w:spacing w:before="2"/>
              <w:ind w:left="123" w:right="113"/>
              <w:jc w:val="center"/>
              <w:rPr>
                <w:rFonts w:ascii="Times New Roman" w:hAnsi="Times New Roman" w:cs="Times New Roman"/>
              </w:rPr>
            </w:pPr>
          </w:p>
        </w:tc>
        <w:tc>
          <w:tcPr>
            <w:tcW w:w="2268" w:type="dxa"/>
          </w:tcPr>
          <w:p w14:paraId="573B8A43" w14:textId="77777777" w:rsidR="00F133EF" w:rsidRDefault="00F133EF">
            <w:pPr>
              <w:pStyle w:val="TableParagraph"/>
              <w:spacing w:before="2"/>
              <w:ind w:left="123" w:right="113"/>
              <w:jc w:val="center"/>
              <w:rPr>
                <w:rFonts w:ascii="Times New Roman" w:hAnsi="Times New Roman" w:cs="Times New Roman"/>
              </w:rPr>
            </w:pPr>
          </w:p>
        </w:tc>
      </w:tr>
    </w:tbl>
    <w:p w14:paraId="3FA1B29C" w14:textId="77777777" w:rsidR="00F133EF" w:rsidRDefault="00F133EF">
      <w:pPr>
        <w:pStyle w:val="BodyText"/>
        <w:rPr>
          <w:rFonts w:ascii="Times New Roman" w:hAnsi="Times New Roman" w:cs="Times New Roman"/>
          <w:b/>
          <w:sz w:val="20"/>
        </w:rPr>
      </w:pPr>
    </w:p>
    <w:p w14:paraId="394DDD05" w14:textId="77777777" w:rsidR="00F133EF" w:rsidRDefault="00F133EF">
      <w:pPr>
        <w:pStyle w:val="BodyText"/>
        <w:rPr>
          <w:rFonts w:ascii="Times New Roman" w:hAnsi="Times New Roman" w:cs="Times New Roman"/>
          <w:b/>
          <w:sz w:val="20"/>
        </w:rPr>
      </w:pPr>
    </w:p>
    <w:p w14:paraId="7B24D431" w14:textId="77777777" w:rsidR="00F133EF" w:rsidRDefault="00F133EF">
      <w:pPr>
        <w:pStyle w:val="BodyText"/>
        <w:rPr>
          <w:rFonts w:ascii="Times New Roman" w:hAnsi="Times New Roman" w:cs="Times New Roman"/>
          <w:b/>
          <w:sz w:val="20"/>
        </w:rPr>
      </w:pPr>
    </w:p>
    <w:p w14:paraId="4EED51AA" w14:textId="77777777" w:rsidR="00F133EF" w:rsidRDefault="00F133EF">
      <w:pPr>
        <w:pStyle w:val="ListParagraph"/>
        <w:tabs>
          <w:tab w:val="left" w:pos="874"/>
        </w:tabs>
        <w:ind w:left="0" w:firstLine="0"/>
        <w:jc w:val="both"/>
        <w:rPr>
          <w:color w:val="0462C1"/>
          <w:spacing w:val="-2"/>
          <w:sz w:val="24"/>
          <w:u w:val="single" w:color="0462C1"/>
        </w:rPr>
      </w:pPr>
    </w:p>
    <w:p w14:paraId="0162B5F6" w14:textId="77777777" w:rsidR="00F133EF" w:rsidRDefault="00F133EF">
      <w:pPr>
        <w:pStyle w:val="ListParagraph"/>
        <w:tabs>
          <w:tab w:val="left" w:pos="874"/>
        </w:tabs>
        <w:ind w:left="0" w:firstLine="0"/>
        <w:jc w:val="both"/>
        <w:rPr>
          <w:color w:val="0462C1"/>
          <w:spacing w:val="-2"/>
          <w:sz w:val="24"/>
          <w:u w:val="single" w:color="0462C1"/>
        </w:rPr>
      </w:pPr>
    </w:p>
    <w:p w14:paraId="42EB519E" w14:textId="77777777" w:rsidR="00F133EF" w:rsidRDefault="00F133EF">
      <w:pPr>
        <w:pStyle w:val="BodyText"/>
        <w:rPr>
          <w:rFonts w:ascii="Times New Roman" w:hAnsi="Times New Roman" w:cs="Times New Roman"/>
          <w:b/>
          <w:sz w:val="20"/>
        </w:rPr>
      </w:pPr>
    </w:p>
    <w:p w14:paraId="58A6FD87" w14:textId="77777777" w:rsidR="00F133EF" w:rsidRDefault="00F133EF">
      <w:pPr>
        <w:pStyle w:val="BodyText"/>
        <w:rPr>
          <w:rFonts w:ascii="Times New Roman" w:hAnsi="Times New Roman" w:cs="Times New Roman"/>
          <w:b/>
          <w:sz w:val="20"/>
        </w:rPr>
      </w:pPr>
    </w:p>
    <w:p w14:paraId="19591543" w14:textId="77777777" w:rsidR="00F133EF" w:rsidRDefault="00F133EF">
      <w:pPr>
        <w:pStyle w:val="BodyText"/>
        <w:rPr>
          <w:rFonts w:ascii="Times New Roman" w:hAnsi="Times New Roman" w:cs="Times New Roman"/>
          <w:b/>
          <w:sz w:val="20"/>
        </w:rPr>
      </w:pPr>
    </w:p>
    <w:p w14:paraId="0991706D" w14:textId="77777777" w:rsidR="00F133EF" w:rsidRDefault="00F133EF">
      <w:pPr>
        <w:pStyle w:val="BodyText"/>
        <w:rPr>
          <w:rFonts w:ascii="Times New Roman" w:hAnsi="Times New Roman" w:cs="Times New Roman"/>
          <w:b/>
          <w:sz w:val="20"/>
        </w:rPr>
      </w:pPr>
    </w:p>
    <w:p w14:paraId="2B92CB35" w14:textId="77777777" w:rsidR="00F133EF" w:rsidRDefault="00F133EF">
      <w:pPr>
        <w:pStyle w:val="BodyText"/>
        <w:rPr>
          <w:rFonts w:ascii="Times New Roman" w:hAnsi="Times New Roman" w:cs="Times New Roman"/>
          <w:b/>
          <w:sz w:val="20"/>
        </w:rPr>
      </w:pPr>
    </w:p>
    <w:p w14:paraId="398A8047" w14:textId="77777777" w:rsidR="00F133EF" w:rsidRDefault="00F133EF">
      <w:pPr>
        <w:pStyle w:val="BodyText"/>
        <w:spacing w:before="79"/>
        <w:rPr>
          <w:rFonts w:ascii="Times New Roman" w:hAnsi="Times New Roman" w:cs="Times New Roman"/>
          <w:b/>
          <w:sz w:val="20"/>
        </w:rPr>
      </w:pPr>
    </w:p>
    <w:p w14:paraId="2717F008" w14:textId="77777777" w:rsidR="00620F48" w:rsidRDefault="00620F48">
      <w:pPr>
        <w:pStyle w:val="BodyText"/>
        <w:spacing w:before="79"/>
        <w:rPr>
          <w:rFonts w:ascii="Times New Roman" w:hAnsi="Times New Roman" w:cs="Times New Roman"/>
          <w:b/>
          <w:sz w:val="20"/>
        </w:rPr>
      </w:pPr>
    </w:p>
    <w:tbl>
      <w:tblPr>
        <w:tblW w:w="0" w:type="auto"/>
        <w:tblInd w:w="166" w:type="dxa"/>
        <w:tblLayout w:type="fixed"/>
        <w:tblCellMar>
          <w:left w:w="0" w:type="dxa"/>
          <w:right w:w="0" w:type="dxa"/>
        </w:tblCellMar>
        <w:tblLook w:val="04A0" w:firstRow="1" w:lastRow="0" w:firstColumn="1" w:lastColumn="0" w:noHBand="0" w:noVBand="1"/>
      </w:tblPr>
      <w:tblGrid>
        <w:gridCol w:w="2965"/>
        <w:gridCol w:w="3780"/>
        <w:gridCol w:w="3559"/>
      </w:tblGrid>
      <w:tr w:rsidR="00F133EF" w14:paraId="02B07EF5" w14:textId="77777777">
        <w:trPr>
          <w:trHeight w:val="255"/>
        </w:trPr>
        <w:tc>
          <w:tcPr>
            <w:tcW w:w="2965" w:type="dxa"/>
          </w:tcPr>
          <w:p w14:paraId="1167FD56" w14:textId="77777777" w:rsidR="00F133EF" w:rsidRPr="00B16330" w:rsidRDefault="00000000">
            <w:pPr>
              <w:pStyle w:val="TableParagraph"/>
              <w:spacing w:line="235" w:lineRule="exact"/>
              <w:ind w:left="0" w:right="399"/>
              <w:jc w:val="center"/>
              <w:rPr>
                <w:rFonts w:ascii="Times New Roman" w:hAnsi="Times New Roman" w:cs="Times New Roman"/>
                <w:b/>
              </w:rPr>
            </w:pPr>
            <w:r w:rsidRPr="00B16330">
              <w:rPr>
                <w:rFonts w:ascii="Times New Roman" w:hAnsi="Times New Roman" w:cs="Times New Roman"/>
                <w:b/>
              </w:rPr>
              <w:t>PROJECT</w:t>
            </w:r>
            <w:r w:rsidRPr="00B16330">
              <w:rPr>
                <w:rFonts w:ascii="Times New Roman" w:hAnsi="Times New Roman" w:cs="Times New Roman"/>
                <w:b/>
                <w:spacing w:val="-12"/>
              </w:rPr>
              <w:t xml:space="preserve"> </w:t>
            </w:r>
            <w:r w:rsidRPr="00B16330">
              <w:rPr>
                <w:rFonts w:ascii="Times New Roman" w:hAnsi="Times New Roman" w:cs="Times New Roman"/>
                <w:b/>
                <w:spacing w:val="-2"/>
              </w:rPr>
              <w:t>GUIDE</w:t>
            </w:r>
          </w:p>
        </w:tc>
        <w:tc>
          <w:tcPr>
            <w:tcW w:w="3780" w:type="dxa"/>
          </w:tcPr>
          <w:p w14:paraId="5D6E820A" w14:textId="77777777" w:rsidR="00F133EF" w:rsidRPr="00B16330" w:rsidRDefault="00000000">
            <w:pPr>
              <w:pStyle w:val="TableParagraph"/>
              <w:spacing w:line="235" w:lineRule="exact"/>
              <w:ind w:left="535"/>
              <w:rPr>
                <w:rFonts w:ascii="Times New Roman" w:hAnsi="Times New Roman" w:cs="Times New Roman"/>
                <w:b/>
              </w:rPr>
            </w:pPr>
            <w:r w:rsidRPr="00B16330">
              <w:rPr>
                <w:rFonts w:ascii="Times New Roman" w:hAnsi="Times New Roman" w:cs="Times New Roman"/>
                <w:b/>
              </w:rPr>
              <w:t>PROJECT</w:t>
            </w:r>
            <w:r w:rsidRPr="00B16330">
              <w:rPr>
                <w:rFonts w:ascii="Times New Roman" w:hAnsi="Times New Roman" w:cs="Times New Roman"/>
                <w:b/>
                <w:spacing w:val="-13"/>
              </w:rPr>
              <w:t xml:space="preserve"> </w:t>
            </w:r>
            <w:r w:rsidRPr="00B16330">
              <w:rPr>
                <w:rFonts w:ascii="Times New Roman" w:hAnsi="Times New Roman" w:cs="Times New Roman"/>
                <w:b/>
              </w:rPr>
              <w:t>CO-</w:t>
            </w:r>
            <w:r w:rsidRPr="00B16330">
              <w:rPr>
                <w:rFonts w:ascii="Times New Roman" w:hAnsi="Times New Roman" w:cs="Times New Roman"/>
                <w:b/>
                <w:spacing w:val="-2"/>
              </w:rPr>
              <w:t>ORDINATOR</w:t>
            </w:r>
          </w:p>
        </w:tc>
        <w:tc>
          <w:tcPr>
            <w:tcW w:w="3559" w:type="dxa"/>
          </w:tcPr>
          <w:p w14:paraId="737FA381" w14:textId="77777777" w:rsidR="00F133EF" w:rsidRPr="00B16330" w:rsidRDefault="00000000">
            <w:pPr>
              <w:pStyle w:val="TableParagraph"/>
              <w:spacing w:line="235" w:lineRule="exact"/>
              <w:ind w:left="412"/>
              <w:rPr>
                <w:rFonts w:ascii="Times New Roman" w:hAnsi="Times New Roman" w:cs="Times New Roman"/>
                <w:b/>
              </w:rPr>
            </w:pPr>
            <w:r w:rsidRPr="00B16330">
              <w:rPr>
                <w:rFonts w:ascii="Times New Roman" w:hAnsi="Times New Roman" w:cs="Times New Roman"/>
                <w:b/>
              </w:rPr>
              <w:t>HEAD</w:t>
            </w:r>
            <w:r w:rsidRPr="00B16330">
              <w:rPr>
                <w:rFonts w:ascii="Times New Roman" w:hAnsi="Times New Roman" w:cs="Times New Roman"/>
                <w:b/>
                <w:spacing w:val="-5"/>
              </w:rPr>
              <w:t xml:space="preserve"> </w:t>
            </w:r>
            <w:r w:rsidRPr="00B16330">
              <w:rPr>
                <w:rFonts w:ascii="Times New Roman" w:hAnsi="Times New Roman" w:cs="Times New Roman"/>
                <w:b/>
              </w:rPr>
              <w:t>OF</w:t>
            </w:r>
            <w:r w:rsidRPr="00B16330">
              <w:rPr>
                <w:rFonts w:ascii="Times New Roman" w:hAnsi="Times New Roman" w:cs="Times New Roman"/>
                <w:b/>
                <w:spacing w:val="-14"/>
              </w:rPr>
              <w:t xml:space="preserve"> </w:t>
            </w:r>
            <w:r w:rsidRPr="00B16330">
              <w:rPr>
                <w:rFonts w:ascii="Times New Roman" w:hAnsi="Times New Roman" w:cs="Times New Roman"/>
                <w:b/>
              </w:rPr>
              <w:t>THE</w:t>
            </w:r>
            <w:r w:rsidRPr="00B16330">
              <w:rPr>
                <w:rFonts w:ascii="Times New Roman" w:hAnsi="Times New Roman" w:cs="Times New Roman"/>
                <w:b/>
                <w:spacing w:val="-3"/>
              </w:rPr>
              <w:t xml:space="preserve"> </w:t>
            </w:r>
            <w:r w:rsidRPr="00B16330">
              <w:rPr>
                <w:rFonts w:ascii="Times New Roman" w:hAnsi="Times New Roman" w:cs="Times New Roman"/>
                <w:b/>
                <w:spacing w:val="-2"/>
              </w:rPr>
              <w:t>DEPARTMENT</w:t>
            </w:r>
          </w:p>
        </w:tc>
      </w:tr>
      <w:tr w:rsidR="00F133EF" w:rsidRPr="00C1509E" w14:paraId="78F0BE4C" w14:textId="77777777">
        <w:trPr>
          <w:trHeight w:val="255"/>
        </w:trPr>
        <w:tc>
          <w:tcPr>
            <w:tcW w:w="2965" w:type="dxa"/>
          </w:tcPr>
          <w:p w14:paraId="4803307B" w14:textId="77777777" w:rsidR="00F133EF" w:rsidRPr="00B16330" w:rsidRDefault="00000000">
            <w:pPr>
              <w:pStyle w:val="TableParagraph"/>
              <w:spacing w:before="2" w:line="233" w:lineRule="exact"/>
              <w:ind w:left="0" w:right="482"/>
              <w:jc w:val="center"/>
              <w:rPr>
                <w:rFonts w:ascii="Times New Roman" w:hAnsi="Times New Roman" w:cs="Times New Roman"/>
                <w:b/>
              </w:rPr>
            </w:pPr>
            <w:r w:rsidRPr="00B16330">
              <w:rPr>
                <w:rFonts w:ascii="Times New Roman" w:hAnsi="Times New Roman" w:cs="Times New Roman"/>
                <w:b/>
                <w:spacing w:val="-4"/>
              </w:rPr>
              <w:t>(Ms.</w:t>
            </w:r>
            <w:r w:rsidRPr="00B16330">
              <w:rPr>
                <w:rFonts w:ascii="Times New Roman" w:hAnsi="Times New Roman" w:cs="Times New Roman"/>
                <w:b/>
                <w:spacing w:val="-4"/>
                <w:lang w:val="en-IN"/>
              </w:rPr>
              <w:t xml:space="preserve"> P. </w:t>
            </w:r>
            <w:proofErr w:type="spellStart"/>
            <w:proofErr w:type="gramStart"/>
            <w:r w:rsidRPr="00B16330">
              <w:rPr>
                <w:rFonts w:ascii="Times New Roman" w:hAnsi="Times New Roman" w:cs="Times New Roman"/>
                <w:b/>
                <w:spacing w:val="-4"/>
                <w:lang w:val="en-IN"/>
              </w:rPr>
              <w:t>Mabjan</w:t>
            </w:r>
            <w:proofErr w:type="spellEnd"/>
            <w:r w:rsidRPr="00B16330">
              <w:rPr>
                <w:rFonts w:ascii="Times New Roman" w:hAnsi="Times New Roman" w:cs="Times New Roman"/>
                <w:b/>
                <w:spacing w:val="-4"/>
              </w:rPr>
              <w:t xml:space="preserve"> )</w:t>
            </w:r>
            <w:proofErr w:type="gramEnd"/>
          </w:p>
        </w:tc>
        <w:tc>
          <w:tcPr>
            <w:tcW w:w="3780" w:type="dxa"/>
          </w:tcPr>
          <w:p w14:paraId="3D67B05C" w14:textId="76208E64" w:rsidR="00F133EF" w:rsidRPr="00B16330" w:rsidRDefault="00B16330" w:rsidP="00B16330">
            <w:pPr>
              <w:pStyle w:val="TableParagraph"/>
              <w:spacing w:before="2" w:line="233" w:lineRule="exact"/>
              <w:rPr>
                <w:rFonts w:ascii="Times New Roman" w:hAnsi="Times New Roman" w:cs="Times New Roman"/>
                <w:b/>
              </w:rPr>
            </w:pPr>
            <w:r>
              <w:rPr>
                <w:rFonts w:ascii="Times New Roman" w:hAnsi="Times New Roman" w:cs="Times New Roman"/>
                <w:b/>
                <w:spacing w:val="-4"/>
              </w:rPr>
              <w:t xml:space="preserve">           </w:t>
            </w:r>
            <w:proofErr w:type="gramStart"/>
            <w:r w:rsidRPr="00B16330">
              <w:rPr>
                <w:rFonts w:ascii="Times New Roman" w:hAnsi="Times New Roman" w:cs="Times New Roman"/>
                <w:b/>
                <w:spacing w:val="-4"/>
              </w:rPr>
              <w:t>(</w:t>
            </w:r>
            <w:r w:rsidRPr="00B16330">
              <w:rPr>
                <w:rFonts w:ascii="Times New Roman" w:hAnsi="Times New Roman" w:cs="Times New Roman"/>
                <w:b/>
                <w:spacing w:val="-7"/>
              </w:rPr>
              <w:t xml:space="preserve"> </w:t>
            </w:r>
            <w:r w:rsidRPr="00B16330">
              <w:rPr>
                <w:rFonts w:ascii="Times New Roman" w:hAnsi="Times New Roman" w:cs="Times New Roman"/>
                <w:b/>
                <w:spacing w:val="-4"/>
              </w:rPr>
              <w:t>Dr.</w:t>
            </w:r>
            <w:proofErr w:type="gramEnd"/>
            <w:r w:rsidRPr="00B16330">
              <w:rPr>
                <w:rFonts w:ascii="Times New Roman" w:hAnsi="Times New Roman" w:cs="Times New Roman"/>
                <w:b/>
                <w:spacing w:val="-6"/>
              </w:rPr>
              <w:t xml:space="preserve"> </w:t>
            </w:r>
            <w:r w:rsidRPr="00B16330">
              <w:rPr>
                <w:rFonts w:ascii="Times New Roman" w:hAnsi="Times New Roman" w:cs="Times New Roman"/>
                <w:b/>
                <w:spacing w:val="-6"/>
                <w:lang w:val="en-IN"/>
              </w:rPr>
              <w:t>K. Uday Kumar Reddy</w:t>
            </w:r>
            <w:r w:rsidRPr="00B16330">
              <w:rPr>
                <w:rFonts w:ascii="Times New Roman" w:hAnsi="Times New Roman" w:cs="Times New Roman"/>
                <w:b/>
                <w:spacing w:val="-4"/>
              </w:rPr>
              <w:t>)</w:t>
            </w:r>
          </w:p>
        </w:tc>
        <w:tc>
          <w:tcPr>
            <w:tcW w:w="3559" w:type="dxa"/>
          </w:tcPr>
          <w:p w14:paraId="4DE58373" w14:textId="0FC7694B" w:rsidR="00F133EF" w:rsidRPr="00B16330" w:rsidRDefault="00B16330" w:rsidP="00B16330">
            <w:pPr>
              <w:pStyle w:val="TableParagraph"/>
              <w:spacing w:before="2" w:line="233" w:lineRule="exact"/>
              <w:rPr>
                <w:rFonts w:ascii="Times New Roman" w:hAnsi="Times New Roman" w:cs="Times New Roman"/>
                <w:b/>
                <w:lang w:val="de-DE"/>
              </w:rPr>
            </w:pPr>
            <w:r>
              <w:rPr>
                <w:rFonts w:ascii="Times New Roman" w:hAnsi="Times New Roman" w:cs="Times New Roman"/>
                <w:b/>
                <w:lang w:val="de-DE"/>
              </w:rPr>
              <w:t xml:space="preserve">     </w:t>
            </w:r>
            <w:r w:rsidRPr="00B16330">
              <w:rPr>
                <w:rFonts w:ascii="Times New Roman" w:hAnsi="Times New Roman" w:cs="Times New Roman"/>
                <w:b/>
                <w:lang w:val="de-DE"/>
              </w:rPr>
              <w:t>(Dr.</w:t>
            </w:r>
            <w:r w:rsidRPr="00B16330">
              <w:rPr>
                <w:rFonts w:ascii="Times New Roman" w:hAnsi="Times New Roman" w:cs="Times New Roman"/>
                <w:b/>
                <w:spacing w:val="-13"/>
                <w:lang w:val="de-DE"/>
              </w:rPr>
              <w:t xml:space="preserve"> P</w:t>
            </w:r>
            <w:r w:rsidRPr="00B16330">
              <w:rPr>
                <w:rFonts w:ascii="Times New Roman" w:hAnsi="Times New Roman" w:cs="Times New Roman"/>
                <w:b/>
                <w:lang w:val="de-DE"/>
              </w:rPr>
              <w:t>. Phanindra Kumar Reddy</w:t>
            </w:r>
            <w:r w:rsidRPr="00B16330">
              <w:rPr>
                <w:rFonts w:ascii="Times New Roman" w:hAnsi="Times New Roman" w:cs="Times New Roman"/>
                <w:b/>
                <w:spacing w:val="-2"/>
                <w:lang w:val="de-DE"/>
              </w:rPr>
              <w:t>)</w:t>
            </w:r>
          </w:p>
        </w:tc>
      </w:tr>
    </w:tbl>
    <w:p w14:paraId="46C15C8D" w14:textId="77777777" w:rsidR="00F133EF" w:rsidRDefault="00F133EF">
      <w:pPr>
        <w:pStyle w:val="BodyText"/>
        <w:rPr>
          <w:rFonts w:ascii="Times New Roman" w:hAnsi="Times New Roman" w:cs="Times New Roman"/>
          <w:b/>
          <w:sz w:val="28"/>
          <w:lang w:val="de-DE"/>
        </w:rPr>
      </w:pPr>
    </w:p>
    <w:p w14:paraId="491EEFC5" w14:textId="77777777" w:rsidR="00656349" w:rsidRDefault="00656349">
      <w:pPr>
        <w:pStyle w:val="BodyText"/>
        <w:rPr>
          <w:rFonts w:ascii="Times New Roman" w:hAnsi="Times New Roman" w:cs="Times New Roman"/>
          <w:b/>
          <w:sz w:val="28"/>
          <w:lang w:val="de-DE"/>
        </w:rPr>
      </w:pPr>
    </w:p>
    <w:p w14:paraId="558B239D" w14:textId="77777777" w:rsidR="00656349" w:rsidRDefault="00656349">
      <w:pPr>
        <w:pStyle w:val="BodyText"/>
        <w:rPr>
          <w:rFonts w:ascii="Times New Roman" w:hAnsi="Times New Roman" w:cs="Times New Roman"/>
          <w:b/>
          <w:sz w:val="28"/>
          <w:lang w:val="de-DE"/>
        </w:rPr>
      </w:pPr>
    </w:p>
    <w:p w14:paraId="6091FD53" w14:textId="77777777" w:rsidR="00656349" w:rsidRDefault="00656349">
      <w:pPr>
        <w:pStyle w:val="BodyText"/>
        <w:rPr>
          <w:rFonts w:ascii="Times New Roman" w:hAnsi="Times New Roman" w:cs="Times New Roman"/>
          <w:b/>
          <w:sz w:val="28"/>
          <w:lang w:val="de-DE"/>
        </w:rPr>
      </w:pPr>
    </w:p>
    <w:p w14:paraId="1649F647" w14:textId="77777777" w:rsidR="00656349" w:rsidRPr="008F3393" w:rsidRDefault="00656349">
      <w:pPr>
        <w:pStyle w:val="BodyText"/>
        <w:rPr>
          <w:rFonts w:ascii="Times New Roman" w:hAnsi="Times New Roman" w:cs="Times New Roman"/>
          <w:b/>
          <w:sz w:val="28"/>
          <w:lang w:val="de-DE"/>
        </w:rPr>
      </w:pPr>
    </w:p>
    <w:p w14:paraId="03085947" w14:textId="77777777" w:rsidR="00F133EF" w:rsidRPr="008F3393" w:rsidRDefault="00F133EF">
      <w:pPr>
        <w:pStyle w:val="BodyText"/>
        <w:spacing w:before="337"/>
        <w:rPr>
          <w:rFonts w:ascii="Times New Roman" w:hAnsi="Times New Roman" w:cs="Times New Roman"/>
          <w:b/>
          <w:sz w:val="28"/>
          <w:lang w:val="de-DE"/>
        </w:rPr>
      </w:pPr>
    </w:p>
    <w:p w14:paraId="7255BA47" w14:textId="1E7E083F" w:rsidR="00F133EF" w:rsidRDefault="008F3393" w:rsidP="008F3393">
      <w:pPr>
        <w:rPr>
          <w:rFonts w:ascii="Times New Roman" w:hAnsi="Times New Roman" w:cs="Times New Roman"/>
          <w:b/>
          <w:bCs/>
          <w:sz w:val="24"/>
          <w:szCs w:val="24"/>
          <w:lang w:val="de-DE"/>
        </w:rPr>
      </w:pPr>
      <w:r w:rsidRPr="008F3393">
        <w:rPr>
          <w:rFonts w:ascii="Times New Roman" w:hAnsi="Times New Roman" w:cs="Times New Roman"/>
          <w:b/>
          <w:bCs/>
          <w:sz w:val="24"/>
          <w:szCs w:val="24"/>
          <w:lang w:val="de-DE"/>
        </w:rPr>
        <w:t>References :</w:t>
      </w:r>
    </w:p>
    <w:p w14:paraId="321A8949" w14:textId="77777777" w:rsidR="008F3393" w:rsidRDefault="008F3393" w:rsidP="008F3393">
      <w:pPr>
        <w:rPr>
          <w:rFonts w:ascii="Times New Roman" w:hAnsi="Times New Roman" w:cs="Times New Roman"/>
          <w:sz w:val="24"/>
          <w:szCs w:val="24"/>
          <w:lang w:val="de-DE"/>
        </w:rPr>
      </w:pPr>
    </w:p>
    <w:p w14:paraId="631794F6" w14:textId="77777777"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A. Mathew, S. Li, K. Pluta, R. Djahel, and I. Brilakis, </w:t>
      </w:r>
      <w:r w:rsidRPr="00C1509E">
        <w:rPr>
          <w:i/>
          <w:iCs/>
          <w:sz w:val="24"/>
          <w:szCs w:val="24"/>
          <w:lang w:val="en-IN"/>
        </w:rPr>
        <w:t>"Digital Twin Enabled Construction Progress Monitoring,"</w:t>
      </w:r>
      <w:r w:rsidRPr="00C1509E">
        <w:rPr>
          <w:sz w:val="24"/>
          <w:szCs w:val="24"/>
          <w:lang w:val="en-IN"/>
        </w:rPr>
        <w:t xml:space="preserve"> European Conference on Computing in Construction (EC3), 2024.</w:t>
      </w:r>
    </w:p>
    <w:p w14:paraId="1ABA8EB1" w14:textId="70E6F380"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 D. </w:t>
      </w:r>
      <w:proofErr w:type="spellStart"/>
      <w:r w:rsidRPr="00C1509E">
        <w:rPr>
          <w:sz w:val="24"/>
          <w:szCs w:val="24"/>
          <w:lang w:val="en-IN"/>
        </w:rPr>
        <w:t>Shamsollahi</w:t>
      </w:r>
      <w:proofErr w:type="spellEnd"/>
      <w:r w:rsidRPr="00C1509E">
        <w:rPr>
          <w:sz w:val="24"/>
          <w:szCs w:val="24"/>
          <w:lang w:val="en-IN"/>
        </w:rPr>
        <w:t xml:space="preserve">, O. Moselhi, and K. Khorasani, </w:t>
      </w:r>
      <w:r w:rsidRPr="00C1509E">
        <w:rPr>
          <w:i/>
          <w:iCs/>
          <w:sz w:val="24"/>
          <w:szCs w:val="24"/>
          <w:lang w:val="en-IN"/>
        </w:rPr>
        <w:t>"Construction Progress Monitoring and Reporting Using Digital Images and Computer Vision Techniques: A Review,"</w:t>
      </w:r>
      <w:r w:rsidRPr="00C1509E">
        <w:rPr>
          <w:sz w:val="24"/>
          <w:szCs w:val="24"/>
          <w:lang w:val="en-IN"/>
        </w:rPr>
        <w:t xml:space="preserve"> Proceedings of the 39th International Symposium on Automation and Robotics in Construction (ISARC), pp. 467–474, 2022.</w:t>
      </w:r>
    </w:p>
    <w:p w14:paraId="0200D04E" w14:textId="2C44E575"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X. Song, T. Zhang, and W. Yi, </w:t>
      </w:r>
      <w:r w:rsidRPr="00C1509E">
        <w:rPr>
          <w:i/>
          <w:iCs/>
          <w:sz w:val="24"/>
          <w:szCs w:val="24"/>
          <w:lang w:val="en-IN"/>
        </w:rPr>
        <w:t>"An Improved YOLOv8 Safety Helmet Wearing Detection Network,"</w:t>
      </w:r>
      <w:r w:rsidRPr="00C1509E">
        <w:rPr>
          <w:sz w:val="24"/>
          <w:szCs w:val="24"/>
          <w:lang w:val="en-IN"/>
        </w:rPr>
        <w:t xml:space="preserve"> Scientific Reports, vol. 14, 2024.</w:t>
      </w:r>
    </w:p>
    <w:p w14:paraId="7443F60F" w14:textId="6D50D9A4"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Z. Wu, X. Lei, and M. Kumar, </w:t>
      </w:r>
      <w:r w:rsidRPr="00C1509E">
        <w:rPr>
          <w:i/>
          <w:iCs/>
          <w:sz w:val="24"/>
          <w:szCs w:val="24"/>
          <w:lang w:val="en-IN"/>
        </w:rPr>
        <w:t>"Advancing Construction Safety: YOLOv8-CGS Helmet Detection Model,"</w:t>
      </w:r>
      <w:r w:rsidRPr="00C1509E">
        <w:rPr>
          <w:sz w:val="24"/>
          <w:szCs w:val="24"/>
          <w:lang w:val="en-IN"/>
        </w:rPr>
        <w:t xml:space="preserve"> PLOS ONE, vol. 20, no. 5, 2025.</w:t>
      </w:r>
    </w:p>
    <w:p w14:paraId="6E43805B" w14:textId="50C201E2"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C. Song and Y. Li, </w:t>
      </w:r>
      <w:r w:rsidRPr="00C1509E">
        <w:rPr>
          <w:i/>
          <w:iCs/>
          <w:sz w:val="24"/>
          <w:szCs w:val="24"/>
          <w:lang w:val="en-IN"/>
        </w:rPr>
        <w:t>"A YOLOv8 Algorithm for Safety Helmet Wearing Detection in Complex Environments,"</w:t>
      </w:r>
      <w:r w:rsidRPr="00C1509E">
        <w:rPr>
          <w:sz w:val="24"/>
          <w:szCs w:val="24"/>
          <w:lang w:val="en-IN"/>
        </w:rPr>
        <w:t xml:space="preserve"> Scientific Reports, vol. 15, 2025.</w:t>
      </w:r>
    </w:p>
    <w:p w14:paraId="2EA00AFC" w14:textId="4E73697F"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J. Yang, A. Wilde, K. Menzel, M. Z. Sheikh, and B. Kuznetsov, </w:t>
      </w:r>
      <w:r w:rsidRPr="00C1509E">
        <w:rPr>
          <w:i/>
          <w:iCs/>
          <w:sz w:val="24"/>
          <w:szCs w:val="24"/>
          <w:lang w:val="en-IN"/>
        </w:rPr>
        <w:t>"Computer Vision for Construction Progress Monitoring: A Real-Time Object Detection Approach,"</w:t>
      </w:r>
      <w:r w:rsidRPr="00C1509E">
        <w:rPr>
          <w:sz w:val="24"/>
          <w:szCs w:val="24"/>
          <w:lang w:val="en-IN"/>
        </w:rPr>
        <w:t xml:space="preserve"> 2023.</w:t>
      </w:r>
    </w:p>
    <w:p w14:paraId="4CD23CFD" w14:textId="74EF334D"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X. Liu, R. Du, L. Tan, J. Xu, C. Chen, H. Jiang, and S. </w:t>
      </w:r>
      <w:proofErr w:type="spellStart"/>
      <w:r w:rsidRPr="00C1509E">
        <w:rPr>
          <w:sz w:val="24"/>
          <w:szCs w:val="24"/>
          <w:lang w:val="en-IN"/>
        </w:rPr>
        <w:t>Aldwais</w:t>
      </w:r>
      <w:proofErr w:type="spellEnd"/>
      <w:r w:rsidRPr="00C1509E">
        <w:rPr>
          <w:sz w:val="24"/>
          <w:szCs w:val="24"/>
          <w:lang w:val="en-IN"/>
        </w:rPr>
        <w:t xml:space="preserve">, </w:t>
      </w:r>
      <w:r w:rsidRPr="00C1509E">
        <w:rPr>
          <w:i/>
          <w:iCs/>
          <w:sz w:val="24"/>
          <w:szCs w:val="24"/>
          <w:lang w:val="en-IN"/>
        </w:rPr>
        <w:t>"CIB-SE-YOLOv8: Optimized YOLOv8 for Real-Time Safety Equipment Detection on Construction Sites,"</w:t>
      </w:r>
      <w:r w:rsidRPr="00C1509E">
        <w:rPr>
          <w:sz w:val="24"/>
          <w:szCs w:val="24"/>
          <w:lang w:val="en-IN"/>
        </w:rPr>
        <w:t xml:space="preserve"> 2024.</w:t>
      </w:r>
    </w:p>
    <w:p w14:paraId="387A8EC7" w14:textId="578656E7"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Y. Pan and L. Zhang, </w:t>
      </w:r>
      <w:r w:rsidRPr="00C1509E">
        <w:rPr>
          <w:i/>
          <w:iCs/>
          <w:sz w:val="24"/>
          <w:szCs w:val="24"/>
          <w:lang w:val="en-IN"/>
        </w:rPr>
        <w:t>"Roles of Artificial Intelligence in Construction Engineering and Management: A Critical Review and Future Trends,"</w:t>
      </w:r>
      <w:r w:rsidRPr="00C1509E">
        <w:rPr>
          <w:sz w:val="24"/>
          <w:szCs w:val="24"/>
          <w:lang w:val="en-IN"/>
        </w:rPr>
        <w:t xml:space="preserve"> Automation in Construction, vol. 122, 2021.</w:t>
      </w:r>
    </w:p>
    <w:p w14:paraId="50C42C1A" w14:textId="016D5B93"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M. Bolpagni, M. </w:t>
      </w:r>
      <w:proofErr w:type="spellStart"/>
      <w:r w:rsidRPr="00C1509E">
        <w:rPr>
          <w:sz w:val="24"/>
          <w:szCs w:val="24"/>
          <w:lang w:val="en-IN"/>
        </w:rPr>
        <w:t>Ciribini</w:t>
      </w:r>
      <w:proofErr w:type="spellEnd"/>
      <w:r w:rsidRPr="00C1509E">
        <w:rPr>
          <w:sz w:val="24"/>
          <w:szCs w:val="24"/>
          <w:lang w:val="en-IN"/>
        </w:rPr>
        <w:t xml:space="preserve">, and A. P. Oliveri, </w:t>
      </w:r>
      <w:r w:rsidRPr="00C1509E">
        <w:rPr>
          <w:i/>
          <w:iCs/>
          <w:sz w:val="24"/>
          <w:szCs w:val="24"/>
          <w:lang w:val="en-IN"/>
        </w:rPr>
        <w:t>"Digital Twins for Construction and Infrastructure Management: State of the Art and Future Research Directions,"</w:t>
      </w:r>
      <w:r w:rsidRPr="00C1509E">
        <w:rPr>
          <w:sz w:val="24"/>
          <w:szCs w:val="24"/>
          <w:lang w:val="en-IN"/>
        </w:rPr>
        <w:t xml:space="preserve"> Automation in Construction, 2022.</w:t>
      </w:r>
    </w:p>
    <w:p w14:paraId="10DCCA0C" w14:textId="4700C79C"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F. Tao, H. Zhang, A. Liu, and A. Y. C. Nee, </w:t>
      </w:r>
      <w:r w:rsidRPr="00C1509E">
        <w:rPr>
          <w:i/>
          <w:iCs/>
          <w:sz w:val="24"/>
          <w:szCs w:val="24"/>
          <w:lang w:val="en-IN"/>
        </w:rPr>
        <w:t>"Digital Twin in Industry: State-of-the-Art,"</w:t>
      </w:r>
      <w:r w:rsidRPr="00C1509E">
        <w:rPr>
          <w:sz w:val="24"/>
          <w:szCs w:val="24"/>
          <w:lang w:val="en-IN"/>
        </w:rPr>
        <w:t xml:space="preserve"> IEEE Transactions on Industrial Informatics, vol. 15, no. 4, pp. 2405–2415, 2019.</w:t>
      </w:r>
    </w:p>
    <w:p w14:paraId="013FF7B8" w14:textId="4F561C50"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A. Fuller, Z. Fan, C. Day, and C. Barlow, </w:t>
      </w:r>
      <w:r w:rsidRPr="00C1509E">
        <w:rPr>
          <w:i/>
          <w:iCs/>
          <w:sz w:val="24"/>
          <w:szCs w:val="24"/>
          <w:lang w:val="en-IN"/>
        </w:rPr>
        <w:t>"Digital Twin: Enabling Technologies, Challenges and Open Research,"</w:t>
      </w:r>
      <w:r w:rsidRPr="00C1509E">
        <w:rPr>
          <w:sz w:val="24"/>
          <w:szCs w:val="24"/>
          <w:lang w:val="en-IN"/>
        </w:rPr>
        <w:t xml:space="preserve"> IEEE Access, vol. 8, pp. 108952–108971, 2020.</w:t>
      </w:r>
    </w:p>
    <w:p w14:paraId="0E0EFAA7" w14:textId="18DBE9E9"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 F. Tao and M. Zhang, </w:t>
      </w:r>
      <w:r w:rsidRPr="00C1509E">
        <w:rPr>
          <w:i/>
          <w:iCs/>
          <w:sz w:val="24"/>
          <w:szCs w:val="24"/>
          <w:lang w:val="en-IN"/>
        </w:rPr>
        <w:t>"Digital Twin Driven Smart Manufacturing,"</w:t>
      </w:r>
      <w:r w:rsidRPr="00C1509E">
        <w:rPr>
          <w:sz w:val="24"/>
          <w:szCs w:val="24"/>
          <w:lang w:val="en-IN"/>
        </w:rPr>
        <w:t xml:space="preserve"> Academic Press, 2019.</w:t>
      </w:r>
    </w:p>
    <w:p w14:paraId="6FB2A3F8" w14:textId="57E2522C"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R. Sacks, C. Eastman, G. Lee, and P. </w:t>
      </w:r>
      <w:proofErr w:type="spellStart"/>
      <w:r w:rsidRPr="00C1509E">
        <w:rPr>
          <w:sz w:val="24"/>
          <w:szCs w:val="24"/>
          <w:lang w:val="en-IN"/>
        </w:rPr>
        <w:t>Teicholz</w:t>
      </w:r>
      <w:proofErr w:type="spellEnd"/>
      <w:r w:rsidRPr="00C1509E">
        <w:rPr>
          <w:sz w:val="24"/>
          <w:szCs w:val="24"/>
          <w:lang w:val="en-IN"/>
        </w:rPr>
        <w:t xml:space="preserve">, </w:t>
      </w:r>
      <w:r w:rsidRPr="00C1509E">
        <w:rPr>
          <w:i/>
          <w:iCs/>
          <w:sz w:val="24"/>
          <w:szCs w:val="24"/>
          <w:lang w:val="en-IN"/>
        </w:rPr>
        <w:t xml:space="preserve">BIM Handbook: A Guide to Building Information </w:t>
      </w:r>
      <w:proofErr w:type="spellStart"/>
      <w:r w:rsidRPr="00C1509E">
        <w:rPr>
          <w:i/>
          <w:iCs/>
          <w:sz w:val="24"/>
          <w:szCs w:val="24"/>
          <w:lang w:val="en-IN"/>
        </w:rPr>
        <w:t>Modeling</w:t>
      </w:r>
      <w:proofErr w:type="spellEnd"/>
      <w:r w:rsidRPr="00C1509E">
        <w:rPr>
          <w:sz w:val="24"/>
          <w:szCs w:val="24"/>
          <w:lang w:val="en-IN"/>
        </w:rPr>
        <w:t>, 3rd ed., Wiley, 2018.</w:t>
      </w:r>
    </w:p>
    <w:p w14:paraId="33495B7D" w14:textId="33844002"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G. Bradski, </w:t>
      </w:r>
      <w:r w:rsidRPr="00C1509E">
        <w:rPr>
          <w:i/>
          <w:iCs/>
          <w:sz w:val="24"/>
          <w:szCs w:val="24"/>
          <w:lang w:val="en-IN"/>
        </w:rPr>
        <w:t>"The OpenCV Library,"</w:t>
      </w:r>
      <w:r w:rsidRPr="00C1509E">
        <w:rPr>
          <w:sz w:val="24"/>
          <w:szCs w:val="24"/>
          <w:lang w:val="en-IN"/>
        </w:rPr>
        <w:t xml:space="preserve"> Dr. Dobb's Journal of Software Tools, 2000.</w:t>
      </w:r>
    </w:p>
    <w:p w14:paraId="2047AC58" w14:textId="567D7098"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J. Redmon, S. </w:t>
      </w:r>
      <w:proofErr w:type="spellStart"/>
      <w:r w:rsidRPr="00C1509E">
        <w:rPr>
          <w:sz w:val="24"/>
          <w:szCs w:val="24"/>
          <w:lang w:val="en-IN"/>
        </w:rPr>
        <w:t>Divvala</w:t>
      </w:r>
      <w:proofErr w:type="spellEnd"/>
      <w:r w:rsidRPr="00C1509E">
        <w:rPr>
          <w:sz w:val="24"/>
          <w:szCs w:val="24"/>
          <w:lang w:val="en-IN"/>
        </w:rPr>
        <w:t xml:space="preserve">, R. </w:t>
      </w:r>
      <w:proofErr w:type="spellStart"/>
      <w:r w:rsidRPr="00C1509E">
        <w:rPr>
          <w:sz w:val="24"/>
          <w:szCs w:val="24"/>
          <w:lang w:val="en-IN"/>
        </w:rPr>
        <w:t>Girshick</w:t>
      </w:r>
      <w:proofErr w:type="spellEnd"/>
      <w:r w:rsidRPr="00C1509E">
        <w:rPr>
          <w:sz w:val="24"/>
          <w:szCs w:val="24"/>
          <w:lang w:val="en-IN"/>
        </w:rPr>
        <w:t xml:space="preserve">, and A. Farhadi, </w:t>
      </w:r>
      <w:r w:rsidRPr="00C1509E">
        <w:rPr>
          <w:i/>
          <w:iCs/>
          <w:sz w:val="24"/>
          <w:szCs w:val="24"/>
          <w:lang w:val="en-IN"/>
        </w:rPr>
        <w:t>"You Only Look Once: Unified, Real-Time Object Detection,"</w:t>
      </w:r>
      <w:r w:rsidRPr="00C1509E">
        <w:rPr>
          <w:sz w:val="24"/>
          <w:szCs w:val="24"/>
          <w:lang w:val="en-IN"/>
        </w:rPr>
        <w:t xml:space="preserve"> Proceedings of CVPR, 2016.</w:t>
      </w:r>
    </w:p>
    <w:p w14:paraId="78AB6EF4" w14:textId="665F61BE"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A. Bochkovskiy, C.-Y. Wang, and H.-Y. M. Liao, </w:t>
      </w:r>
      <w:r w:rsidRPr="00C1509E">
        <w:rPr>
          <w:i/>
          <w:iCs/>
          <w:sz w:val="24"/>
          <w:szCs w:val="24"/>
          <w:lang w:val="en-IN"/>
        </w:rPr>
        <w:t>"YOLOv4: Optimal Speed and Accuracy of Object Detection,"</w:t>
      </w:r>
      <w:r w:rsidRPr="00C1509E">
        <w:rPr>
          <w:sz w:val="24"/>
          <w:szCs w:val="24"/>
          <w:lang w:val="en-IN"/>
        </w:rPr>
        <w:t xml:space="preserve"> </w:t>
      </w:r>
      <w:proofErr w:type="spellStart"/>
      <w:r w:rsidRPr="00C1509E">
        <w:rPr>
          <w:sz w:val="24"/>
          <w:szCs w:val="24"/>
          <w:lang w:val="en-IN"/>
        </w:rPr>
        <w:t>arXiv</w:t>
      </w:r>
      <w:proofErr w:type="spellEnd"/>
      <w:r w:rsidRPr="00C1509E">
        <w:rPr>
          <w:sz w:val="24"/>
          <w:szCs w:val="24"/>
          <w:lang w:val="en-IN"/>
        </w:rPr>
        <w:t xml:space="preserve"> preprint arXiv:2004.10934, 2020.</w:t>
      </w:r>
    </w:p>
    <w:p w14:paraId="63CC6F50" w14:textId="660DD134"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G. </w:t>
      </w:r>
      <w:proofErr w:type="spellStart"/>
      <w:r w:rsidRPr="00C1509E">
        <w:rPr>
          <w:sz w:val="24"/>
          <w:szCs w:val="24"/>
          <w:lang w:val="en-IN"/>
        </w:rPr>
        <w:t>Jocher</w:t>
      </w:r>
      <w:proofErr w:type="spellEnd"/>
      <w:r w:rsidRPr="00C1509E">
        <w:rPr>
          <w:sz w:val="24"/>
          <w:szCs w:val="24"/>
          <w:lang w:val="en-IN"/>
        </w:rPr>
        <w:t xml:space="preserve"> et al., </w:t>
      </w:r>
      <w:r w:rsidRPr="00C1509E">
        <w:rPr>
          <w:i/>
          <w:iCs/>
          <w:sz w:val="24"/>
          <w:szCs w:val="24"/>
          <w:lang w:val="en-IN"/>
        </w:rPr>
        <w:t>"</w:t>
      </w:r>
      <w:proofErr w:type="spellStart"/>
      <w:r w:rsidRPr="00C1509E">
        <w:rPr>
          <w:i/>
          <w:iCs/>
          <w:sz w:val="24"/>
          <w:szCs w:val="24"/>
          <w:lang w:val="en-IN"/>
        </w:rPr>
        <w:t>Ultralytics</w:t>
      </w:r>
      <w:proofErr w:type="spellEnd"/>
      <w:r w:rsidRPr="00C1509E">
        <w:rPr>
          <w:i/>
          <w:iCs/>
          <w:sz w:val="24"/>
          <w:szCs w:val="24"/>
          <w:lang w:val="en-IN"/>
        </w:rPr>
        <w:t xml:space="preserve"> YOLOv8 Documentation,"</w:t>
      </w:r>
      <w:r w:rsidRPr="00C1509E">
        <w:rPr>
          <w:sz w:val="24"/>
          <w:szCs w:val="24"/>
          <w:lang w:val="en-IN"/>
        </w:rPr>
        <w:t xml:space="preserve"> </w:t>
      </w:r>
      <w:proofErr w:type="spellStart"/>
      <w:r w:rsidRPr="00C1509E">
        <w:rPr>
          <w:sz w:val="24"/>
          <w:szCs w:val="24"/>
          <w:lang w:val="en-IN"/>
        </w:rPr>
        <w:t>Ultralytics</w:t>
      </w:r>
      <w:proofErr w:type="spellEnd"/>
      <w:r w:rsidRPr="00C1509E">
        <w:rPr>
          <w:sz w:val="24"/>
          <w:szCs w:val="24"/>
          <w:lang w:val="en-IN"/>
        </w:rPr>
        <w:t>, 2023.</w:t>
      </w:r>
    </w:p>
    <w:p w14:paraId="34D746D3" w14:textId="69632E56"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M. Grieves and J. Vickers, </w:t>
      </w:r>
      <w:r w:rsidRPr="00C1509E">
        <w:rPr>
          <w:i/>
          <w:iCs/>
          <w:sz w:val="24"/>
          <w:szCs w:val="24"/>
          <w:lang w:val="en-IN"/>
        </w:rPr>
        <w:t xml:space="preserve">"Digital Twin: Mitigating Unpredictable, Undesirable Emergent </w:t>
      </w:r>
      <w:proofErr w:type="spellStart"/>
      <w:r w:rsidRPr="00C1509E">
        <w:rPr>
          <w:i/>
          <w:iCs/>
          <w:sz w:val="24"/>
          <w:szCs w:val="24"/>
          <w:lang w:val="en-IN"/>
        </w:rPr>
        <w:t>Behavior</w:t>
      </w:r>
      <w:proofErr w:type="spellEnd"/>
      <w:r w:rsidRPr="00C1509E">
        <w:rPr>
          <w:i/>
          <w:iCs/>
          <w:sz w:val="24"/>
          <w:szCs w:val="24"/>
          <w:lang w:val="en-IN"/>
        </w:rPr>
        <w:t xml:space="preserve"> in Complex Systems,"</w:t>
      </w:r>
      <w:r w:rsidRPr="00C1509E">
        <w:rPr>
          <w:sz w:val="24"/>
          <w:szCs w:val="24"/>
          <w:lang w:val="en-IN"/>
        </w:rPr>
        <w:t xml:space="preserve"> Springer, 2017.</w:t>
      </w:r>
    </w:p>
    <w:p w14:paraId="41C4E2AC" w14:textId="06858824"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S. Azhar, </w:t>
      </w:r>
      <w:r w:rsidRPr="00C1509E">
        <w:rPr>
          <w:i/>
          <w:iCs/>
          <w:sz w:val="24"/>
          <w:szCs w:val="24"/>
          <w:lang w:val="en-IN"/>
        </w:rPr>
        <w:t xml:space="preserve">"Building Information </w:t>
      </w:r>
      <w:proofErr w:type="spellStart"/>
      <w:r w:rsidRPr="00C1509E">
        <w:rPr>
          <w:i/>
          <w:iCs/>
          <w:sz w:val="24"/>
          <w:szCs w:val="24"/>
          <w:lang w:val="en-IN"/>
        </w:rPr>
        <w:t>Modeling</w:t>
      </w:r>
      <w:proofErr w:type="spellEnd"/>
      <w:r w:rsidRPr="00C1509E">
        <w:rPr>
          <w:i/>
          <w:iCs/>
          <w:sz w:val="24"/>
          <w:szCs w:val="24"/>
          <w:lang w:val="en-IN"/>
        </w:rPr>
        <w:t xml:space="preserve"> (BIM): Trends, Benefits, Risks, and Challenges for the AEC Industry,"</w:t>
      </w:r>
      <w:r w:rsidRPr="00C1509E">
        <w:rPr>
          <w:sz w:val="24"/>
          <w:szCs w:val="24"/>
          <w:lang w:val="en-IN"/>
        </w:rPr>
        <w:t xml:space="preserve"> Leadership and Management in Engineering, vol. 11, no. 3, pp. 241–252, 2011.</w:t>
      </w:r>
    </w:p>
    <w:p w14:paraId="3938A80B" w14:textId="43F5998F" w:rsidR="00C1509E" w:rsidRPr="00C1509E" w:rsidRDefault="00C1509E" w:rsidP="00C1509E">
      <w:pPr>
        <w:pStyle w:val="ListParagraph"/>
        <w:numPr>
          <w:ilvl w:val="0"/>
          <w:numId w:val="2"/>
        </w:numPr>
        <w:spacing w:line="276" w:lineRule="auto"/>
        <w:rPr>
          <w:sz w:val="24"/>
          <w:szCs w:val="24"/>
          <w:lang w:val="en-IN"/>
        </w:rPr>
      </w:pPr>
      <w:r w:rsidRPr="00C1509E">
        <w:rPr>
          <w:sz w:val="24"/>
          <w:szCs w:val="24"/>
          <w:lang w:val="en-IN"/>
        </w:rPr>
        <w:t xml:space="preserve"> M. Abdel-Basset, M. Mohamed, and V. Chang, </w:t>
      </w:r>
      <w:r w:rsidRPr="00C1509E">
        <w:rPr>
          <w:i/>
          <w:iCs/>
          <w:sz w:val="24"/>
          <w:szCs w:val="24"/>
          <w:lang w:val="en-IN"/>
        </w:rPr>
        <w:t>"Artificial Intelligence and IoT for Smart Construction and Project Management: A Survey,"</w:t>
      </w:r>
      <w:r w:rsidRPr="00C1509E">
        <w:rPr>
          <w:sz w:val="24"/>
          <w:szCs w:val="24"/>
          <w:lang w:val="en-IN"/>
        </w:rPr>
        <w:t xml:space="preserve"> Journal of Building Engineering, 2023.</w:t>
      </w:r>
    </w:p>
    <w:p w14:paraId="00C8B44A" w14:textId="68822022" w:rsidR="00B16330" w:rsidRPr="008C179A" w:rsidRDefault="00B16330" w:rsidP="00C1509E">
      <w:pPr>
        <w:pStyle w:val="ListParagraph"/>
        <w:numPr>
          <w:ilvl w:val="0"/>
          <w:numId w:val="2"/>
        </w:numPr>
        <w:spacing w:line="276" w:lineRule="auto"/>
        <w:rPr>
          <w:sz w:val="24"/>
          <w:szCs w:val="24"/>
          <w:lang w:val="en-IN"/>
        </w:rPr>
      </w:pPr>
    </w:p>
    <w:sectPr w:rsidR="00B16330" w:rsidRPr="008C179A">
      <w:pgSz w:w="11910" w:h="16850"/>
      <w:pgMar w:top="6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857896"/>
    <w:multiLevelType w:val="singleLevel"/>
    <w:tmpl w:val="8085789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8426131"/>
    <w:multiLevelType w:val="hybridMultilevel"/>
    <w:tmpl w:val="0F6E4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F257C9"/>
    <w:multiLevelType w:val="hybridMultilevel"/>
    <w:tmpl w:val="F0C66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130410E"/>
    <w:multiLevelType w:val="multilevel"/>
    <w:tmpl w:val="DBA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A34B1"/>
    <w:multiLevelType w:val="multilevel"/>
    <w:tmpl w:val="57B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50189"/>
    <w:multiLevelType w:val="hybridMultilevel"/>
    <w:tmpl w:val="3BD26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963760"/>
    <w:multiLevelType w:val="hybridMultilevel"/>
    <w:tmpl w:val="8EE8E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EB6408"/>
    <w:multiLevelType w:val="hybridMultilevel"/>
    <w:tmpl w:val="859890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F715525"/>
    <w:multiLevelType w:val="hybridMultilevel"/>
    <w:tmpl w:val="003402FE"/>
    <w:lvl w:ilvl="0" w:tplc="7EB43216">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6213557">
    <w:abstractNumId w:val="0"/>
  </w:num>
  <w:num w:numId="2" w16cid:durableId="574239385">
    <w:abstractNumId w:val="6"/>
  </w:num>
  <w:num w:numId="3" w16cid:durableId="474376983">
    <w:abstractNumId w:val="2"/>
  </w:num>
  <w:num w:numId="4" w16cid:durableId="2021085044">
    <w:abstractNumId w:val="7"/>
  </w:num>
  <w:num w:numId="5" w16cid:durableId="269045846">
    <w:abstractNumId w:val="3"/>
  </w:num>
  <w:num w:numId="6" w16cid:durableId="48769291">
    <w:abstractNumId w:val="4"/>
  </w:num>
  <w:num w:numId="7" w16cid:durableId="298457593">
    <w:abstractNumId w:val="1"/>
  </w:num>
  <w:num w:numId="8" w16cid:durableId="817577175">
    <w:abstractNumId w:val="8"/>
  </w:num>
  <w:num w:numId="9" w16cid:durableId="1880898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072"/>
    <w:rsid w:val="00074504"/>
    <w:rsid w:val="00152D7F"/>
    <w:rsid w:val="001F0530"/>
    <w:rsid w:val="00246072"/>
    <w:rsid w:val="002F3286"/>
    <w:rsid w:val="00324FB0"/>
    <w:rsid w:val="003B65BA"/>
    <w:rsid w:val="00406416"/>
    <w:rsid w:val="00460A53"/>
    <w:rsid w:val="0046750A"/>
    <w:rsid w:val="00476373"/>
    <w:rsid w:val="004B73B6"/>
    <w:rsid w:val="00620F48"/>
    <w:rsid w:val="00654B19"/>
    <w:rsid w:val="00656349"/>
    <w:rsid w:val="007F5A22"/>
    <w:rsid w:val="00855EA5"/>
    <w:rsid w:val="00875125"/>
    <w:rsid w:val="008C179A"/>
    <w:rsid w:val="008F3393"/>
    <w:rsid w:val="009166FA"/>
    <w:rsid w:val="00AC0CA2"/>
    <w:rsid w:val="00B16330"/>
    <w:rsid w:val="00B9008D"/>
    <w:rsid w:val="00C1509E"/>
    <w:rsid w:val="00C85288"/>
    <w:rsid w:val="00D85D43"/>
    <w:rsid w:val="00DB6A26"/>
    <w:rsid w:val="00F133EF"/>
    <w:rsid w:val="1B0F49C1"/>
    <w:rsid w:val="20266995"/>
    <w:rsid w:val="785A38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019F6E"/>
  <w15:docId w15:val="{AE09CDFC-A990-40B9-A62A-D2F8EFF3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874" w:hanging="360"/>
    </w:pPr>
    <w:rPr>
      <w:rFonts w:ascii="Times New Roman" w:eastAsia="Times New Roman" w:hAnsi="Times New Roman" w:cs="Times New Roman"/>
    </w:r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1452</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azizes</dc:creator>
  <cp:lastModifiedBy>shaik Azizes</cp:lastModifiedBy>
  <cp:revision>2</cp:revision>
  <dcterms:created xsi:type="dcterms:W3CDTF">2026-07-27T06:28:00Z</dcterms:created>
  <dcterms:modified xsi:type="dcterms:W3CDTF">2026-07-27T06:28:00Z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2021</vt:lpwstr>
  </property>
  <property fmtid="{D5CDD505-2E9C-101B-9397-08002B2CF9AE}" pid="4" name="LastSaved">
    <vt:filetime>2025-08-19T00:00:00Z</vt:filetime>
  </property>
  <property fmtid="{D5CDD505-2E9C-101B-9397-08002B2CF9AE}" pid="5" name="Producer">
    <vt:lpwstr>Microsoft® Word 2021</vt:lpwstr>
  </property>
  <property fmtid="{D5CDD505-2E9C-101B-9397-08002B2CF9AE}" pid="6" name="KSOProductBuildVer">
    <vt:lpwstr>2057-12.2.0.23206</vt:lpwstr>
  </property>
  <property fmtid="{D5CDD505-2E9C-101B-9397-08002B2CF9AE}" pid="7" name="ICV">
    <vt:lpwstr>4CFAF391EAC34C7FA2095C1344627234_13</vt:lpwstr>
  </property>
</Properties>
</file>