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5B15DA" w:rsidRPr="00420074" w:rsidRDefault="00283896" w:rsidP="00283896">
      <w:pPr>
        <w:pStyle w:val="Title"/>
        <w:rPr>
          <w:b/>
          <w:caps w:val="0"/>
          <w:color w:val="000000" w:themeColor="text1"/>
          <w:spacing w:val="0"/>
          <w:u w:val="thick"/>
          <w:lang w:val="en-GB"/>
          <w14:glow w14:rad="139700">
            <w14:schemeClr w14:val="accent2">
              <w14:alpha w14:val="60000"/>
              <w14:satMod w14:val="175000"/>
            </w14:schemeClr>
          </w14:glow>
          <w14:reflection w14:blurRad="6350" w14:stA="55000" w14:stPos="0" w14:endA="50" w14:endPos="85000" w14:dist="29997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20074">
        <w:rPr>
          <w:b/>
          <w:caps w:val="0"/>
          <w:color w:val="000000" w:themeColor="text1"/>
          <w:spacing w:val="0"/>
          <w:highlight w:val="black"/>
          <w:u w:val="thick"/>
          <w:lang w:val="en-GB"/>
          <w14:glow w14:rad="139700">
            <w14:schemeClr w14:val="accent2">
              <w14:alpha w14:val="60000"/>
              <w14:satMod w14:val="175000"/>
            </w14:schemeClr>
          </w14:glow>
          <w14:reflection w14:blurRad="6350" w14:stA="55000" w14:stPos="0" w14:endA="50" w14:endPos="85000" w14:dist="29997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CRYPTO AB-FM</w:t>
      </w:r>
    </w:p>
    <w:p w:rsidR="003A179A" w:rsidRPr="003A179A" w:rsidRDefault="003A179A" w:rsidP="003A179A">
      <w:pPr>
        <w:rPr>
          <w:lang w:val="en-GB"/>
        </w:rPr>
      </w:pPr>
    </w:p>
    <w:p w:rsidR="00283896" w:rsidRPr="00420074" w:rsidRDefault="003A179A" w:rsidP="003A179A">
      <w:pPr>
        <w:pStyle w:val="Title"/>
        <w:rPr>
          <w:b/>
          <w:caps w:val="0"/>
          <w:color w:val="4472C4" w:themeColor="accent5"/>
          <w:spacing w:val="0"/>
          <w:u w:val="thick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20074">
        <w:rPr>
          <w:b/>
          <w:caps w:val="0"/>
          <w:color w:val="4472C4" w:themeColor="accent5"/>
          <w:spacing w:val="0"/>
          <w:u w:val="thick"/>
          <w:lang w:val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REQUIRMENTS:</w:t>
      </w:r>
    </w:p>
    <w:p w:rsidR="003A179A" w:rsidRPr="003A179A" w:rsidRDefault="003A179A" w:rsidP="003A179A">
      <w:pPr>
        <w:pStyle w:val="Heading1"/>
        <w:rPr>
          <w:lang w:val="en-GB"/>
        </w:rPr>
      </w:pPr>
    </w:p>
    <w:p w:rsidR="00456283" w:rsidRPr="00420074" w:rsidRDefault="00A83B18" w:rsidP="00456283">
      <w:pPr>
        <w:pStyle w:val="Title"/>
        <w:numPr>
          <w:ilvl w:val="0"/>
          <w:numId w:val="19"/>
        </w:numPr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Crypto exchange platfoam:</w:t>
      </w:r>
    </w:p>
    <w:p w:rsidR="003A179A" w:rsidRPr="00A83B18" w:rsidRDefault="003A179A" w:rsidP="003A179A">
      <w:pPr>
        <w:numPr>
          <w:ilvl w:val="1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The website will serve as a cryptocurrency exchange platform.</w:t>
      </w:r>
    </w:p>
    <w:p w:rsidR="003A179A" w:rsidRDefault="003A179A" w:rsidP="003A179A">
      <w:pPr>
        <w:numPr>
          <w:ilvl w:val="1"/>
          <w:numId w:val="1"/>
        </w:numPr>
        <w:rPr>
          <w:sz w:val="30"/>
          <w:szCs w:val="30"/>
        </w:rPr>
      </w:pPr>
      <w:r w:rsidRPr="00A83B18">
        <w:rPr>
          <w:sz w:val="30"/>
          <w:szCs w:val="30"/>
        </w:rPr>
        <w:t>Users should be able to buy an</w:t>
      </w:r>
      <w:r w:rsidR="00A83B18">
        <w:rPr>
          <w:sz w:val="30"/>
          <w:szCs w:val="30"/>
        </w:rPr>
        <w:t>d sell various cryptocurrencies.</w:t>
      </w:r>
    </w:p>
    <w:p w:rsidR="00A83B18" w:rsidRPr="00420074" w:rsidRDefault="00A83B18" w:rsidP="00456283">
      <w:pPr>
        <w:ind w:left="1800"/>
        <w:rPr>
          <w:b/>
          <w:color w:val="70AD47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20074">
        <w:rPr>
          <w:b/>
          <w:color w:val="70AD47"/>
          <w:spacing w:val="10"/>
          <w:sz w:val="30"/>
          <w:szCs w:val="3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User-Facing features:</w:t>
      </w:r>
    </w:p>
    <w:p w:rsidR="003A179A" w:rsidRPr="00CE3624" w:rsidRDefault="003A179A" w:rsidP="00456283">
      <w:pPr>
        <w:pStyle w:val="ListParagraph"/>
        <w:ind w:left="1800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Trading Platform: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Enable users to place market and limit orders.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Provide real-time charts and trading history.</w:t>
      </w:r>
    </w:p>
    <w:p w:rsidR="003A179A" w:rsidRPr="00CE3624" w:rsidRDefault="003A179A" w:rsidP="00456283">
      <w:pPr>
        <w:spacing w:line="259" w:lineRule="auto"/>
        <w:ind w:left="1440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Wallet Integration: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Allow users to connect their cryptocurrency wallets to the platform.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lastRenderedPageBreak/>
        <w:t>Display wallet balances and transaction history.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Accounts: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Allow users to register, log in, and enable two-factor authentication.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Provide a dashboard for users to track their portfolio.</w:t>
      </w:r>
    </w:p>
    <w:p w:rsidR="003A179A" w:rsidRPr="00420074" w:rsidRDefault="003A179A" w:rsidP="00456283">
      <w:pPr>
        <w:pStyle w:val="Title"/>
        <w:numPr>
          <w:ilvl w:val="0"/>
          <w:numId w:val="20"/>
        </w:numPr>
        <w:rPr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14:glow w14:rad="228600">
            <w14:schemeClr w14:val="accent1">
              <w14:alpha w14:val="60000"/>
              <w14:satMod w14:val="175000"/>
            </w14:schemeClr>
          </w14:glow>
        </w:rPr>
        <w:t>Admin-Facing Features: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Currency Management: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Enable administrators to add, edit, and remove supported cryptocurrencies.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Manage trading pairs and their associated fees.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Management: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Allow administrators to view user details, monitor user activity, and manage user accounts.</w:t>
      </w:r>
    </w:p>
    <w:p w:rsidR="003A179A" w:rsidRPr="00CE3624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3624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 Monitoring: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tools for monitoring and addressing security threats.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Admin alerts for unusual activities or suspicious transactions.</w:t>
      </w:r>
    </w:p>
    <w:p w:rsidR="003A179A" w:rsidRPr="00707C9B" w:rsidRDefault="003A179A" w:rsidP="00456283">
      <w:pPr>
        <w:numPr>
          <w:ilvl w:val="0"/>
          <w:numId w:val="16"/>
        </w:numPr>
        <w:spacing w:line="259" w:lineRule="auto"/>
        <w:rPr>
          <w:color w:val="5B9BD5" w:themeColor="accent1"/>
          <w:sz w:val="40"/>
          <w:szCs w:val="4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40"/>
          <w:szCs w:val="4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General Functionalities:</w:t>
      </w:r>
    </w:p>
    <w:p w:rsidR="003A179A" w:rsidRPr="00707C9B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API Integration: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Integrate with cryptocurrency market data APIs for real-time price updates.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APIs for third-party services (wallets, payment processors).</w:t>
      </w:r>
    </w:p>
    <w:p w:rsidR="003A179A" w:rsidRPr="00707C9B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Security Best Practices: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secure coding practices to safeguard against common crypto-related vulnerabilities.</w:t>
      </w:r>
    </w:p>
    <w:p w:rsidR="003A179A" w:rsidRPr="00A83B18" w:rsidRDefault="003A179A" w:rsidP="003A179A">
      <w:pPr>
        <w:numPr>
          <w:ilvl w:val="2"/>
          <w:numId w:val="1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Regularly audit and update security protocols.</w:t>
      </w:r>
    </w:p>
    <w:p w:rsidR="003A179A" w:rsidRPr="00707C9B" w:rsidRDefault="003A179A" w:rsidP="003A179A">
      <w:pPr>
        <w:numPr>
          <w:ilvl w:val="1"/>
          <w:numId w:val="1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Scalability:</w:t>
      </w:r>
    </w:p>
    <w:p w:rsidR="003A179A" w:rsidRDefault="003A179A" w:rsidP="003A179A">
      <w:pPr>
        <w:numPr>
          <w:ilvl w:val="2"/>
          <w:numId w:val="1"/>
        </w:numPr>
        <w:rPr>
          <w:sz w:val="30"/>
          <w:szCs w:val="30"/>
        </w:rPr>
      </w:pPr>
      <w:r w:rsidRPr="00A83B18">
        <w:rPr>
          <w:sz w:val="30"/>
          <w:szCs w:val="30"/>
        </w:rPr>
        <w:t>Design the platform to handle a large number of concurrent users and trading activities.</w:t>
      </w:r>
    </w:p>
    <w:p w:rsidR="00456283" w:rsidRPr="00A83B18" w:rsidRDefault="00456283" w:rsidP="00456283">
      <w:pPr>
        <w:ind w:left="2160"/>
        <w:rPr>
          <w:sz w:val="30"/>
          <w:szCs w:val="30"/>
        </w:rPr>
      </w:pPr>
    </w:p>
    <w:p w:rsidR="003A179A" w:rsidRPr="00420074" w:rsidRDefault="003A179A" w:rsidP="00420074">
      <w:pPr>
        <w:pStyle w:val="Title"/>
        <w:numPr>
          <w:ilvl w:val="0"/>
          <w:numId w:val="21"/>
        </w:numPr>
        <w:rPr>
          <w:highlight w:val="black"/>
          <w:u w:val="thick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:highlight w:val="black"/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IDENTIFY TECHNICAL CONSTRAINTS AND CONSIDERATION:</w:t>
      </w:r>
    </w:p>
    <w:p w:rsidR="00283896" w:rsidRPr="00A83B18" w:rsidRDefault="00283896" w:rsidP="00283896">
      <w:pPr>
        <w:rPr>
          <w:sz w:val="30"/>
          <w:szCs w:val="30"/>
          <w:lang w:val="en-GB"/>
        </w:rPr>
      </w:pP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Blockchain</w:t>
      </w:r>
      <w:proofErr w:type="spellEnd"/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lastRenderedPageBreak/>
        <w:t xml:space="preserve">Decide on the </w:t>
      </w:r>
      <w:proofErr w:type="spellStart"/>
      <w:r w:rsidRPr="00A83B18">
        <w:rPr>
          <w:sz w:val="30"/>
          <w:szCs w:val="30"/>
        </w:rPr>
        <w:t>blockchain</w:t>
      </w:r>
      <w:proofErr w:type="spellEnd"/>
      <w:r w:rsidRPr="00A83B18">
        <w:rPr>
          <w:sz w:val="30"/>
          <w:szCs w:val="30"/>
        </w:rPr>
        <w:t>(s) to support and integrate with for transactions.</w:t>
      </w: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Regulatory Compliance: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Understand and comply with cryptocurrency regulations in relevant jurisdictions.</w:t>
      </w: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Cold Storage Implementation: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Consider implementing cold storage for storing a significant portion of user funds securely.</w:t>
      </w:r>
    </w:p>
    <w:p w:rsidR="003A179A" w:rsidRPr="00707C9B" w:rsidRDefault="003A179A" w:rsidP="003A179A">
      <w:pPr>
        <w:numPr>
          <w:ilvl w:val="0"/>
          <w:numId w:val="3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Liquidity Management:</w:t>
      </w:r>
    </w:p>
    <w:p w:rsidR="003A179A" w:rsidRPr="00A83B18" w:rsidRDefault="003A179A" w:rsidP="003A179A">
      <w:pPr>
        <w:numPr>
          <w:ilvl w:val="1"/>
          <w:numId w:val="3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Implement strategies for maintaining sufficient liquidity in the exchange.</w:t>
      </w:r>
    </w:p>
    <w:p w:rsidR="003A179A" w:rsidRPr="00420074" w:rsidRDefault="003A179A" w:rsidP="00420074">
      <w:pPr>
        <w:pStyle w:val="Title"/>
        <w:numPr>
          <w:ilvl w:val="0"/>
          <w:numId w:val="22"/>
        </w:numPr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420074">
        <w:rPr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Create User Stories:</w:t>
      </w:r>
    </w:p>
    <w:p w:rsidR="003A179A" w:rsidRPr="00A83B18" w:rsidRDefault="003A179A" w:rsidP="003A179A">
      <w:pPr>
        <w:rPr>
          <w:sz w:val="30"/>
          <w:szCs w:val="30"/>
        </w:rPr>
      </w:pP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Explore Cryptocurrencies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visitor, I want to explore a list of available cryptocurrencies and their key statistics.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2: Place a Trade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trader, I want to place a market or limit order on the platform.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Story 3: Connect Wallet</w:t>
      </w:r>
    </w:p>
    <w:bookmarkEnd w:id="0"/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user, I want to connect my cryptocurrency wallet to the platform for seamless transactions.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4: Register and Log In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user, I want to register for an account, log in, and enable two-factor authentication for security.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5: Administer Cryptocurrencies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an administrator, I want to manage the list of supported cryptocurrencies and their trading pairs.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6: Monitor User Activity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an admin, I want to view user details, monitor user activity, and manage user accounts.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7: Security Alerting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an admin, I want to receive alerts for any unusual activities or suspicious transactions on the platform.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8: API Integration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developer, I want to integrate the platform with external APIs for real-time price updates and third-party services.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9: Regulatory Compliance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t>As a stakeholder, I want the platform to adhere to relevant cryptocurrency regulations in different jurisdictions.</w:t>
      </w:r>
    </w:p>
    <w:p w:rsidR="003A179A" w:rsidRPr="00707C9B" w:rsidRDefault="003A179A" w:rsidP="003A179A">
      <w:pPr>
        <w:numPr>
          <w:ilvl w:val="0"/>
          <w:numId w:val="4"/>
        </w:numPr>
        <w:spacing w:line="259" w:lineRule="auto"/>
        <w:rPr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C9B">
        <w:rPr>
          <w:bCs/>
          <w:color w:val="5B9BD5" w:themeColor="accent1"/>
          <w:sz w:val="30"/>
          <w:szCs w:val="30"/>
          <w14:glow w14:rad="228600">
            <w14:schemeClr w14:val="accent1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10: Cold Storage Implementation</w:t>
      </w:r>
    </w:p>
    <w:p w:rsidR="003A179A" w:rsidRPr="00A83B18" w:rsidRDefault="003A179A" w:rsidP="003A179A">
      <w:pPr>
        <w:numPr>
          <w:ilvl w:val="1"/>
          <w:numId w:val="4"/>
        </w:numPr>
        <w:spacing w:line="259" w:lineRule="auto"/>
        <w:rPr>
          <w:sz w:val="30"/>
          <w:szCs w:val="30"/>
        </w:rPr>
      </w:pPr>
      <w:r w:rsidRPr="00A83B18">
        <w:rPr>
          <w:sz w:val="30"/>
          <w:szCs w:val="30"/>
        </w:rPr>
        <w:lastRenderedPageBreak/>
        <w:t>As a security officer, I want to implement cold storage solutions to securely store a significant portion of user funds.</w:t>
      </w:r>
    </w:p>
    <w:p w:rsidR="003A179A" w:rsidRPr="00A83B18" w:rsidRDefault="003A179A" w:rsidP="00283896">
      <w:pPr>
        <w:rPr>
          <w:sz w:val="30"/>
          <w:szCs w:val="30"/>
          <w:lang w:val="en-GB"/>
        </w:rPr>
      </w:pPr>
    </w:p>
    <w:sectPr w:rsidR="003A179A" w:rsidRPr="00A83B18" w:rsidSect="0042007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4CB"/>
    <w:multiLevelType w:val="multilevel"/>
    <w:tmpl w:val="8EC0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27181"/>
    <w:multiLevelType w:val="hybridMultilevel"/>
    <w:tmpl w:val="63C6F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F3BD5"/>
    <w:multiLevelType w:val="hybridMultilevel"/>
    <w:tmpl w:val="2D16F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D42216"/>
    <w:multiLevelType w:val="hybridMultilevel"/>
    <w:tmpl w:val="BFE666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115F5"/>
    <w:multiLevelType w:val="hybridMultilevel"/>
    <w:tmpl w:val="1E96D1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DE3301"/>
    <w:multiLevelType w:val="multilevel"/>
    <w:tmpl w:val="B8D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E6B1C"/>
    <w:multiLevelType w:val="multilevel"/>
    <w:tmpl w:val="B5C6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4762D9"/>
    <w:multiLevelType w:val="multilevel"/>
    <w:tmpl w:val="CF2078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B403A1"/>
    <w:multiLevelType w:val="hybridMultilevel"/>
    <w:tmpl w:val="E26A8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F631F"/>
    <w:multiLevelType w:val="multilevel"/>
    <w:tmpl w:val="EF0A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E13410"/>
    <w:multiLevelType w:val="hybridMultilevel"/>
    <w:tmpl w:val="04D0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A5E9B"/>
    <w:multiLevelType w:val="multilevel"/>
    <w:tmpl w:val="56DA6C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A00D3"/>
    <w:multiLevelType w:val="hybridMultilevel"/>
    <w:tmpl w:val="938035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A292E"/>
    <w:multiLevelType w:val="hybridMultilevel"/>
    <w:tmpl w:val="F69AF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05FAB"/>
    <w:multiLevelType w:val="multilevel"/>
    <w:tmpl w:val="F1A4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06873"/>
    <w:multiLevelType w:val="multilevel"/>
    <w:tmpl w:val="C740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464FF6"/>
    <w:multiLevelType w:val="hybridMultilevel"/>
    <w:tmpl w:val="A8CC1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72BF2"/>
    <w:multiLevelType w:val="hybridMultilevel"/>
    <w:tmpl w:val="62E687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2EC1372"/>
    <w:multiLevelType w:val="hybridMultilevel"/>
    <w:tmpl w:val="86144762"/>
    <w:lvl w:ilvl="0" w:tplc="04090009">
      <w:start w:val="1"/>
      <w:numFmt w:val="bullet"/>
      <w:lvlText w:val="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9" w15:restartNumberingAfterBreak="0">
    <w:nsid w:val="76B72C63"/>
    <w:multiLevelType w:val="multilevel"/>
    <w:tmpl w:val="FC8E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FC25C5"/>
    <w:multiLevelType w:val="multilevel"/>
    <w:tmpl w:val="827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12439"/>
    <w:multiLevelType w:val="hybridMultilevel"/>
    <w:tmpl w:val="9DF899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2"/>
  </w:num>
  <w:num w:numId="6">
    <w:abstractNumId w:val="15"/>
  </w:num>
  <w:num w:numId="7">
    <w:abstractNumId w:val="9"/>
  </w:num>
  <w:num w:numId="8">
    <w:abstractNumId w:val="5"/>
  </w:num>
  <w:num w:numId="9">
    <w:abstractNumId w:val="1"/>
  </w:num>
  <w:num w:numId="10">
    <w:abstractNumId w:val="19"/>
  </w:num>
  <w:num w:numId="11">
    <w:abstractNumId w:val="17"/>
  </w:num>
  <w:num w:numId="12">
    <w:abstractNumId w:val="20"/>
  </w:num>
  <w:num w:numId="13">
    <w:abstractNumId w:val="3"/>
  </w:num>
  <w:num w:numId="14">
    <w:abstractNumId w:val="4"/>
  </w:num>
  <w:num w:numId="15">
    <w:abstractNumId w:val="11"/>
  </w:num>
  <w:num w:numId="16">
    <w:abstractNumId w:val="7"/>
  </w:num>
  <w:num w:numId="17">
    <w:abstractNumId w:val="8"/>
  </w:num>
  <w:num w:numId="18">
    <w:abstractNumId w:val="18"/>
  </w:num>
  <w:num w:numId="19">
    <w:abstractNumId w:val="21"/>
  </w:num>
  <w:num w:numId="20">
    <w:abstractNumId w:val="1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96"/>
    <w:rsid w:val="00283896"/>
    <w:rsid w:val="003A179A"/>
    <w:rsid w:val="00420074"/>
    <w:rsid w:val="00456283"/>
    <w:rsid w:val="005B15DA"/>
    <w:rsid w:val="00707C9B"/>
    <w:rsid w:val="00A83B18"/>
    <w:rsid w:val="00CE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6270"/>
  <w15:chartTrackingRefBased/>
  <w15:docId w15:val="{34C52019-B839-46B2-B1D7-89A2DC86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074"/>
  </w:style>
  <w:style w:type="paragraph" w:styleId="Heading1">
    <w:name w:val="heading 1"/>
    <w:basedOn w:val="Normal"/>
    <w:next w:val="Normal"/>
    <w:link w:val="Heading1Char"/>
    <w:uiPriority w:val="9"/>
    <w:qFormat/>
    <w:rsid w:val="0042007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0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0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0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0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0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0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0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0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0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00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200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074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7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0074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3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0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07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0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0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0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07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0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0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074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20074"/>
    <w:rPr>
      <w:i/>
      <w:iCs/>
      <w:color w:val="000000" w:themeColor="text1"/>
    </w:rPr>
  </w:style>
  <w:style w:type="paragraph" w:styleId="NoSpacing">
    <w:name w:val="No Spacing"/>
    <w:uiPriority w:val="1"/>
    <w:qFormat/>
    <w:rsid w:val="004200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07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07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0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07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00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00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00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00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00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8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574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2340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38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WAHEED -132856</dc:creator>
  <cp:keywords/>
  <dc:description/>
  <cp:lastModifiedBy>ABDUL WAHEED -132856</cp:lastModifiedBy>
  <cp:revision>2</cp:revision>
  <dcterms:created xsi:type="dcterms:W3CDTF">2023-12-06T18:17:00Z</dcterms:created>
  <dcterms:modified xsi:type="dcterms:W3CDTF">2023-12-06T19:26:00Z</dcterms:modified>
</cp:coreProperties>
</file>