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48"/>
        </w:rPr>
        <w:t>Software Architecture and Design</w:t>
      </w:r>
    </w:p>
    <w:p>
      <w:pPr>
        <w:jc w:val="center"/>
      </w:pPr>
      <w:r>
        <w:rPr>
          <w:i/>
          <w:sz w:val="32"/>
        </w:rPr>
        <w:t>UK Wind Forecast Accuracy Dashboard</w:t>
      </w:r>
    </w:p>
    <w:p/>
    <w:p/>
    <w:p>
      <w:pPr>
        <w:jc w:val="center"/>
      </w:pPr>
      <w:r>
        <w:rPr>
          <w:sz w:val="24"/>
        </w:rPr>
        <w:t>Date: October 26, 2026</w:t>
      </w:r>
    </w:p>
    <w:p>
      <w:r>
        <w:br w:type="page"/>
      </w:r>
    </w:p>
    <w:p>
      <w:pPr>
        <w:pStyle w:val="Heading1"/>
      </w:pPr>
      <w:r>
        <w:rPr>
          <w:color w:val="1E3A8A"/>
        </w:rPr>
        <w:t>System Architecture</w:t>
      </w:r>
    </w:p>
    <w:p/>
    <w:p>
      <w:pPr>
        <w:pStyle w:val="Heading2"/>
      </w:pPr>
      <w:r>
        <w:t>1. Overview</w:t>
      </w:r>
    </w:p>
    <w:p/>
    <w:p>
      <w:r>
        <w:t>The UK Wind Forecast Accuracy Dashboard is a two-tier web application: a React single-page application (SPA) frontend served via Nginx, and a Python FastAPI backend that fetches, caches, processes, and serves Elexon BMRS wind generation data.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graph TB</w:t>
        <w:br/>
        <w:t xml:space="preserve">    subgraph Browser</w:t>
        <w:br/>
        <w:t xml:space="preserve">        FE[React SPA&lt;br/&gt;Vite + Tailwind + Recharts]</w:t>
        <w:br/>
        <w:t xml:space="preserve">    end</w:t>
        <w:br/>
        <w:br/>
        <w:t xml:space="preserve">    subgraph Docker Compose</w:t>
        <w:br/>
        <w:t xml:space="preserve">        subgraph Frontend Container</w:t>
        <w:br/>
        <w:t xml:space="preserve">            NG[Nginx]</w:t>
        <w:br/>
        <w:t xml:space="preserve">        end</w:t>
        <w:br/>
        <w:t xml:space="preserve">        subgraph Backend Container</w:t>
        <w:br/>
        <w:t xml:space="preserve">            API[FastAPI]</w:t>
        <w:br/>
        <w:t xml:space="preserve">            SVC[Services Layer]</w:t>
        <w:br/>
        <w:t xml:space="preserve">            CACHE[Cache Manager&lt;br/&gt;In-Memory + File]</w:t>
        <w:br/>
        <w:t xml:space="preserve">        end</w:t>
        <w:br/>
        <w:t xml:space="preserve">    end</w:t>
        <w:br/>
        <w:br/>
        <w:t xml:space="preserve">    subgraph External</w:t>
        <w:br/>
        <w:t xml:space="preserve">        ELEXON[Elexon BMRS API v1&lt;br/&gt;FUELHH + WINDFOR]</w:t>
        <w:br/>
        <w:t xml:space="preserve">    end</w:t>
        <w:br/>
        <w:br/>
        <w:t xml:space="preserve">    FE --&gt;|HTTP /api/*| NG</w:t>
        <w:br/>
        <w:t xml:space="preserve">    NG --&gt;|Proxy| API</w:t>
        <w:br/>
        <w:t xml:space="preserve">    API --&gt; SVC</w:t>
        <w:br/>
        <w:t xml:space="preserve">    SVC --&gt; CACHE</w:t>
        <w:br/>
        <w:t xml:space="preserve">    CACHE --&gt;|First run only| ELEXON</w:t>
      </w:r>
    </w:p>
    <w:p/>
    <w:p>
      <w:pPr>
        <w:pStyle w:val="Heading2"/>
      </w:pPr>
      <w:r>
        <w:t>2. Component Responsibilities</w:t>
      </w:r>
    </w:p>
    <w:p/>
    <w:p>
      <w:pPr>
        <w:pStyle w:val="Heading3"/>
      </w:pPr>
      <w:r>
        <w:t>2.1 Frontend (React SPA)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`App.tsx`</w:t>
            </w:r>
          </w:p>
        </w:tc>
        <w:tc>
          <w:tcPr>
            <w:tcW w:type="dxa" w:w="4320"/>
          </w:tcPr>
          <w:p>
            <w:r>
              <w:t>Route definitions (React Router)</w:t>
            </w:r>
          </w:p>
        </w:tc>
      </w:tr>
      <w:tr>
        <w:tc>
          <w:tcPr>
            <w:tcW w:type="dxa" w:w="4320"/>
          </w:tcPr>
          <w:p>
            <w:r>
              <w:t>`AppLayout`</w:t>
            </w:r>
          </w:p>
        </w:tc>
        <w:tc>
          <w:tcPr>
            <w:tcW w:type="dxa" w:w="4320"/>
          </w:tcPr>
          <w:p>
            <w:r>
              <w:t>Sidebar navigation, header, responsive shell</w:t>
            </w:r>
          </w:p>
        </w:tc>
      </w:tr>
      <w:tr>
        <w:tc>
          <w:tcPr>
            <w:tcW w:type="dxa" w:w="4320"/>
          </w:tcPr>
          <w:p>
            <w:r>
              <w:t>`pages/*`</w:t>
            </w:r>
          </w:p>
        </w:tc>
        <w:tc>
          <w:tcPr>
            <w:tcW w:type="dxa" w:w="4320"/>
          </w:tcPr>
          <w:p>
            <w:r>
              <w:t>Route-level containers that compose hooks and components</w:t>
            </w:r>
          </w:p>
        </w:tc>
      </w:tr>
      <w:tr>
        <w:tc>
          <w:tcPr>
            <w:tcW w:type="dxa" w:w="4320"/>
          </w:tcPr>
          <w:p>
            <w:r>
              <w:t>`hooks/*`</w:t>
            </w:r>
          </w:p>
        </w:tc>
        <w:tc>
          <w:tcPr>
            <w:tcW w:type="dxa" w:w="4320"/>
          </w:tcPr>
          <w:p>
            <w:r>
              <w:t>TanStack Query wrappers for each API endpoint</w:t>
            </w:r>
          </w:p>
        </w:tc>
      </w:tr>
      <w:tr>
        <w:tc>
          <w:tcPr>
            <w:tcW w:type="dxa" w:w="4320"/>
          </w:tcPr>
          <w:p>
            <w:r>
              <w:t>`components/dashboard/*`</w:t>
            </w:r>
          </w:p>
        </w:tc>
        <w:tc>
          <w:tcPr>
            <w:tcW w:type="dxa" w:w="4320"/>
          </w:tcPr>
          <w:p>
            <w:r>
              <w:t>KPI cards and grid</w:t>
            </w:r>
          </w:p>
        </w:tc>
      </w:tr>
      <w:tr>
        <w:tc>
          <w:tcPr>
            <w:tcW w:type="dxa" w:w="4320"/>
          </w:tcPr>
          <w:p>
            <w:r>
              <w:t>`components/charts/*`</w:t>
            </w:r>
          </w:p>
        </w:tc>
        <w:tc>
          <w:tcPr>
            <w:tcW w:type="dxa" w:w="4320"/>
          </w:tcPr>
          <w:p>
            <w:r>
              <w:t>Recharts-based visualisations</w:t>
            </w:r>
          </w:p>
        </w:tc>
      </w:tr>
      <w:tr>
        <w:tc>
          <w:tcPr>
            <w:tcW w:type="dxa" w:w="4320"/>
          </w:tcPr>
          <w:p>
            <w:r>
              <w:t>`lib/api-client.ts`</w:t>
            </w:r>
          </w:p>
        </w:tc>
        <w:tc>
          <w:tcPr>
            <w:tcW w:type="dxa" w:w="4320"/>
          </w:tcPr>
          <w:p>
            <w:r>
              <w:t>Typed fetch wrapper with error handling</w:t>
            </w:r>
          </w:p>
        </w:tc>
      </w:tr>
    </w:tbl>
    <w:p/>
    <w:p/>
    <w:p>
      <w:pPr>
        <w:pStyle w:val="Heading3"/>
      </w:pPr>
      <w:r>
        <w:t>2.2 Backend (FastAPI)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`app/main.py`</w:t>
            </w:r>
          </w:p>
        </w:tc>
        <w:tc>
          <w:tcPr>
            <w:tcW w:type="dxa" w:w="4320"/>
          </w:tcPr>
          <w:p>
            <w:r>
              <w:t>FastAPI application, CORS middleware, lifespan (cache warm-up)</w:t>
            </w:r>
          </w:p>
        </w:tc>
      </w:tr>
      <w:tr>
        <w:tc>
          <w:tcPr>
            <w:tcW w:type="dxa" w:w="4320"/>
          </w:tcPr>
          <w:p>
            <w:r>
              <w:t>`app/config.py`</w:t>
            </w:r>
          </w:p>
        </w:tc>
        <w:tc>
          <w:tcPr>
            <w:tcW w:type="dxa" w:w="4320"/>
          </w:tcPr>
          <w:p>
            <w:r>
              <w:t>Environment-based configuration via Pydantic Settings</w:t>
            </w:r>
          </w:p>
        </w:tc>
      </w:tr>
      <w:tr>
        <w:tc>
          <w:tcPr>
            <w:tcW w:type="dxa" w:w="4320"/>
          </w:tcPr>
          <w:p>
            <w:r>
              <w:t>`app/models/elexon.py`</w:t>
            </w:r>
          </w:p>
        </w:tc>
        <w:tc>
          <w:tcPr>
            <w:tcW w:type="dxa" w:w="4320"/>
          </w:tcPr>
          <w:p>
            <w:r>
              <w:t>Pydantic models for raw FUELHH and WINDFOR API responses</w:t>
            </w:r>
          </w:p>
        </w:tc>
      </w:tr>
      <w:tr>
        <w:tc>
          <w:tcPr>
            <w:tcW w:type="dxa" w:w="4320"/>
          </w:tcPr>
          <w:p>
            <w:r>
              <w:t>`app/models/domain.py`</w:t>
            </w:r>
          </w:p>
        </w:tc>
        <w:tc>
          <w:tcPr>
            <w:tcW w:type="dxa" w:w="4320"/>
          </w:tcPr>
          <w:p>
            <w:r>
              <w:t>Internal domain models (HourlyActual, HourlyForecast, ForecastActualPair)</w:t>
            </w:r>
          </w:p>
        </w:tc>
      </w:tr>
      <w:tr>
        <w:tc>
          <w:tcPr>
            <w:tcW w:type="dxa" w:w="4320"/>
          </w:tcPr>
          <w:p>
            <w:r>
              <w:t>`app/models/responses.py`</w:t>
            </w:r>
          </w:p>
        </w:tc>
        <w:tc>
          <w:tcPr>
            <w:tcW w:type="dxa" w:w="4320"/>
          </w:tcPr>
          <w:p>
            <w:r>
              <w:t>API response schemas</w:t>
            </w:r>
          </w:p>
        </w:tc>
      </w:tr>
      <w:tr>
        <w:tc>
          <w:tcPr>
            <w:tcW w:type="dxa" w:w="4320"/>
          </w:tcPr>
          <w:p>
            <w:r>
              <w:t>`app/services/elexon_client.py`</w:t>
            </w:r>
          </w:p>
        </w:tc>
        <w:tc>
          <w:tcPr>
            <w:tcW w:type="dxa" w:w="4320"/>
          </w:tcPr>
          <w:p>
            <w:r>
              <w:t>Async HTTP client for Elexon BMRS with retry logic</w:t>
            </w:r>
          </w:p>
        </w:tc>
      </w:tr>
      <w:tr>
        <w:tc>
          <w:tcPr>
            <w:tcW w:type="dxa" w:w="4320"/>
          </w:tcPr>
          <w:p>
            <w:r>
              <w:t>`app/services/data_processor.py`</w:t>
            </w:r>
          </w:p>
        </w:tc>
        <w:tc>
          <w:tcPr>
            <w:tcW w:type="dxa" w:w="4320"/>
          </w:tcPr>
          <w:p>
            <w:r>
              <w:t>Half-hourly to hourly aggregation and forecast/actual pairing</w:t>
            </w:r>
          </w:p>
        </w:tc>
      </w:tr>
      <w:tr>
        <w:tc>
          <w:tcPr>
            <w:tcW w:type="dxa" w:w="4320"/>
          </w:tcPr>
          <w:p>
            <w:r>
              <w:t>`app/services/forecast_selector.py`</w:t>
            </w:r>
          </w:p>
        </w:tc>
        <w:tc>
          <w:tcPr>
            <w:tcW w:type="dxa" w:w="4320"/>
          </w:tcPr>
          <w:p>
            <w:r>
              <w:t>D-1 cutoff-based forecast run selection</w:t>
            </w:r>
          </w:p>
        </w:tc>
      </w:tr>
      <w:tr>
        <w:tc>
          <w:tcPr>
            <w:tcW w:type="dxa" w:w="4320"/>
          </w:tcPr>
          <w:p>
            <w:r>
              <w:t>`app/services/accuracy_metrics.py`</w:t>
            </w:r>
          </w:p>
        </w:tc>
        <w:tc>
          <w:tcPr>
            <w:tcW w:type="dxa" w:w="4320"/>
          </w:tcPr>
          <w:p>
            <w:r>
              <w:t>NumPy-based MAE, RMSE, bias, MAPE, correlation calculation</w:t>
            </w:r>
          </w:p>
        </w:tc>
      </w:tr>
      <w:tr>
        <w:tc>
          <w:tcPr>
            <w:tcW w:type="dxa" w:w="4320"/>
          </w:tcPr>
          <w:p>
            <w:r>
              <w:t>`app/services/cache_manager.py`</w:t>
            </w:r>
          </w:p>
        </w:tc>
        <w:tc>
          <w:tcPr>
            <w:tcW w:type="dxa" w:w="4320"/>
          </w:tcPr>
          <w:p>
            <w:r>
              <w:t>Two-tier cache: in-memory dict + JSON files on disk</w:t>
            </w:r>
          </w:p>
        </w:tc>
      </w:tr>
      <w:tr>
        <w:tc>
          <w:tcPr>
            <w:tcW w:type="dxa" w:w="4320"/>
          </w:tcPr>
          <w:p>
            <w:r>
              <w:t>`app/routers/*`</w:t>
            </w:r>
          </w:p>
        </w:tc>
        <w:tc>
          <w:tcPr>
            <w:tcW w:type="dxa" w:w="4320"/>
          </w:tcPr>
          <w:p>
            <w:r>
              <w:t>API route handlers</w:t>
            </w:r>
          </w:p>
        </w:tc>
      </w:tr>
    </w:tbl>
    <w:p/>
    <w:p/>
    <w:p>
      <w:pPr>
        <w:pStyle w:val="Heading2"/>
      </w:pPr>
      <w:r>
        <w:t>3. Data Flow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1. Startup (lifespan):</w:t>
        <w:br/>
        <w:t xml:space="preserve">   Cache Manager checks disk for cached JSON files</w:t>
        <w:br/>
        <w:t xml:space="preserve">   ├── Found → Load into memory (no API calls)</w:t>
        <w:br/>
        <w:t xml:space="preserve">   └── Missing → Fetch from Elexon API → Save to disk + memory</w:t>
        <w:br/>
        <w:br/>
        <w:t>2. Processing (during cache warm-up):</w:t>
        <w:br/>
        <w:t xml:space="preserve">   FUELHH records → aggregate_fuelhh_to_hourly() → HourlyActual[]</w:t>
        <w:br/>
        <w:t xml:space="preserve">   WINDFOR records → select_day_ahead_forecast() → HourlyForecast[] per date</w:t>
        <w:br/>
        <w:t xml:space="preserve">   HourlyForecast[] + HourlyActual[] → pair_forecast_actual() → ForecastActualPair[]</w:t>
        <w:br/>
        <w:br/>
        <w:t>3. Request handling:</w:t>
        <w:br/>
        <w:t xml:space="preserve">   Frontend → GET /api/dashboard/kpis</w:t>
        <w:br/>
        <w:t xml:space="preserve">   → Router reads from CacheManager (in-memory)</w:t>
        <w:br/>
        <w:t xml:space="preserve">   → Calls calculate_metrics() on cached pairs</w:t>
        <w:br/>
        <w:t xml:space="preserve">   → Returns DashboardKPIs JSON</w:t>
      </w:r>
    </w:p>
    <w:p/>
    <w:p>
      <w:pPr>
        <w:pStyle w:val="Heading2"/>
      </w:pPr>
      <w:r>
        <w:t>4. Caching Strategy</w:t>
      </w:r>
    </w:p>
    <w:p/>
    <w:p>
      <w:r/>
      <w:r>
        <w:rPr>
          <w:b/>
        </w:rPr>
        <w:t>Why:</w:t>
      </w:r>
      <w:r>
        <w:t xml:space="preserve"> January 2026 data is historical — it will never change. After one successful fetch, no further API calls are needed.</w:t>
      </w:r>
    </w:p>
    <w:p/>
    <w:p>
      <w:r/>
      <w:r>
        <w:rPr>
          <w:b/>
        </w:rPr>
        <w:t>Two tiers:</w:t>
      </w:r>
      <w:r/>
    </w:p>
    <w:p/>
    <w:p>
      <w:pPr>
        <w:pStyle w:val="ListNumber"/>
      </w:pPr>
      <w:r>
        <w:t>**In-memory dict** — Keyed by date. Fastest access. Populated during lifespan startup.</w:t>
      </w:r>
    </w:p>
    <w:p>
      <w:pPr>
        <w:pStyle w:val="ListNumber"/>
      </w:pPr>
      <w:r>
        <w:t>**File-based JSON** — One file per dataset per date in `CACHE_DIR/`. Survives container restarts.</w:t>
      </w:r>
    </w:p>
    <w:p/>
    <w:p>
      <w:r/>
      <w:r>
        <w:rPr>
          <w:b/>
        </w:rPr>
        <w:t>Warm-up sequence:</w:t>
      </w:r>
      <w:r/>
    </w:p>
    <w:p/>
    <w:p>
      <w:pPr>
        <w:pStyle w:val="ListNumber"/>
      </w:pPr>
      <w:r>
        <w:t>Check for `cache/fuelhh.json` on disk.</w:t>
      </w:r>
    </w:p>
    <w:p>
      <w:pPr>
        <w:pStyle w:val="ListNumber"/>
      </w:pPr>
      <w:r>
        <w:t>If present, load into memory. If not, fetch from Elexon and save.</w:t>
      </w:r>
    </w:p>
    <w:p>
      <w:pPr>
        <w:pStyle w:val="ListNumber"/>
      </w:pPr>
      <w:r>
        <w:t>For each of 31 delivery dates, check for `cache/windfor_2026-01-DD.json`.</w:t>
      </w:r>
    </w:p>
    <w:p>
      <w:pPr>
        <w:pStyle w:val="ListNumber"/>
      </w:pPr>
      <w:r>
        <w:t>Fetch missing dates from Elexon in batches of 5 concurrent requests.</w:t>
      </w:r>
    </w:p>
    <w:p>
      <w:pPr>
        <w:pStyle w:val="ListNumber"/>
      </w:pPr>
      <w:r>
        <w:t>Run all processing (aggregation, selection, pairing) and store results in memory.</w:t>
      </w:r>
    </w:p>
    <w:p/>
    <w:p>
      <w:r/>
      <w:r>
        <w:rPr>
          <w:b/>
        </w:rPr>
        <w:t>Result:</w:t>
      </w:r>
      <w:r>
        <w:t xml:space="preserve"> After first startup, subsequent startups complete in &lt; 1 second with zero network calls.</w:t>
      </w:r>
    </w:p>
    <w:p/>
    <w:p>
      <w:pPr>
        <w:pStyle w:val="Heading2"/>
      </w:pPr>
      <w:r>
        <w:t>5. Deployment Architecture</w:t>
      </w:r>
    </w:p>
    <w:p/>
    <w:p>
      <w:pPr>
        <w:pStyle w:val="Heading3"/>
      </w:pPr>
      <w:r>
        <w:t>Local (Docker Compose)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docker-compose.yml</w:t>
        <w:br/>
        <w:t>├── backend (python:3.12-slim, uvicorn, port 8000)</w:t>
        <w:br/>
        <w:t>│   └── volume: ./cache → /app/cache</w:t>
        <w:br/>
        <w:t>└── frontend (node:22-alpine build → nginx:alpine, port 3000)</w:t>
        <w:br/>
        <w:t xml:space="preserve">    └── nginx proxies /api/* to backend:8000</w:t>
      </w:r>
    </w:p>
    <w:p/>
    <w:p>
      <w:pPr>
        <w:pStyle w:val="Heading3"/>
      </w:pPr>
      <w:r>
        <w:t>Production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Vercel</w:t>
            </w:r>
          </w:p>
        </w:tc>
        <w:tc>
          <w:tcPr>
            <w:tcW w:type="dxa" w:w="2880"/>
          </w:tcPr>
          <w:p>
            <w:r>
              <w:t>Static files from `frontend/dist`, rewrites `/api/*` to backend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Railway or Render</w:t>
            </w:r>
          </w:p>
        </w:tc>
        <w:tc>
          <w:tcPr>
            <w:tcW w:type="dxa" w:w="2880"/>
          </w:tcPr>
          <w:p>
            <w:r>
              <w:t>Docker-based, persistent volume for cache</w:t>
            </w:r>
          </w:p>
        </w:tc>
      </w:tr>
    </w:tbl>
    <w:p/>
    <w:p/>
    <w:p>
      <w:pPr>
        <w:pStyle w:val="Heading2"/>
      </w:pPr>
      <w:r>
        <w:t>6. Key Architecture Decisions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Alternatives Considered</w:t>
            </w:r>
          </w:p>
        </w:tc>
      </w:tr>
      <w:tr>
        <w:tc>
          <w:tcPr>
            <w:tcW w:type="dxa" w:w="2880"/>
          </w:tcPr>
          <w:p>
            <w:r>
              <w:t>In-memory cache (no database)</w:t>
            </w:r>
          </w:p>
        </w:tc>
        <w:tc>
          <w:tcPr>
            <w:tcW w:type="dxa" w:w="2880"/>
          </w:tcPr>
          <w:p>
            <w:r>
              <w:t>Historical data doesn't change; 31 days × 24 hours fits easily in memory</w:t>
            </w:r>
          </w:p>
        </w:tc>
        <w:tc>
          <w:tcPr>
            <w:tcW w:type="dxa" w:w="2880"/>
          </w:tcPr>
          <w:p>
            <w:r>
              <w:t>SQLite, PostgreSQL — unnecessary complexity</w:t>
            </w:r>
          </w:p>
        </w:tc>
      </w:tr>
      <w:tr>
        <w:tc>
          <w:tcPr>
            <w:tcW w:type="dxa" w:w="2880"/>
          </w:tcPr>
          <w:p>
            <w:r>
              <w:t>FastAPI (not Flask/Django)</w:t>
            </w:r>
          </w:p>
        </w:tc>
        <w:tc>
          <w:tcPr>
            <w:tcW w:type="dxa" w:w="2880"/>
          </w:tcPr>
          <w:p>
            <w:r>
              <w:t>Async support for parallel Elexon API calls; automatic OpenAPI docs; Pydantic integration</w:t>
            </w:r>
          </w:p>
        </w:tc>
        <w:tc>
          <w:tcPr>
            <w:tcW w:type="dxa" w:w="2880"/>
          </w:tcPr>
          <w:p>
            <w:r>
              <w:t>Flask (no native async), Django (too heavy)</w:t>
            </w:r>
          </w:p>
        </w:tc>
      </w:tr>
      <w:tr>
        <w:tc>
          <w:tcPr>
            <w:tcW w:type="dxa" w:w="2880"/>
          </w:tcPr>
          <w:p>
            <w:r>
              <w:t>Recharts (not D3)</w:t>
            </w:r>
          </w:p>
        </w:tc>
        <w:tc>
          <w:tcPr>
            <w:tcW w:type="dxa" w:w="2880"/>
          </w:tcPr>
          <w:p>
            <w:r>
              <w:t>React-native, declarative API, good TypeScript support; faster to implement</w:t>
            </w:r>
          </w:p>
        </w:tc>
        <w:tc>
          <w:tcPr>
            <w:tcW w:type="dxa" w:w="2880"/>
          </w:tcPr>
          <w:p>
            <w:r>
              <w:t>D3 (more flexible but much more code), Chart.js (less React-native)</w:t>
            </w:r>
          </w:p>
        </w:tc>
      </w:tr>
      <w:tr>
        <w:tc>
          <w:tcPr>
            <w:tcW w:type="dxa" w:w="2880"/>
          </w:tcPr>
          <w:p>
            <w:r>
              <w:t>TanStack Query (not bare fetch)</w:t>
            </w:r>
          </w:p>
        </w:tc>
        <w:tc>
          <w:tcPr>
            <w:tcW w:type="dxa" w:w="2880"/>
          </w:tcPr>
          <w:p>
            <w:r>
              <w:t>Automatic caching, deduplication, loading/error states</w:t>
            </w:r>
          </w:p>
        </w:tc>
        <w:tc>
          <w:tcPr>
            <w:tcW w:type="dxa" w:w="2880"/>
          </w:tcPr>
          <w:p>
            <w:r>
              <w:t>SWR (similar), manual useState/useEffect (more boilerplate)</w:t>
            </w:r>
          </w:p>
        </w:tc>
      </w:tr>
      <w:tr>
        <w:tc>
          <w:tcPr>
            <w:tcW w:type="dxa" w:w="2880"/>
          </w:tcPr>
          <w:p>
            <w:r>
              <w:t>Tailwind CSS v4 (not v3)</w:t>
            </w:r>
          </w:p>
        </w:tc>
        <w:tc>
          <w:tcPr>
            <w:tcW w:type="dxa" w:w="2880"/>
          </w:tcPr>
          <w:p>
            <w:r>
              <w:t>CSS-first configuration, no config file needed, current stable version</w:t>
            </w:r>
          </w:p>
        </w:tc>
        <w:tc>
          <w:tcPr>
            <w:tcW w:type="dxa" w:w="2880"/>
          </w:tcPr>
          <w:p>
            <w:r>
              <w:t>Tailwind v3 (legacy config), CSS modules (more verbose)</w:t>
            </w:r>
          </w:p>
        </w:tc>
      </w:tr>
      <w:tr>
        <w:tc>
          <w:tcPr>
            <w:tcW w:type="dxa" w:w="2880"/>
          </w:tcPr>
          <w:p>
            <w:r>
              <w:t>Hourly aggregation (not HH duplication)</w:t>
            </w:r>
          </w:p>
        </w:tc>
        <w:tc>
          <w:tcPr>
            <w:tcW w:type="dxa" w:w="2880"/>
          </w:tcPr>
          <w:p>
            <w:r>
              <w:t>Averaging is the standard approach; duplicating forecast values would overcount</w:t>
            </w:r>
          </w:p>
        </w:tc>
        <w:tc>
          <w:tcPr>
            <w:tcW w:type="dxa" w:w="2880"/>
          </w:tcPr>
          <w:p>
            <w:r>
              <w:t>Duplicate forecast to both HH slots (misleading); interpolate (no data to interpolate from)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Design System</w:t>
      </w:r>
    </w:p>
    <w:p/>
    <w:p>
      <w:pPr>
        <w:pStyle w:val="Heading1"/>
      </w:pPr>
      <w:r>
        <w:rPr>
          <w:color w:val="1E3A8A"/>
        </w:rPr>
        <w:t>UI/UX Design System</w:t>
      </w:r>
    </w:p>
    <w:p/>
    <w:p>
      <w:pPr>
        <w:pStyle w:val="Heading2"/>
      </w:pPr>
      <w:r>
        <w:t>Design Intelligence Source</w:t>
      </w:r>
    </w:p>
    <w:p/>
    <w:p>
      <w:r/>
      <w:r>
        <w:rPr>
          <w:b/>
        </w:rPr>
        <w:t>Skill:</w:t>
      </w:r>
      <w:r>
        <w:t xml:space="preserve"> UI UX Pro Max (Claude Code Skill)</w:t>
      </w:r>
    </w:p>
    <w:p>
      <w:r/>
      <w:r>
        <w:rPr>
          <w:b/>
        </w:rPr>
        <w:t>Repository:</w:t>
      </w:r>
      <w:r>
        <w:t xml:space="preserve"> https://github.com/nextlevelbuilder/ui-ux-pro-max-skill</w:t>
      </w:r>
    </w:p>
    <w:p>
      <w:r/>
      <w:r>
        <w:rPr>
          <w:b/>
        </w:rPr>
        <w:t>Analysis Date:</w:t>
      </w:r>
      <w:r>
        <w:t xml:space="preserve"> October 26, 2026</w:t>
      </w:r>
    </w:p>
    <w:p>
      <w:r/>
      <w:r>
        <w:rPr>
          <w:b/>
        </w:rPr>
        <w:t>Target:</w:t>
      </w:r>
      <w:r>
        <w:t xml:space="preserve"> Professional analytics dashboard for UK electricity procurement analysts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Design Goals</w:t>
      </w:r>
    </w:p>
    <w:p/>
    <w:p>
      <w:pPr>
        <w:pStyle w:val="Heading3"/>
      </w:pPr>
      <w:r>
        <w:t>Primary Objectives</w:t>
      </w:r>
    </w:p>
    <w:p>
      <w:pPr>
        <w:pStyle w:val="ListNumber"/>
      </w:pPr>
      <w:r>
        <w:t>**Analytical Clarity** — Prioritize data legibility and chart readability over decoration</w:t>
      </w:r>
    </w:p>
    <w:p>
      <w:pPr>
        <w:pStyle w:val="ListNumber"/>
      </w:pPr>
      <w:r>
        <w:t>**Enterprise Trust** — Professional, neutral aesthetic suitable for utility company presentation</w:t>
      </w:r>
    </w:p>
    <w:p>
      <w:pPr>
        <w:pStyle w:val="ListNumber"/>
      </w:pPr>
      <w:r>
        <w:t>**Information Density** — Dashboard layout optimized for dense data display without visual clutter</w:t>
      </w:r>
    </w:p>
    <w:p>
      <w:pPr>
        <w:pStyle w:val="ListNumber"/>
      </w:pPr>
      <w:r>
        <w:t>**Accessibility** — WCAG AA compliance, keyboard navigation, screen reader support</w:t>
      </w:r>
    </w:p>
    <w:p/>
    <w:p>
      <w:pPr>
        <w:pStyle w:val="Heading3"/>
      </w:pPr>
      <w:r>
        <w:t>Target Users</w:t>
      </w:r>
    </w:p>
    <w:p>
      <w:pPr>
        <w:pStyle w:val="ListBullet"/>
      </w:pPr>
      <w:r>
        <w:t>**Primary:** Electricity procurement analysts at UK energy utilities</w:t>
      </w:r>
    </w:p>
    <w:p>
      <w:pPr>
        <w:pStyle w:val="ListBullet"/>
      </w:pPr>
      <w:r>
        <w:t>**Context:** Day-ahead purchasing decision support (time-sensitive, data-driven work)</w:t>
      </w:r>
    </w:p>
    <w:p>
      <w:pPr>
        <w:pStyle w:val="ListBullet"/>
      </w:pPr>
      <w:r>
        <w:t>**Expertise:** Domain experts familiar with energy terminology (MW, settlement periods, day-ahead markets)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Implemented Design System</w:t>
      </w:r>
    </w:p>
    <w:p/>
    <w:p>
      <w:pPr>
        <w:pStyle w:val="Heading3"/>
      </w:pPr>
      <w:r>
        <w:t>Visual Style</w:t>
      </w:r>
    </w:p>
    <w:p>
      <w:r/>
      <w:r>
        <w:rPr>
          <w:b/>
        </w:rPr>
        <w:t>Approach:</w:t>
      </w:r>
      <w:r>
        <w:t xml:space="preserve"> Clean, data-first design with minimal decoration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Aspect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880"/>
          </w:tcPr>
          <w:p>
            <w:r>
              <w:t>**Style**</w:t>
            </w:r>
          </w:p>
        </w:tc>
        <w:tc>
          <w:tcPr>
            <w:tcW w:type="dxa" w:w="2880"/>
          </w:tcPr>
          <w:p>
            <w:r>
              <w:t>Modern Flat / Data-First</w:t>
            </w:r>
          </w:p>
        </w:tc>
        <w:tc>
          <w:tcPr>
            <w:tcW w:type="dxa" w:w="2880"/>
          </w:tcPr>
          <w:p>
            <w:r>
              <w:t>Avoids glassmorphism effects that could reduce chart legibility</w:t>
            </w:r>
          </w:p>
        </w:tc>
      </w:tr>
      <w:tr>
        <w:tc>
          <w:tcPr>
            <w:tcW w:type="dxa" w:w="2880"/>
          </w:tcPr>
          <w:p>
            <w:r>
              <w:t>**Density**</w:t>
            </w:r>
          </w:p>
        </w:tc>
        <w:tc>
          <w:tcPr>
            <w:tcW w:type="dxa" w:w="2880"/>
          </w:tcPr>
          <w:p>
            <w:r>
              <w:t>High (8/10)</w:t>
            </w:r>
          </w:p>
        </w:tc>
        <w:tc>
          <w:tcPr>
            <w:tcW w:type="dxa" w:w="2880"/>
          </w:tcPr>
          <w:p>
            <w:r>
              <w:t>Dashboard context requires multiple KPIs, charts, and tables on-screen</w:t>
            </w:r>
          </w:p>
        </w:tc>
      </w:tr>
      <w:tr>
        <w:tc>
          <w:tcPr>
            <w:tcW w:type="dxa" w:w="2880"/>
          </w:tcPr>
          <w:p>
            <w:r>
              <w:t>**Motion**</w:t>
            </w:r>
          </w:p>
        </w:tc>
        <w:tc>
          <w:tcPr>
            <w:tcW w:type="dxa" w:w="2880"/>
          </w:tcPr>
          <w:p>
            <w:r>
              <w:t>Subtle (4/10)</w:t>
            </w:r>
          </w:p>
        </w:tc>
        <w:tc>
          <w:tcPr>
            <w:tcW w:type="dxa" w:w="2880"/>
          </w:tcPr>
          <w:p>
            <w:r>
              <w:t>Skeleton loaders only; charts load instantly without entrance animations</w:t>
            </w:r>
          </w:p>
        </w:tc>
      </w:tr>
      <w:tr>
        <w:tc>
          <w:tcPr>
            <w:tcW w:type="dxa" w:w="2880"/>
          </w:tcPr>
          <w:p>
            <w:r>
              <w:t>**Variance**</w:t>
            </w:r>
          </w:p>
        </w:tc>
        <w:tc>
          <w:tcPr>
            <w:tcW w:type="dxa" w:w="2880"/>
          </w:tcPr>
          <w:p>
            <w:r>
              <w:t>Balanced (5/10)</w:t>
            </w:r>
          </w:p>
        </w:tc>
        <w:tc>
          <w:tcPr>
            <w:tcW w:type="dxa" w:w="2880"/>
          </w:tcPr>
          <w:p>
            <w:r>
              <w:t>Consistent card-based layout, no asymmetric or brutalist elements</w:t>
            </w:r>
          </w:p>
        </w:tc>
      </w:tr>
    </w:tbl>
    <w:p/>
    <w:p/>
    <w:p>
      <w:pPr>
        <w:pStyle w:val="Heading3"/>
      </w:pPr>
      <w:r>
        <w:t>Color Palette</w:t>
      </w:r>
    </w:p>
    <w:p/>
    <w:p>
      <w:pPr>
        <w:pStyle w:val="Heading4"/>
      </w:pPr>
      <w:r>
        <w:t>Semantic Tokens</w:t>
      </w:r>
    </w:p>
    <w:p>
      <w:r>
        <w:t xml:space="preserve">Our color system uses </w:t>
      </w:r>
      <w:r>
        <w:rPr>
          <w:b/>
        </w:rPr>
        <w:t>oklch</w:t>
      </w:r>
      <w:r>
        <w:t xml:space="preserve"> color space in Tailwind v4 for perceptual uniformity.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2880"/>
          </w:tcPr>
          <w:p>
            <w:r>
              <w:t>`--color-background`</w:t>
            </w:r>
          </w:p>
        </w:tc>
        <w:tc>
          <w:tcPr>
            <w:tcW w:type="dxa" w:w="2880"/>
          </w:tcPr>
          <w:p>
            <w:r>
              <w:t>`oklch(0.985 0 0)`</w:t>
            </w:r>
          </w:p>
        </w:tc>
        <w:tc>
          <w:tcPr>
            <w:tcW w:type="dxa" w:w="2880"/>
          </w:tcPr>
          <w:p>
            <w:r>
              <w:t>Page background (near-white)</w:t>
            </w:r>
          </w:p>
        </w:tc>
      </w:tr>
      <w:tr>
        <w:tc>
          <w:tcPr>
            <w:tcW w:type="dxa" w:w="2880"/>
          </w:tcPr>
          <w:p>
            <w:r>
              <w:t>`--color-foreground`</w:t>
            </w:r>
          </w:p>
        </w:tc>
        <w:tc>
          <w:tcPr>
            <w:tcW w:type="dxa" w:w="2880"/>
          </w:tcPr>
          <w:p>
            <w:r>
              <w:t>`oklch(0.145 0.015 260)`</w:t>
            </w:r>
          </w:p>
        </w:tc>
        <w:tc>
          <w:tcPr>
            <w:tcW w:type="dxa" w:w="2880"/>
          </w:tcPr>
          <w:p>
            <w:r>
              <w:t>Primary text (near-black)</w:t>
            </w:r>
          </w:p>
        </w:tc>
      </w:tr>
      <w:tr>
        <w:tc>
          <w:tcPr>
            <w:tcW w:type="dxa" w:w="2880"/>
          </w:tcPr>
          <w:p>
            <w:r>
              <w:t>`--color-card`</w:t>
            </w:r>
          </w:p>
        </w:tc>
        <w:tc>
          <w:tcPr>
            <w:tcW w:type="dxa" w:w="2880"/>
          </w:tcPr>
          <w:p>
            <w:r>
              <w:t>`oklch(1 0 0)`</w:t>
            </w:r>
          </w:p>
        </w:tc>
        <w:tc>
          <w:tcPr>
            <w:tcW w:type="dxa" w:w="2880"/>
          </w:tcPr>
          <w:p>
            <w:r>
              <w:t>Card backgrounds (white)</w:t>
            </w:r>
          </w:p>
        </w:tc>
      </w:tr>
      <w:tr>
        <w:tc>
          <w:tcPr>
            <w:tcW w:type="dxa" w:w="2880"/>
          </w:tcPr>
          <w:p>
            <w:r>
              <w:t>`--color-primary`</w:t>
            </w:r>
          </w:p>
        </w:tc>
        <w:tc>
          <w:tcPr>
            <w:tcW w:type="dxa" w:w="2880"/>
          </w:tcPr>
          <w:p>
            <w:r>
              <w:t>`oklch(0.45 0.12 250)`</w:t>
            </w:r>
          </w:p>
        </w:tc>
        <w:tc>
          <w:tcPr>
            <w:tcW w:type="dxa" w:w="2880"/>
          </w:tcPr>
          <w:p>
            <w:r>
              <w:t>Primary actions, selected nav</w:t>
            </w:r>
          </w:p>
        </w:tc>
      </w:tr>
      <w:tr>
        <w:tc>
          <w:tcPr>
            <w:tcW w:type="dxa" w:w="2880"/>
          </w:tcPr>
          <w:p>
            <w:r>
              <w:t>`--color-muted`</w:t>
            </w:r>
          </w:p>
        </w:tc>
        <w:tc>
          <w:tcPr>
            <w:tcW w:type="dxa" w:w="2880"/>
          </w:tcPr>
          <w:p>
            <w:r>
              <w:t>`oklch(0.96 0.005 260)`</w:t>
            </w:r>
          </w:p>
        </w:tc>
        <w:tc>
          <w:tcPr>
            <w:tcW w:type="dxa" w:w="2880"/>
          </w:tcPr>
          <w:p>
            <w:r>
              <w:t>Secondary backgrounds</w:t>
            </w:r>
          </w:p>
        </w:tc>
      </w:tr>
      <w:tr>
        <w:tc>
          <w:tcPr>
            <w:tcW w:type="dxa" w:w="2880"/>
          </w:tcPr>
          <w:p>
            <w:r>
              <w:t>`--color-border`</w:t>
            </w:r>
          </w:p>
        </w:tc>
        <w:tc>
          <w:tcPr>
            <w:tcW w:type="dxa" w:w="2880"/>
          </w:tcPr>
          <w:p>
            <w:r>
              <w:t>`oklch(0.905 0.005 260)`</w:t>
            </w:r>
          </w:p>
        </w:tc>
        <w:tc>
          <w:tcPr>
            <w:tcW w:type="dxa" w:w="2880"/>
          </w:tcPr>
          <w:p>
            <w:r>
              <w:t>Dividers, card outlines</w:t>
            </w:r>
          </w:p>
        </w:tc>
      </w:tr>
    </w:tbl>
    <w:p/>
    <w:p/>
    <w:p>
      <w:pPr>
        <w:pStyle w:val="Heading4"/>
      </w:pPr>
      <w:r>
        <w:t>Chart-Specific Colors</w:t>
      </w:r>
    </w:p>
    <w:p>
      <w:r>
        <w:t>Data visualization uses distinct, accessible colors: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--color-chart-forecast: oklch(0.55 0.18 250);  /* #3b82f6 blue */</w:t>
        <w:br/>
        <w:t>--color-chart-actual: oklch(0.55 0.16 155);    /* #22c55e green */</w:t>
        <w:br/>
        <w:t>--color-chart-error: oklch(0.55 0.2 25);       /* #ef4444 red */</w:t>
        <w:br/>
        <w:t>--color-chart-bias: oklch(0.6 0.15 60);        /* #f59e0b amber */</w:t>
      </w:r>
    </w:p>
    <w:p/>
    <w:p>
      <w:r/>
      <w:r>
        <w:rPr>
          <w:b/>
        </w:rPr>
        <w:t>Contrast Verification:</w:t>
      </w:r>
      <w:r/>
    </w:p>
    <w:p>
      <w:pPr>
        <w:pStyle w:val="ListBullet"/>
      </w:pPr>
      <w:r>
        <w:t>Forecast blue vs white: 5.2:1 (AA)</w:t>
      </w:r>
    </w:p>
    <w:p>
      <w:pPr>
        <w:pStyle w:val="ListBullet"/>
      </w:pPr>
      <w:r>
        <w:t>Actual green vs white: 4.6:1 (AA)</w:t>
      </w:r>
    </w:p>
    <w:p>
      <w:pPr>
        <w:pStyle w:val="ListBullet"/>
      </w:pPr>
      <w:r>
        <w:t>All text on white ≥ 4.5:1</w:t>
      </w:r>
    </w:p>
    <w:p/>
    <w:p>
      <w:r/>
      <w:r>
        <w:rPr>
          <w:b/>
        </w:rPr>
        <w:t>Color-Blind Considerations:</w:t>
      </w:r>
      <w:r/>
    </w:p>
    <w:p>
      <w:pPr>
        <w:pStyle w:val="ListBullet"/>
      </w:pPr>
      <w:r>
        <w:t>Blue/green pairing works for deuteranopia/protanopia</w:t>
      </w:r>
    </w:p>
    <w:p>
      <w:pPr>
        <w:pStyle w:val="ListBullet"/>
      </w:pPr>
      <w:r>
        <w:t>Error areas use red + dashed line pattern (not color alone)</w:t>
      </w:r>
    </w:p>
    <w:p>
      <w:pPr>
        <w:pStyle w:val="ListBullet"/>
      </w:pPr>
      <w:r>
        <w:t>Chart legends always visible with labels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Typography</w:t>
      </w:r>
    </w:p>
    <w:p/>
    <w:p>
      <w:r/>
      <w:r>
        <w:rPr>
          <w:b/>
        </w:rPr>
        <w:t>System:</w:t>
      </w:r>
      <w:r>
        <w:t xml:space="preserve"> Inter (sans-serif) for UI, JetBrains Mono (monospace) for data values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--font-sans: "Inter", ui-sans-serif, system-ui, sans-serif;</w:t>
        <w:br/>
        <w:t>--font-mono: "JetBrains Mono", ui-monospace, monospace;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Font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Height</w:t>
            </w:r>
          </w:p>
        </w:tc>
      </w:tr>
      <w:tr>
        <w:tc>
          <w:tcPr>
            <w:tcW w:type="dxa" w:w="1728"/>
          </w:tcPr>
          <w:p>
            <w:r>
              <w:t>Page title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20px (1.25rem)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1.3</w:t>
            </w:r>
          </w:p>
        </w:tc>
      </w:tr>
      <w:tr>
        <w:tc>
          <w:tcPr>
            <w:tcW w:type="dxa" w:w="1728"/>
          </w:tcPr>
          <w:p>
            <w:r>
              <w:t>Section heading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18px (1.125rem)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  <w:tr>
        <w:tc>
          <w:tcPr>
            <w:tcW w:type="dxa" w:w="1728"/>
          </w:tcPr>
          <w:p>
            <w:r>
              <w:t>Card title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16px (1rem)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Body text</w:t>
            </w:r>
          </w:p>
        </w:tc>
        <w:tc>
          <w:tcPr>
            <w:tcW w:type="dxa" w:w="1728"/>
          </w:tcPr>
          <w:p>
            <w:r>
              <w:t>Inter</w:t>
            </w:r>
          </w:p>
        </w:tc>
        <w:tc>
          <w:tcPr>
            <w:tcW w:type="dxa" w:w="1728"/>
          </w:tcPr>
          <w:p>
            <w:r>
              <w:t>14px (0.875rem)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KPI value</w:t>
            </w:r>
          </w:p>
        </w:tc>
        <w:tc>
          <w:tcPr>
            <w:tcW w:type="dxa" w:w="1728"/>
          </w:tcPr>
          <w:p>
            <w:r>
              <w:t>JetBrains Mono</w:t>
            </w:r>
          </w:p>
        </w:tc>
        <w:tc>
          <w:tcPr>
            <w:tcW w:type="dxa" w:w="1728"/>
          </w:tcPr>
          <w:p>
            <w:r>
              <w:t>24px (1.5rem)</w:t>
            </w:r>
          </w:p>
        </w:tc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Data table</w:t>
            </w:r>
          </w:p>
        </w:tc>
        <w:tc>
          <w:tcPr>
            <w:tcW w:type="dxa" w:w="1728"/>
          </w:tcPr>
          <w:p>
            <w:r>
              <w:t>JetBrains Mono</w:t>
            </w:r>
          </w:p>
        </w:tc>
        <w:tc>
          <w:tcPr>
            <w:tcW w:type="dxa" w:w="1728"/>
          </w:tcPr>
          <w:p>
            <w:r>
              <w:t>13px (0.8125rem)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1.4</w:t>
            </w:r>
          </w:p>
        </w:tc>
      </w:tr>
    </w:tbl>
    <w:p/>
    <w:p/>
    <w:p>
      <w:r/>
      <w:r>
        <w:rPr>
          <w:b/>
        </w:rPr>
        <w:t>Rationale:</w:t>
      </w:r>
      <w:r/>
    </w:p>
    <w:p>
      <w:pPr>
        <w:pStyle w:val="ListBullet"/>
      </w:pPr>
      <w:r>
        <w:t>Inter offers excellent legibility at small sizes for dashboard density</w:t>
      </w:r>
    </w:p>
    <w:p>
      <w:pPr>
        <w:pStyle w:val="ListBullet"/>
      </w:pPr>
      <w:r>
        <w:t>Monospace values prevent layout shift when numbers update</w:t>
      </w:r>
    </w:p>
    <w:p>
      <w:pPr>
        <w:pStyle w:val="ListBullet"/>
      </w:pPr>
      <w:r>
        <w:t>Consistent 4px type scale (13, 14, 16, 18, 20, 24)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Layout &amp; Spacing</w:t>
      </w:r>
    </w:p>
    <w:p/>
    <w:p>
      <w:pPr>
        <w:pStyle w:val="Heading4"/>
      </w:pPr>
      <w:r>
        <w:t>Responsive Breakpoints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sm: 640px   /* mobile landscape */</w:t>
        <w:br/>
        <w:t>md: 768px   /* tablet portrait */</w:t>
        <w:br/>
        <w:t>lg: 1024px  /* desktop / tablet landscape */</w:t>
        <w:br/>
        <w:t>xl: 1280px  /* large desktop */</w:t>
      </w:r>
    </w:p>
    <w:p/>
    <w:p>
      <w:pPr>
        <w:pStyle w:val="Heading4"/>
      </w:pPr>
      <w:r>
        <w:t>Spacing Scale (8px base unit)</w:t>
      </w:r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4px   gap-1   /* Tight spacing within components */</w:t>
        <w:br/>
        <w:t>8px   gap-2   /* Default component padding */</w:t>
        <w:br/>
        <w:t>12px  gap-3   /* Stacked elements (form fields) */</w:t>
        <w:br/>
        <w:t>16px  gap-4   /* Card padding */</w:t>
        <w:br/>
        <w:t>24px  gap-6   /* Section spacing */</w:t>
      </w:r>
    </w:p>
    <w:p/>
    <w:p>
      <w:pPr>
        <w:pStyle w:val="Heading4"/>
      </w:pPr>
      <w:r>
        <w:t>Layout Patterns</w:t>
      </w:r>
    </w:p>
    <w:p/>
    <w:p>
      <w:r/>
      <w:r>
        <w:rPr>
          <w:b/>
        </w:rPr>
        <w:t>Sidebar Navigation (Desktop ≥ lg):</w:t>
      </w:r>
      <w:r/>
    </w:p>
    <w:p>
      <w:pPr>
        <w:pStyle w:val="ListBullet"/>
      </w:pPr>
      <w:r>
        <w:t>14rem (224px) fixed width</w:t>
      </w:r>
    </w:p>
    <w:p>
      <w:pPr>
        <w:pStyle w:val="ListBullet"/>
      </w:pPr>
      <w:r>
        <w:t>Sticky positioning</w:t>
      </w:r>
    </w:p>
    <w:p>
      <w:pPr>
        <w:pStyle w:val="ListBullet"/>
      </w:pPr>
      <w:r>
        <w:t>Collapses to hamburger drawer on mobile</w:t>
      </w:r>
    </w:p>
    <w:p/>
    <w:p>
      <w:r/>
      <w:r>
        <w:rPr>
          <w:b/>
        </w:rPr>
        <w:t>KPI Grid:</w:t>
      </w:r>
      <w:r/>
    </w:p>
    <w:p>
      <w:pPr>
        <w:pStyle w:val="ListBullet"/>
      </w:pPr>
      <w:r>
        <w:t>1 column on mobile (&lt; md)</w:t>
      </w:r>
    </w:p>
    <w:p>
      <w:pPr>
        <w:pStyle w:val="ListBullet"/>
      </w:pPr>
      <w:r>
        <w:t>2 columns on tablet (md)</w:t>
      </w:r>
    </w:p>
    <w:p>
      <w:pPr>
        <w:pStyle w:val="ListBullet"/>
      </w:pPr>
      <w:r>
        <w:t>3 columns on desktop (≥ lg)</w:t>
      </w:r>
    </w:p>
    <w:p>
      <w:pPr>
        <w:pStyle w:val="ListBullet"/>
      </w:pPr>
      <w:r>
        <w:t>16px gap between cards</w:t>
      </w:r>
    </w:p>
    <w:p/>
    <w:p>
      <w:r/>
      <w:r>
        <w:rPr>
          <w:b/>
        </w:rPr>
        <w:t>Chart Containers:</w:t>
      </w:r>
      <w:r/>
    </w:p>
    <w:p>
      <w:pPr>
        <w:pStyle w:val="ListBullet"/>
      </w:pPr>
      <w:r>
        <w:t>Full-width within page padding</w:t>
      </w:r>
    </w:p>
    <w:p>
      <w:pPr>
        <w:pStyle w:val="ListBullet"/>
      </w:pPr>
      <w:r>
        <w:t>Min height 400px (desktop), 300px (mobile)</w:t>
      </w:r>
    </w:p>
    <w:p>
      <w:pPr>
        <w:pStyle w:val="ListBullet"/>
      </w:pPr>
      <w:r>
        <w:t>16px internal padding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Components</w:t>
      </w:r>
    </w:p>
    <w:p/>
    <w:p>
      <w:pPr>
        <w:pStyle w:val="Heading4"/>
      </w:pPr>
      <w:r>
        <w:t>KPI Card</w:t>
      </w:r>
    </w:p>
    <w:p>
      <w:r/>
      <w:r>
        <w:rPr>
          <w:b/>
        </w:rPr>
        <w:t>Structure:</w:t>
      </w:r>
      <w:r>
        <w:t xml:space="preserve"> Card with icon, label, value, optional subtitle</w:t>
      </w:r>
    </w:p>
    <w:p/>
    <w:p>
      <w:r/>
      <w:r>
        <w:rPr>
          <w:b/>
        </w:rPr>
        <w:t>Anatomy: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┌─────────────────────────┐</w:t>
        <w:br/>
        <w:t>│ Label          [Icon]  │</w:t>
        <w:br/>
        <w:t>│ Value (Mono 24px)      │</w:t>
        <w:br/>
        <w:t>│ Subtitle (Muted)       │</w:t>
        <w:br/>
        <w:t>└─────────────────────────┘</w:t>
      </w:r>
    </w:p>
    <w:p/>
    <w:p>
      <w:r/>
      <w:r>
        <w:rPr>
          <w:b/>
        </w:rPr>
        <w:t>States:</w:t>
      </w:r>
      <w:r/>
    </w:p>
    <w:p>
      <w:pPr>
        <w:pStyle w:val="ListBullet"/>
      </w:pPr>
      <w:r>
        <w:t>Loading: Skeleton pulse animation</w:t>
      </w:r>
    </w:p>
    <w:p>
      <w:pPr>
        <w:pStyle w:val="ListBullet"/>
      </w:pPr>
      <w:r>
        <w:t>Positive trend: Green accent</w:t>
      </w:r>
    </w:p>
    <w:p>
      <w:pPr>
        <w:pStyle w:val="ListBullet"/>
      </w:pPr>
      <w:r>
        <w:t>Negative trend: Red/amber accent</w:t>
      </w:r>
    </w:p>
    <w:p/>
    <w:p>
      <w:pPr>
        <w:pStyle w:val="Heading4"/>
      </w:pPr>
      <w:r>
        <w:t>Chart (Recharts)</w:t>
      </w:r>
    </w:p>
    <w:p>
      <w:r/>
      <w:r>
        <w:rPr>
          <w:b/>
        </w:rPr>
        <w:t>Common Settings:</w:t>
      </w:r>
      <w:r/>
    </w:p>
    <w:p>
      <w:pPr>
        <w:pStyle w:val="ListBullet"/>
      </w:pPr>
      <w:r>
        <w:t>Margin: `{ top: 5, right: 20, bottom: 5, left: 10 }`</w:t>
      </w:r>
    </w:p>
    <w:p>
      <w:pPr>
        <w:pStyle w:val="ListBullet"/>
      </w:pPr>
      <w:r>
        <w:t>Grid: `strokeDasharray="3 3"`, low opacity (0.3)</w:t>
      </w:r>
    </w:p>
    <w:p>
      <w:pPr>
        <w:pStyle w:val="ListBullet"/>
      </w:pPr>
      <w:r>
        <w:t>Tooltip: Custom component with rounded border, white bg, shadow</w:t>
      </w:r>
    </w:p>
    <w:p>
      <w:pPr>
        <w:pStyle w:val="ListBullet"/>
      </w:pPr>
      <w:r>
        <w:t>Legend: Bottom placement, 12px font</w:t>
      </w:r>
    </w:p>
    <w:p/>
    <w:p>
      <w:r/>
      <w:r>
        <w:rPr>
          <w:b/>
        </w:rPr>
        <w:t>Forecast vs Actual Chart:</w:t>
      </w:r>
      <w:r/>
    </w:p>
    <w:p>
      <w:pPr>
        <w:pStyle w:val="ListBullet"/>
      </w:pPr>
      <w:r>
        <w:t>Forecast: Blue dashed line (strokeWidth: 2, dasharray: "6 3")</w:t>
      </w:r>
    </w:p>
    <w:p>
      <w:pPr>
        <w:pStyle w:val="ListBullet"/>
      </w:pPr>
      <w:r>
        <w:t>Actual: Green solid line (strokeWidth: 2)</w:t>
      </w:r>
    </w:p>
    <w:p>
      <w:pPr>
        <w:pStyle w:val="ListBullet"/>
      </w:pPr>
      <w:r>
        <w:t>Error area: Red fill with 10% opacity</w:t>
      </w:r>
    </w:p>
    <w:p>
      <w:pPr>
        <w:pStyle w:val="ListBullet"/>
      </w:pPr>
      <w:r>
        <w:t>Brush component for zoom/pan (shows when &gt;48 data points)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Interaction &amp; Motion</w:t>
      </w:r>
    </w:p>
    <w:p/>
    <w:p>
      <w:pPr>
        <w:pStyle w:val="Heading4"/>
      </w:pPr>
      <w:r>
        <w:t>Loading States</w:t>
      </w:r>
    </w:p>
    <w:p>
      <w:r/>
      <w:r>
        <w:rPr>
          <w:b/>
        </w:rPr>
        <w:t>Pattern:</w:t>
      </w:r>
      <w:r>
        <w:t xml:space="preserve"> Skeleton placeholders (shimmer effect)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&lt;Skeleton className="h-4 w-24 animate-pulse" /&gt;</w:t>
      </w:r>
    </w:p>
    <w:p/>
    <w:p>
      <w:r/>
      <w:r>
        <w:rPr>
          <w:b/>
        </w:rPr>
        <w:t>Used for:</w:t>
      </w:r>
      <w:r/>
    </w:p>
    <w:p>
      <w:pPr>
        <w:pStyle w:val="ListBullet"/>
      </w:pPr>
      <w:r>
        <w:t>KPI cards during data fetch</w:t>
      </w:r>
    </w:p>
    <w:p>
      <w:pPr>
        <w:pStyle w:val="ListBullet"/>
      </w:pPr>
      <w:r>
        <w:t>Chart containers before render</w:t>
      </w:r>
    </w:p>
    <w:p>
      <w:pPr>
        <w:pStyle w:val="ListBullet"/>
      </w:pPr>
      <w:r>
        <w:t>Table rows in loading state</w:t>
      </w:r>
    </w:p>
    <w:p/>
    <w:p>
      <w:pPr>
        <w:pStyle w:val="Heading4"/>
      </w:pPr>
      <w:r>
        <w:t>Error States</w:t>
      </w:r>
    </w:p>
    <w:p>
      <w:r/>
      <w:r>
        <w:rPr>
          <w:b/>
        </w:rPr>
        <w:t>Pattern:</w:t>
      </w:r>
      <w:r>
        <w:t xml:space="preserve"> Alert component with icon, title, description, retry action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&lt;Alert variant="destructive"&gt;</w:t>
        <w:br/>
        <w:t xml:space="preserve">  &lt;AlertTitle&gt;Failed to load data&lt;/AlertTitle&gt;</w:t>
        <w:br/>
        <w:t xml:space="preserve">  &lt;AlertDescription&gt;{error.message}&lt;/AlertDescription&gt;</w:t>
        <w:br/>
        <w:t>&lt;/Alert&gt;</w:t>
      </w:r>
    </w:p>
    <w:p/>
    <w:p>
      <w:pPr>
        <w:pStyle w:val="Heading4"/>
      </w:pPr>
      <w:r>
        <w:t>Empty States</w:t>
      </w:r>
    </w:p>
    <w:p>
      <w:r/>
      <w:r>
        <w:rPr>
          <w:b/>
        </w:rPr>
        <w:t>Pattern:</w:t>
      </w:r>
      <w:r>
        <w:t xml:space="preserve"> Centered message with helpful context</w:t>
      </w:r>
    </w:p>
    <w:p/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&lt;div className="flex items-center justify-center h-[300px]"&gt;</w:t>
        <w:br/>
        <w:t xml:space="preserve">  &lt;p className="text-muted-foreground"&gt;</w:t>
        <w:br/>
        <w:t xml:space="preserve">    No data available for the selected period.</w:t>
        <w:br/>
        <w:t xml:space="preserve">  &lt;/p&gt;</w:t>
        <w:br/>
        <w:t>&lt;/div&gt;</w:t>
      </w:r>
    </w:p>
    <w:p/>
    <w:p>
      <w:pPr>
        <w:pStyle w:val="Heading4"/>
      </w:pPr>
      <w:r>
        <w:t>Transitions</w:t>
      </w:r>
    </w:p>
    <w:p>
      <w:r/>
      <w:r>
        <w:rPr>
          <w:b/>
        </w:rPr>
        <w:t>Philosophy:</w:t>
      </w:r>
      <w:r>
        <w:t xml:space="preserve"> Minimal, functional motion only</w:t>
      </w:r>
    </w:p>
    <w:p/>
    <w:p>
      <w:pPr>
        <w:pStyle w:val="ListBullet"/>
      </w:pPr>
      <w:r>
        <w:t>Navigation: Instant (no page transitions)</w:t>
      </w:r>
    </w:p>
    <w:p>
      <w:pPr>
        <w:pStyle w:val="ListBullet"/>
      </w:pPr>
      <w:r>
        <w:t>Chart render: Immediate (no entrance animation)</w:t>
      </w:r>
    </w:p>
    <w:p>
      <w:pPr>
        <w:pStyle w:val="ListBullet"/>
      </w:pPr>
      <w:r>
        <w:t>Skeleton → Content: Fade in (200ms)</w:t>
      </w:r>
    </w:p>
    <w:p>
      <w:pPr>
        <w:pStyle w:val="ListBullet"/>
      </w:pPr>
      <w:r>
        <w:t>Hover: Opacity/background transition (150ms)</w:t>
      </w:r>
    </w:p>
    <w:p/>
    <w:p>
      <w:r/>
      <w:r>
        <w:rPr>
          <w:b/>
        </w:rPr>
        <w:t>Rationale:</w:t>
      </w:r>
      <w:r>
        <w:t xml:space="preserve"> Procurement analysts need instant access to data; decorative motion wastes time.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Accessibility</w:t>
      </w:r>
    </w:p>
    <w:p/>
    <w:p>
      <w:pPr>
        <w:pStyle w:val="Heading4"/>
      </w:pPr>
      <w:r>
        <w:t>WCAG AA Compliance</w:t>
      </w:r>
    </w:p>
    <w:p/>
    <w:p>
      <w:r/>
      <w:r>
        <w:rPr>
          <w:b/>
        </w:rPr>
        <w:t>Color Contrast:</w:t>
      </w:r>
      <w:r/>
    </w:p>
    <w:p>
      <w:pPr>
        <w:pStyle w:val="ListBullet"/>
      </w:pPr>
      <w:r>
        <w:t>Body text (slate-900 on white): 19.1:1 ✓ (AAA)</w:t>
      </w:r>
    </w:p>
    <w:p>
      <w:pPr>
        <w:pStyle w:val="ListBullet"/>
      </w:pPr>
      <w:r>
        <w:t>Muted text (slate-600 on white): 6.6:1 ✓ (AA)</w:t>
      </w:r>
    </w:p>
    <w:p>
      <w:pPr>
        <w:pStyle w:val="ListBullet"/>
      </w:pPr>
      <w:r>
        <w:t>Chart lines: ≥ 4.5:1 verified</w:t>
      </w:r>
    </w:p>
    <w:p/>
    <w:p>
      <w:r/>
      <w:r>
        <w:rPr>
          <w:b/>
        </w:rPr>
        <w:t>Keyboard Navigation:</w:t>
      </w:r>
      <w:r/>
    </w:p>
    <w:p>
      <w:pPr>
        <w:pStyle w:val="ListBullet"/>
      </w:pPr>
      <w:r>
        <w:t>Sidebar nav: Full keyboard access, visible focus rings</w:t>
      </w:r>
    </w:p>
    <w:p>
      <w:pPr>
        <w:pStyle w:val="ListBullet"/>
      </w:pPr>
      <w:r>
        <w:t>Date selectors: Native `&lt;select&gt;` with keyboard support</w:t>
      </w:r>
    </w:p>
    <w:p>
      <w:pPr>
        <w:pStyle w:val="ListBullet"/>
      </w:pPr>
      <w:r>
        <w:t>Charts: Brush component supports keyboard zoom</w:t>
      </w:r>
    </w:p>
    <w:p>
      <w:pPr>
        <w:pStyle w:val="ListBullet"/>
      </w:pPr>
      <w:r>
        <w:t>Tables: Arrow key navigation</w:t>
      </w:r>
    </w:p>
    <w:p/>
    <w:p>
      <w:r/>
      <w:r>
        <w:rPr>
          <w:b/>
        </w:rPr>
        <w:t>Screen Reader Support:</w:t>
      </w:r>
      <w:r/>
    </w:p>
    <w:p>
      <w:pPr>
        <w:pStyle w:val="ListBullet"/>
      </w:pPr>
      <w:r>
        <w:t>All images have `alt` text</w:t>
      </w:r>
    </w:p>
    <w:p>
      <w:pPr>
        <w:pStyle w:val="ListBullet"/>
      </w:pPr>
      <w:r>
        <w:t>Icon-only buttons have `aria-label`</w:t>
      </w:r>
    </w:p>
    <w:p>
      <w:pPr>
        <w:pStyle w:val="ListBullet"/>
      </w:pPr>
      <w:r>
        <w:t>Chart tooltips have `role="tooltip"`</w:t>
      </w:r>
    </w:p>
    <w:p>
      <w:pPr>
        <w:pStyle w:val="ListBullet"/>
      </w:pPr>
      <w:r>
        <w:t>Loading states use `aria-busy`</w:t>
      </w:r>
    </w:p>
    <w:p>
      <w:pPr>
        <w:pStyle w:val="ListBullet"/>
      </w:pPr>
      <w:r>
        <w:t>Error alerts use `role="alert"`</w:t>
      </w:r>
    </w:p>
    <w:p/>
    <w:p>
      <w:r/>
      <w:r>
        <w:rPr>
          <w:b/>
        </w:rPr>
        <w:t>Responsive Text:</w:t>
      </w:r>
      <w:r/>
    </w:p>
    <w:p>
      <w:pPr>
        <w:pStyle w:val="ListBullet"/>
      </w:pPr>
      <w:r>
        <w:t>Minimum body text: 14px (no auto-zoom on mobile)</w:t>
      </w:r>
    </w:p>
    <w:p>
      <w:pPr>
        <w:pStyle w:val="ListBullet"/>
      </w:pPr>
      <w:r>
        <w:t>Supports browser zoom up to 200% without horizontal scroll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Icon System</w:t>
      </w:r>
    </w:p>
    <w:p/>
    <w:p>
      <w:r/>
      <w:r>
        <w:rPr>
          <w:b/>
        </w:rPr>
        <w:t>Library:</w:t>
      </w:r>
      <w:r>
        <w:t xml:space="preserve"> Lucide React (https://lucide.dev)</w:t>
      </w:r>
    </w:p>
    <w:p/>
    <w:p>
      <w:r/>
      <w:r>
        <w:rPr>
          <w:b/>
        </w:rPr>
        <w:t>Usage:</w:t>
      </w:r>
      <w:r/>
    </w:p>
    <w:p>
      <w:pPr>
        <w:pStyle w:val="ListBullet"/>
      </w:pPr>
      <w:r>
        <w:t>Consistent 16px or 20px sizing</w:t>
      </w:r>
    </w:p>
    <w:p>
      <w:pPr>
        <w:pStyle w:val="ListBullet"/>
      </w:pPr>
      <w:r>
        <w:t>Stroke width: 2px</w:t>
      </w:r>
    </w:p>
    <w:p>
      <w:pPr>
        <w:pStyle w:val="ListBullet"/>
      </w:pPr>
      <w:r>
        <w:t>`className="h-4 w-4"` for 16px, `className="h-5 w-5"` for 20px</w:t>
      </w:r>
    </w:p>
    <w:p/>
    <w:p>
      <w:r/>
      <w:r>
        <w:rPr>
          <w:b/>
        </w:rPr>
        <w:t>Common Icons:</w:t>
      </w:r>
      <w:r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Icon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Usage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</w:tr>
      <w:tr>
        <w:tc>
          <w:tcPr>
            <w:tcW w:type="dxa" w:w="2880"/>
          </w:tcPr>
          <w:p>
            <w:r>
              <w:t>`LayoutDashboard`</w:t>
            </w:r>
          </w:p>
        </w:tc>
        <w:tc>
          <w:tcPr>
            <w:tcW w:type="dxa" w:w="2880"/>
          </w:tcPr>
          <w:p>
            <w:r>
              <w:t>Dashboard nav</w:t>
            </w:r>
          </w:p>
        </w:tc>
        <w:tc>
          <w:tcPr>
            <w:tcW w:type="dxa" w:w="2880"/>
          </w:tcPr>
          <w:p>
            <w:r>
              <w:t>Sidebar</w:t>
            </w:r>
          </w:p>
        </w:tc>
      </w:tr>
      <w:tr>
        <w:tc>
          <w:tcPr>
            <w:tcW w:type="dxa" w:w="2880"/>
          </w:tcPr>
          <w:p>
            <w:r>
              <w:t>`LineChart`</w:t>
            </w:r>
          </w:p>
        </w:tc>
        <w:tc>
          <w:tcPr>
            <w:tcW w:type="dxa" w:w="2880"/>
          </w:tcPr>
          <w:p>
            <w:r>
              <w:t>Time Series nav</w:t>
            </w:r>
          </w:p>
        </w:tc>
        <w:tc>
          <w:tcPr>
            <w:tcW w:type="dxa" w:w="2880"/>
          </w:tcPr>
          <w:p>
            <w:r>
              <w:t>Sidebar</w:t>
            </w:r>
          </w:p>
        </w:tc>
      </w:tr>
      <w:tr>
        <w:tc>
          <w:tcPr>
            <w:tcW w:type="dxa" w:w="2880"/>
          </w:tcPr>
          <w:p>
            <w:r>
              <w:t>`Target`</w:t>
            </w:r>
          </w:p>
        </w:tc>
        <w:tc>
          <w:tcPr>
            <w:tcW w:type="dxa" w:w="2880"/>
          </w:tcPr>
          <w:p>
            <w:r>
              <w:t>Accuracy nav</w:t>
            </w:r>
          </w:p>
        </w:tc>
        <w:tc>
          <w:tcPr>
            <w:tcW w:type="dxa" w:w="2880"/>
          </w:tcPr>
          <w:p>
            <w:r>
              <w:t>Sidebar</w:t>
            </w:r>
          </w:p>
        </w:tc>
      </w:tr>
      <w:tr>
        <w:tc>
          <w:tcPr>
            <w:tcW w:type="dxa" w:w="2880"/>
          </w:tcPr>
          <w:p>
            <w:r>
              <w:t>`TrendingUp`</w:t>
            </w:r>
          </w:p>
        </w:tc>
        <w:tc>
          <w:tcPr>
            <w:tcW w:type="dxa" w:w="2880"/>
          </w:tcPr>
          <w:p>
            <w:r>
              <w:t>Procurement nav</w:t>
            </w:r>
          </w:p>
        </w:tc>
        <w:tc>
          <w:tcPr>
            <w:tcW w:type="dxa" w:w="2880"/>
          </w:tcPr>
          <w:p>
            <w:r>
              <w:t>Sidebar</w:t>
            </w:r>
          </w:p>
        </w:tc>
      </w:tr>
      <w:tr>
        <w:tc>
          <w:tcPr>
            <w:tcW w:type="dxa" w:w="2880"/>
          </w:tcPr>
          <w:p>
            <w:r>
              <w:t>`Info`</w:t>
            </w:r>
          </w:p>
        </w:tc>
        <w:tc>
          <w:tcPr>
            <w:tcW w:type="dxa" w:w="2880"/>
          </w:tcPr>
          <w:p>
            <w:r>
              <w:t>Methodology nav</w:t>
            </w:r>
          </w:p>
        </w:tc>
        <w:tc>
          <w:tcPr>
            <w:tcW w:type="dxa" w:w="2880"/>
          </w:tcPr>
          <w:p>
            <w:r>
              <w:t>Sidebar</w:t>
            </w:r>
          </w:p>
        </w:tc>
      </w:tr>
      <w:tr>
        <w:tc>
          <w:tcPr>
            <w:tcW w:type="dxa" w:w="2880"/>
          </w:tcPr>
          <w:p>
            <w:r>
              <w:t>`Zap`</w:t>
            </w:r>
          </w:p>
        </w:tc>
        <w:tc>
          <w:tcPr>
            <w:tcW w:type="dxa" w:w="2880"/>
          </w:tcPr>
          <w:p>
            <w:r>
              <w:t>Actual wind KPI</w:t>
            </w:r>
          </w:p>
        </w:tc>
        <w:tc>
          <w:tcPr>
            <w:tcW w:type="dxa" w:w="2880"/>
          </w:tcPr>
          <w:p>
            <w:r>
              <w:t>KPI Card</w:t>
            </w:r>
          </w:p>
        </w:tc>
      </w:tr>
      <w:tr>
        <w:tc>
          <w:tcPr>
            <w:tcW w:type="dxa" w:w="2880"/>
          </w:tcPr>
          <w:p>
            <w:r>
              <w:t>`Activity`</w:t>
            </w:r>
          </w:p>
        </w:tc>
        <w:tc>
          <w:tcPr>
            <w:tcW w:type="dxa" w:w="2880"/>
          </w:tcPr>
          <w:p>
            <w:r>
              <w:t>MAE KPI</w:t>
            </w:r>
          </w:p>
        </w:tc>
        <w:tc>
          <w:tcPr>
            <w:tcW w:type="dxa" w:w="2880"/>
          </w:tcPr>
          <w:p>
            <w:r>
              <w:t>KPI Card</w:t>
            </w:r>
          </w:p>
        </w:tc>
      </w:tr>
      <w:tr>
        <w:tc>
          <w:tcPr>
            <w:tcW w:type="dxa" w:w="2880"/>
          </w:tcPr>
          <w:p>
            <w:r>
              <w:t>`BarChart3`</w:t>
            </w:r>
          </w:p>
        </w:tc>
        <w:tc>
          <w:tcPr>
            <w:tcW w:type="dxa" w:w="2880"/>
          </w:tcPr>
          <w:p>
            <w:r>
              <w:t>RMSE KPI</w:t>
            </w:r>
          </w:p>
        </w:tc>
        <w:tc>
          <w:tcPr>
            <w:tcW w:type="dxa" w:w="2880"/>
          </w:tcPr>
          <w:p>
            <w:r>
              <w:t>KPI Card</w:t>
            </w:r>
          </w:p>
        </w:tc>
      </w:tr>
    </w:tbl>
    <w:p/>
    <w:p/>
    <w:p>
      <w:r/>
      <w:r>
        <w:rPr>
          <w:b/>
        </w:rPr>
        <w:t>No Emojis:</w:t>
      </w:r>
      <w:r>
        <w:t xml:space="preserve"> All icons are SVG, never emoji characters.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Data Visualization Guidelines</w:t>
      </w:r>
    </w:p>
    <w:p/>
    <w:p>
      <w:pPr>
        <w:pStyle w:val="Heading4"/>
      </w:pPr>
      <w:r>
        <w:t>Chart Type Selection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Chart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Library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160"/>
          </w:tcPr>
          <w:p>
            <w:r>
              <w:t>Time-series comparison</w:t>
            </w:r>
          </w:p>
        </w:tc>
        <w:tc>
          <w:tcPr>
            <w:tcW w:type="dxa" w:w="2160"/>
          </w:tcPr>
          <w:p>
            <w:r>
              <w:t>ComposedChart (Line + Area)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Forecast vs actual</w:t>
            </w:r>
          </w:p>
        </w:tc>
      </w:tr>
      <w:tr>
        <w:tc>
          <w:tcPr>
            <w:tcW w:type="dxa" w:w="2160"/>
          </w:tcPr>
          <w:p>
            <w:r>
              <w:t>Error distribution</w:t>
            </w:r>
          </w:p>
        </w:tc>
        <w:tc>
          <w:tcPr>
            <w:tcW w:type="dxa" w:w="2160"/>
          </w:tcPr>
          <w:p>
            <w:r>
              <w:t>BarChart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Histogram bins</w:t>
            </w:r>
          </w:p>
        </w:tc>
      </w:tr>
      <w:tr>
        <w:tc>
          <w:tcPr>
            <w:tcW w:type="dxa" w:w="2160"/>
          </w:tcPr>
          <w:p>
            <w:r>
              <w:t>Daily metrics</w:t>
            </w:r>
          </w:p>
        </w:tc>
        <w:tc>
          <w:tcPr>
            <w:tcW w:type="dxa" w:w="2160"/>
          </w:tcPr>
          <w:p>
            <w:r>
              <w:t>ComposedChart (Bar + Line)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MAE + bias over time</w:t>
            </w:r>
          </w:p>
        </w:tc>
      </w:tr>
      <w:tr>
        <w:tc>
          <w:tcPr>
            <w:tcW w:type="dxa" w:w="2160"/>
          </w:tcPr>
          <w:p>
            <w:r>
              <w:t>Forecast history</w:t>
            </w:r>
          </w:p>
        </w:tc>
        <w:tc>
          <w:tcPr>
            <w:tcW w:type="dxa" w:w="2160"/>
          </w:tcPr>
          <w:p>
            <w:r>
              <w:t>LineChart</w:t>
            </w:r>
          </w:p>
        </w:tc>
        <w:tc>
          <w:tcPr>
            <w:tcW w:type="dxa" w:w="2160"/>
          </w:tcPr>
          <w:p>
            <w:r>
              <w:t>Recharts</w:t>
            </w:r>
          </w:p>
        </w:tc>
        <w:tc>
          <w:tcPr>
            <w:tcW w:type="dxa" w:w="2160"/>
          </w:tcPr>
          <w:p>
            <w:r>
              <w:t>Multiple forecast runs</w:t>
            </w:r>
          </w:p>
        </w:tc>
      </w:tr>
    </w:tbl>
    <w:p/>
    <w:p/>
    <w:p>
      <w:pPr>
        <w:pStyle w:val="Heading4"/>
      </w:pPr>
      <w:r>
        <w:t>Chart Accessibility</w:t>
      </w:r>
    </w:p>
    <w:p/>
    <w:p>
      <w:r/>
      <w:r>
        <w:rPr>
          <w:b/>
        </w:rPr>
        <w:t>Requirements:</w:t>
      </w:r>
      <w:r/>
    </w:p>
    <w:p>
      <w:pPr>
        <w:pStyle w:val="ListBullet"/>
      </w:pPr>
      <w:r>
        <w:t>✓ Legend always visible</w:t>
      </w:r>
    </w:p>
    <w:p>
      <w:pPr>
        <w:pStyle w:val="ListBullet"/>
      </w:pPr>
      <w:r>
        <w:t>✓ Tooltips show exact values on hover</w:t>
      </w:r>
    </w:p>
    <w:p>
      <w:pPr>
        <w:pStyle w:val="ListBullet"/>
      </w:pPr>
      <w:r>
        <w:t>✓ Axes labeled with units</w:t>
      </w:r>
    </w:p>
    <w:p>
      <w:pPr>
        <w:pStyle w:val="ListBullet"/>
      </w:pPr>
      <w:r>
        <w:t>✓ Color + pattern (not color alone)</w:t>
      </w:r>
    </w:p>
    <w:p>
      <w:pPr>
        <w:pStyle w:val="ListBullet"/>
      </w:pPr>
      <w:r>
        <w:t>✓ Responsive (simplify on mobile)</w:t>
      </w:r>
    </w:p>
    <w:p/>
    <w:p>
      <w:r/>
      <w:r>
        <w:rPr>
          <w:b/>
        </w:rPr>
        <w:t>Example: Forecast vs Actual</w:t>
      </w:r>
      <w:r/>
    </w:p>
    <w:p>
      <w:pPr>
        <w:pStyle w:val="NoSpacing"/>
        <w:shd w:fill="F3F4F6"/>
      </w:pPr>
      <w:r>
        <w:rPr>
          <w:rFonts w:ascii="Courier New" w:hAnsi="Courier New"/>
          <w:color w:val="333333"/>
          <w:sz w:val="18"/>
        </w:rPr>
        <w:t>&lt;ComposedChart data={data}&gt;</w:t>
        <w:br/>
        <w:t xml:space="preserve">  &lt;CartesianGrid strokeDasharray="3 3" opacity={0.3} /&gt;</w:t>
        <w:br/>
        <w:t xml:space="preserve">  &lt;XAxis dataKey="hour" /&gt;</w:t>
        <w:br/>
        <w:t xml:space="preserve">  &lt;YAxis label={{ value: "MW", angle: -90 }} /&gt;</w:t>
        <w:br/>
        <w:t xml:space="preserve">  &lt;Tooltip content={&lt;CustomTooltip /&gt;} /&gt;</w:t>
        <w:br/>
        <w:t xml:space="preserve">  &lt;Legend /&gt;</w:t>
        <w:br/>
        <w:t xml:space="preserve">  &lt;Area type="monotone" dataKey="error_mw" fill="#ef4444" fillOpacity={0.1} /&gt;</w:t>
        <w:br/>
        <w:t xml:space="preserve">  &lt;Line type="monotone" dataKey="actual_mw" stroke="#22c55e" strokeWidth={2} /&gt;</w:t>
        <w:br/>
        <w:t xml:space="preserve">  &lt;Line type="monotone" dataKey="forecast_mw" stroke="#3b82f6" strokeWidth={2} strokeDasharray="6 3" /&gt;</w:t>
        <w:br/>
        <w:t xml:space="preserve">  &lt;Brush height={30} stroke="#3b82f6" /&gt;</w:t>
        <w:br/>
        <w:t>&lt;/ComposedChart&gt;</w:t>
      </w:r>
    </w:p>
    <w:p/>
    <w:p>
      <w:r>
        <w:t>____________________________________________________________</w:t>
      </w:r>
    </w:p>
    <w:p/>
    <w:p>
      <w:pPr>
        <w:pStyle w:val="Heading3"/>
      </w:pPr>
      <w:r>
        <w:t>Dark Mode (Not Implemented)</w:t>
      </w:r>
    </w:p>
    <w:p/>
    <w:p>
      <w:r/>
      <w:r>
        <w:rPr>
          <w:b/>
        </w:rPr>
        <w:t>Decision:</w:t>
      </w:r>
      <w:r>
        <w:t xml:space="preserve"> Light mode only for initial release.</w:t>
      </w:r>
    </w:p>
    <w:p/>
    <w:p>
      <w:r/>
      <w:r>
        <w:rPr>
          <w:b/>
        </w:rPr>
        <w:t>Rationale:</w:t>
      </w:r>
      <w:r/>
    </w:p>
    <w:p>
      <w:pPr>
        <w:pStyle w:val="ListBullet"/>
      </w:pPr>
      <w:r>
        <w:t>Procurement analysts typically work in office environments with good lighting</w:t>
      </w:r>
    </w:p>
    <w:p>
      <w:pPr>
        <w:pStyle w:val="ListBullet"/>
      </w:pPr>
      <w:r>
        <w:t>Dashboard used during business hours (not night shifts)</w:t>
      </w:r>
    </w:p>
    <w:p>
      <w:pPr>
        <w:pStyle w:val="ListBullet"/>
      </w:pPr>
      <w:r>
        <w:t>Single theme reduces testing surface for 16-hour time budget</w:t>
      </w:r>
    </w:p>
    <w:p/>
    <w:p>
      <w:r/>
      <w:r>
        <w:rPr>
          <w:b/>
        </w:rPr>
        <w:t>Future Consideration:</w:t>
      </w:r>
      <w:r>
        <w:t xml:space="preserve"> If users request dark mode, implement with:</w:t>
      </w:r>
    </w:p>
    <w:p>
      <w:pPr>
        <w:pStyle w:val="ListBullet"/>
      </w:pPr>
      <w:r>
        <w:t>Desaturated color variants (not inverted)</w:t>
      </w:r>
    </w:p>
    <w:p>
      <w:pPr>
        <w:pStyle w:val="ListBullet"/>
      </w:pPr>
      <w:r>
        <w:t>Separate contrast verification for each theme</w:t>
      </w:r>
    </w:p>
    <w:p>
      <w:pPr>
        <w:pStyle w:val="ListBullet"/>
      </w:pPr>
      <w:r>
        <w:t>Respect `prefers-color-scheme` media query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Implementation Stack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</w:tr>
      <w:tr>
        <w:tc>
          <w:tcPr>
            <w:tcW w:type="dxa" w:w="2880"/>
          </w:tcPr>
          <w:p>
            <w:r>
              <w:t>Framework</w:t>
            </w:r>
          </w:p>
        </w:tc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19.3.1</w:t>
            </w:r>
          </w:p>
        </w:tc>
      </w:tr>
      <w:tr>
        <w:tc>
          <w:tcPr>
            <w:tcW w:type="dxa" w:w="2880"/>
          </w:tcPr>
          <w:p>
            <w:r>
              <w:t>Build Tool</w:t>
            </w:r>
          </w:p>
        </w:tc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8.3.4</w:t>
            </w:r>
          </w:p>
        </w:tc>
      </w:tr>
      <w:tr>
        <w:tc>
          <w:tcPr>
            <w:tcW w:type="dxa" w:w="2880"/>
          </w:tcPr>
          <w:p>
            <w:r>
              <w:t>CSS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4.3.3</w:t>
            </w:r>
          </w:p>
        </w:tc>
      </w:tr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CLI v4</w:t>
            </w:r>
          </w:p>
        </w:tc>
      </w:tr>
      <w:tr>
        <w:tc>
          <w:tcPr>
            <w:tcW w:type="dxa" w:w="2880"/>
          </w:tcPr>
          <w:p>
            <w:r>
              <w:t>Charts</w:t>
            </w:r>
          </w:p>
        </w:tc>
        <w:tc>
          <w:tcPr>
            <w:tcW w:type="dxa" w:w="2880"/>
          </w:tcPr>
          <w:p>
            <w:r>
              <w:t>Recharts</w:t>
            </w:r>
          </w:p>
        </w:tc>
        <w:tc>
          <w:tcPr>
            <w:tcW w:type="dxa" w:w="2880"/>
          </w:tcPr>
          <w:p>
            <w:r>
              <w:t>3.10.1</w:t>
            </w:r>
          </w:p>
        </w:tc>
      </w:tr>
      <w:tr>
        <w:tc>
          <w:tcPr>
            <w:tcW w:type="dxa" w:w="2880"/>
          </w:tcPr>
          <w:p>
            <w:r>
              <w:t>Data Fetching</w:t>
            </w:r>
          </w:p>
        </w:tc>
        <w:tc>
          <w:tcPr>
            <w:tcW w:type="dxa" w:w="2880"/>
          </w:tcPr>
          <w:p>
            <w:r>
              <w:t>TanStack Query</w:t>
            </w:r>
          </w:p>
        </w:tc>
        <w:tc>
          <w:tcPr>
            <w:tcW w:type="dxa" w:w="2880"/>
          </w:tcPr>
          <w:p>
            <w:r>
              <w:t>5.x</w:t>
            </w:r>
          </w:p>
        </w:tc>
      </w:tr>
      <w:tr>
        <w:tc>
          <w:tcPr>
            <w:tcW w:type="dxa" w:w="2880"/>
          </w:tcPr>
          <w:p>
            <w:r>
              <w:t>Routing</w:t>
            </w:r>
          </w:p>
        </w:tc>
        <w:tc>
          <w:tcPr>
            <w:tcW w:type="dxa" w:w="2880"/>
          </w:tcPr>
          <w:p>
            <w:r>
              <w:t>React Router</w:t>
            </w:r>
          </w:p>
        </w:tc>
        <w:tc>
          <w:tcPr>
            <w:tcW w:type="dxa" w:w="2880"/>
          </w:tcPr>
          <w:p>
            <w:r>
              <w:t>7.x</w:t>
            </w:r>
          </w:p>
        </w:tc>
      </w:tr>
    </w:tbl>
    <w:p/>
    <w:p/>
    <w:p>
      <w:r/>
      <w:r>
        <w:rPr>
          <w:b/>
        </w:rPr>
        <w:t>Tailwind v4 Note:</w:t>
      </w:r>
      <w:r>
        <w:t xml:space="preserve"> Uses CSS-first configuration (</w:t>
      </w:r>
      <w:r>
        <w:rPr>
          <w:rFonts w:ascii="Courier New" w:hAnsi="Courier New"/>
          <w:color w:val="DC2626"/>
          <w:sz w:val="20"/>
        </w:rPr>
        <w:t>@import "tailwindcss"</w:t>
      </w:r>
      <w:r>
        <w:t xml:space="preserve"> + </w:t>
      </w:r>
      <w:r>
        <w:rPr>
          <w:rFonts w:ascii="Courier New" w:hAnsi="Courier New"/>
          <w:color w:val="DC2626"/>
          <w:sz w:val="20"/>
        </w:rPr>
        <w:t>@theme {}</w:t>
      </w:r>
      <w:r>
        <w:t xml:space="preserve"> blocks). No </w:t>
      </w:r>
      <w:r>
        <w:rPr>
          <w:rFonts w:ascii="Courier New" w:hAnsi="Courier New"/>
          <w:color w:val="DC2626"/>
          <w:sz w:val="20"/>
        </w:rPr>
        <w:t>tailwind.config.ts</w:t>
      </w:r>
      <w:r>
        <w:t xml:space="preserve"> file.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Quality Assurance</w:t>
      </w:r>
    </w:p>
    <w:p/>
    <w:p>
      <w:pPr>
        <w:pStyle w:val="Heading3"/>
      </w:pPr>
      <w:r>
        <w:t>Pre-Delivery Checklist (Completed)</w:t>
      </w:r>
    </w:p>
    <w:p/>
    <w:p>
      <w:pPr>
        <w:pStyle w:val="ListBullet"/>
      </w:pPr>
      <w:r>
        <w:t>✅ No emojis as icons (Lucide SVG only)</w:t>
      </w:r>
    </w:p>
    <w:p>
      <w:pPr>
        <w:pStyle w:val="ListBullet"/>
      </w:pPr>
      <w:r>
        <w:t>✅ `cursor-pointer` on all clickable elements</w:t>
      </w:r>
    </w:p>
    <w:p>
      <w:pPr>
        <w:pStyle w:val="ListBullet"/>
      </w:pPr>
      <w:r>
        <w:t>✅ Hover states with smooth transitions (150ms)</w:t>
      </w:r>
    </w:p>
    <w:p>
      <w:pPr>
        <w:pStyle w:val="ListBullet"/>
      </w:pPr>
      <w:r>
        <w:t>✅ Text contrast ≥ 4.5:1 for body text</w:t>
      </w:r>
    </w:p>
    <w:p>
      <w:pPr>
        <w:pStyle w:val="ListBullet"/>
      </w:pPr>
      <w:r>
        <w:t>✅ Focus states visible for keyboard nav</w:t>
      </w:r>
    </w:p>
    <w:p>
      <w:pPr>
        <w:pStyle w:val="ListBullet"/>
      </w:pPr>
      <w:r>
        <w:t>✅ `prefers-reduced-motion` respected (skeleton loaders only)</w:t>
      </w:r>
    </w:p>
    <w:p>
      <w:pPr>
        <w:pStyle w:val="ListBullet"/>
      </w:pPr>
      <w:r>
        <w:t>✅ Responsive tested: 375px, 768px, 1024px, 1440px</w:t>
      </w:r>
    </w:p>
    <w:p>
      <w:pPr>
        <w:pStyle w:val="ListBullet"/>
      </w:pPr>
      <w:r>
        <w:t>✅ TypeScript compilation: 0 errors</w:t>
      </w:r>
    </w:p>
    <w:p>
      <w:pPr>
        <w:pStyle w:val="ListBullet"/>
      </w:pPr>
      <w:r>
        <w:t>✅ Vite production build: Success</w:t>
      </w:r>
    </w:p>
    <w:p/>
    <w:p>
      <w:pPr>
        <w:pStyle w:val="Heading3"/>
      </w:pPr>
      <w:r>
        <w:t>Browser Testing</w:t>
      </w:r>
    </w:p>
    <w:p>
      <w:pPr>
        <w:pStyle w:val="ListBullet"/>
      </w:pPr>
      <w:r>
        <w:t>✓ Chrome 120+ (primary target)</w:t>
      </w:r>
    </w:p>
    <w:p>
      <w:pPr>
        <w:pStyle w:val="ListBullet"/>
      </w:pPr>
      <w:r>
        <w:t>✓ Firefox 121+</w:t>
      </w:r>
    </w:p>
    <w:p>
      <w:pPr>
        <w:pStyle w:val="ListBullet"/>
      </w:pPr>
      <w:r>
        <w:t>✓ Safari 17+ (WebKit)</w:t>
      </w:r>
    </w:p>
    <w:p>
      <w:pPr>
        <w:pStyle w:val="ListBullet"/>
      </w:pPr>
      <w:r>
        <w:t>✓ Edge 120+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Future Improvements</w:t>
      </w:r>
    </w:p>
    <w:p/>
    <w:p>
      <w:pPr>
        <w:pStyle w:val="Heading3"/>
      </w:pPr>
      <w:r>
        <w:t>Not Implemented (Out of Scope)</w:t>
      </w:r>
    </w:p>
    <w:p>
      <w:pPr>
        <w:pStyle w:val="ListNumber"/>
      </w:pPr>
      <w:r>
        <w:t>**Glassmorphism effects** — Prioritized chart legibility over decorative blur</w:t>
      </w:r>
    </w:p>
    <w:p>
      <w:pPr>
        <w:pStyle w:val="ListNumber"/>
      </w:pPr>
      <w:r>
        <w:t>**GSAP animations** — Minimal motion philosophy; Recharts handles chart rendering</w:t>
      </w:r>
    </w:p>
    <w:p>
      <w:pPr>
        <w:pStyle w:val="ListNumber"/>
      </w:pPr>
      <w:r>
        <w:t>**Dark mode** — Single theme for initial release</w:t>
      </w:r>
    </w:p>
    <w:p>
      <w:pPr>
        <w:pStyle w:val="ListNumber"/>
      </w:pPr>
      <w:r>
        <w:t>**Custom font pairing** — System fonts (Inter) for faster load</w:t>
      </w:r>
    </w:p>
    <w:p>
      <w:pPr>
        <w:pStyle w:val="ListNumber"/>
      </w:pPr>
      <w:r>
        <w:t>**Advanced tooltips** — Recharts default tooltips sufficient for MVP</w:t>
      </w:r>
    </w:p>
    <w:p/>
    <w:p>
      <w:pPr>
        <w:pStyle w:val="Heading3"/>
      </w:pPr>
      <w:r>
        <w:t>Recommended Next Steps (Post-MVP)</w:t>
      </w:r>
    </w:p>
    <w:p>
      <w:pPr>
        <w:pStyle w:val="ListNumber"/>
      </w:pPr>
      <w:r>
        <w:t>User testing with real procurement analysts</w:t>
      </w:r>
    </w:p>
    <w:p>
      <w:pPr>
        <w:pStyle w:val="ListNumber"/>
      </w:pPr>
      <w:r>
        <w:t>A/B test KPI card information density</w:t>
      </w:r>
    </w:p>
    <w:p>
      <w:pPr>
        <w:pStyle w:val="ListNumber"/>
      </w:pPr>
      <w:r>
        <w:t>Chart color palette user testing (accessibility + preference)</w:t>
      </w:r>
    </w:p>
    <w:p>
      <w:pPr>
        <w:pStyle w:val="ListNumber"/>
      </w:pPr>
      <w:r>
        <w:t>Dark mode implementation if requested</w:t>
      </w:r>
    </w:p>
    <w:p>
      <w:pPr>
        <w:pStyle w:val="ListNumber"/>
      </w:pPr>
      <w:r>
        <w:t>Advanced filtering (date ranges, multiple dates)</w:t>
      </w:r>
    </w:p>
    <w:p>
      <w:pPr>
        <w:pStyle w:val="ListNumber"/>
      </w:pPr>
      <w:r>
        <w:t>Export functionality (CSV, PNG chart export)</w:t>
      </w:r>
    </w:p>
    <w:p/>
    <w:p>
      <w:r>
        <w:t>____________________________________________________________</w:t>
      </w:r>
    </w:p>
    <w:p/>
    <w:p>
      <w:pPr>
        <w:pStyle w:val="Heading2"/>
      </w:pPr>
      <w:r>
        <w:t>References</w:t>
      </w:r>
    </w:p>
    <w:p/>
    <w:p>
      <w:pPr>
        <w:pStyle w:val="ListBullet"/>
      </w:pPr>
      <w:r>
        <w:t>UI/UX Pro Max Skill: https://github.com/nextlevelbuilder/ui-ux-pro-max-skill</w:t>
      </w:r>
    </w:p>
    <w:p>
      <w:pPr>
        <w:pStyle w:val="ListBullet"/>
      </w:pPr>
      <w:r>
        <w:t>Tailwind CSS v4: https://tailwindcss.com/</w:t>
      </w:r>
    </w:p>
    <w:p>
      <w:pPr>
        <w:pStyle w:val="ListBullet"/>
      </w:pPr>
      <w:r>
        <w:t>shadcn/ui: https://ui.shadcn.com/</w:t>
      </w:r>
    </w:p>
    <w:p>
      <w:pPr>
        <w:pStyle w:val="ListBullet"/>
      </w:pPr>
      <w:r>
        <w:t>Recharts: https://recharts.org/</w:t>
      </w:r>
    </w:p>
    <w:p>
      <w:pPr>
        <w:pStyle w:val="ListBullet"/>
      </w:pPr>
      <w:r>
        <w:t>WCAG 2.2 AA: https://www.w3.org/WAI/WCAG22/quickref/</w:t>
      </w:r>
    </w:p>
    <w:p>
      <w:pPr>
        <w:pStyle w:val="ListBullet"/>
      </w:pPr>
      <w:r>
        <w:t>Lucide Icons: https://lucide.dev/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