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17A5D" w14:textId="2E4B2230" w:rsidR="00C75867" w:rsidRPr="00C9575C" w:rsidRDefault="00CC32DD" w:rsidP="00E765A4">
      <w:pPr>
        <w:spacing w:before="480"/>
        <w:jc w:val="center"/>
        <w:rPr>
          <w:rFonts w:ascii="Aptos" w:hAnsi="Aptos"/>
          <w:b/>
          <w:color w:val="000000" w:themeColor="text1"/>
          <w:sz w:val="72"/>
          <w:szCs w:val="36"/>
        </w:rPr>
      </w:pPr>
      <w:r w:rsidRPr="00C9575C">
        <w:rPr>
          <w:rFonts w:ascii="Aptos" w:hAnsi="Aptos"/>
          <w:b/>
          <w:color w:val="000000" w:themeColor="text1"/>
          <w:sz w:val="72"/>
          <w:szCs w:val="36"/>
        </w:rPr>
        <w:t>10</w:t>
      </w:r>
      <w:r w:rsidR="00E765A4">
        <w:rPr>
          <w:rFonts w:ascii="Aptos" w:hAnsi="Aptos"/>
          <w:b/>
          <w:color w:val="000000" w:themeColor="text1"/>
          <w:sz w:val="72"/>
          <w:szCs w:val="36"/>
        </w:rPr>
        <w:t>P</w:t>
      </w:r>
      <w:r w:rsidRPr="00C9575C">
        <w:rPr>
          <w:rFonts w:ascii="Aptos" w:hAnsi="Aptos"/>
          <w:b/>
          <w:color w:val="000000" w:themeColor="text1"/>
          <w:sz w:val="72"/>
          <w:szCs w:val="36"/>
        </w:rPr>
        <w:t>earls</w:t>
      </w:r>
      <w:r w:rsidR="00A43AD1">
        <w:rPr>
          <w:rFonts w:ascii="Aptos" w:hAnsi="Aptos"/>
          <w:b/>
          <w:color w:val="000000" w:themeColor="text1"/>
          <w:sz w:val="72"/>
          <w:szCs w:val="36"/>
        </w:rPr>
        <w:t xml:space="preserve"> Shine</w:t>
      </w:r>
      <w:r w:rsidRPr="00C9575C">
        <w:rPr>
          <w:rFonts w:ascii="Aptos" w:hAnsi="Aptos"/>
          <w:b/>
          <w:color w:val="000000" w:themeColor="text1"/>
          <w:sz w:val="72"/>
          <w:szCs w:val="36"/>
        </w:rPr>
        <w:t xml:space="preserve"> Internship Project Report:</w:t>
      </w:r>
    </w:p>
    <w:p w14:paraId="62853400" w14:textId="5DC1B5E0" w:rsidR="00FA3CE7" w:rsidRPr="00C9575C" w:rsidRDefault="00CC32DD" w:rsidP="00E765A4">
      <w:pPr>
        <w:spacing w:before="480"/>
        <w:jc w:val="center"/>
        <w:rPr>
          <w:rFonts w:ascii="Aptos" w:hAnsi="Aptos"/>
          <w:color w:val="000000" w:themeColor="text1"/>
          <w:sz w:val="36"/>
          <w:szCs w:val="36"/>
        </w:rPr>
      </w:pPr>
      <w:r w:rsidRPr="00C9575C">
        <w:rPr>
          <w:rFonts w:ascii="Aptos" w:hAnsi="Aptos"/>
          <w:b/>
          <w:bCs/>
          <w:color w:val="000000" w:themeColor="text1"/>
          <w:sz w:val="72"/>
          <w:szCs w:val="36"/>
        </w:rPr>
        <w:t xml:space="preserve">Pearls AQI Predictor </w:t>
      </w:r>
      <w:r w:rsidR="00D45F81" w:rsidRPr="00C9575C">
        <w:rPr>
          <w:rFonts w:ascii="Aptos" w:hAnsi="Aptos"/>
          <w:b/>
          <w:bCs/>
          <w:color w:val="000000" w:themeColor="text1"/>
          <w:sz w:val="72"/>
          <w:szCs w:val="36"/>
        </w:rPr>
        <w:t>(</w:t>
      </w:r>
      <w:r w:rsidRPr="00C9575C">
        <w:rPr>
          <w:rFonts w:ascii="Aptos" w:hAnsi="Aptos"/>
          <w:b/>
          <w:color w:val="000000" w:themeColor="text1"/>
          <w:sz w:val="72"/>
          <w:szCs w:val="36"/>
        </w:rPr>
        <w:t>Karachi</w:t>
      </w:r>
      <w:r w:rsidR="00D45F81" w:rsidRPr="00C9575C">
        <w:rPr>
          <w:rFonts w:ascii="Aptos" w:hAnsi="Aptos"/>
          <w:b/>
          <w:color w:val="000000" w:themeColor="text1"/>
          <w:sz w:val="72"/>
          <w:szCs w:val="36"/>
        </w:rPr>
        <w:t>)</w:t>
      </w:r>
    </w:p>
    <w:p w14:paraId="565AFA85" w14:textId="27EC8A2A" w:rsidR="006A7FE5" w:rsidRDefault="00000000" w:rsidP="00E765A4">
      <w:pPr>
        <w:spacing w:after="480"/>
        <w:jc w:val="center"/>
        <w:rPr>
          <w:rFonts w:ascii="Aptos" w:hAnsi="Aptos"/>
          <w:color w:val="000000" w:themeColor="text1"/>
          <w:sz w:val="40"/>
          <w:szCs w:val="40"/>
        </w:rPr>
      </w:pPr>
      <w:r w:rsidRPr="00C9575C">
        <w:rPr>
          <w:rFonts w:ascii="Aptos" w:hAnsi="Aptos"/>
          <w:color w:val="000000" w:themeColor="text1"/>
          <w:sz w:val="40"/>
          <w:szCs w:val="40"/>
        </w:rPr>
        <w:t>Prepared by: Abdul Basit Khatri</w:t>
      </w:r>
      <w:r w:rsidRPr="00C9575C">
        <w:rPr>
          <w:rFonts w:ascii="Aptos" w:hAnsi="Aptos"/>
          <w:color w:val="000000" w:themeColor="text1"/>
          <w:sz w:val="40"/>
          <w:szCs w:val="40"/>
        </w:rPr>
        <w:br/>
        <w:t xml:space="preserve">Role: </w:t>
      </w:r>
      <w:r w:rsidR="00C75867" w:rsidRPr="00C9575C">
        <w:rPr>
          <w:rFonts w:ascii="Aptos" w:hAnsi="Aptos"/>
          <w:color w:val="000000" w:themeColor="text1"/>
          <w:sz w:val="40"/>
          <w:szCs w:val="40"/>
        </w:rPr>
        <w:t>Data Sciences</w:t>
      </w:r>
      <w:r w:rsidRPr="00C9575C">
        <w:rPr>
          <w:rFonts w:ascii="Aptos" w:hAnsi="Aptos"/>
          <w:color w:val="000000" w:themeColor="text1"/>
          <w:sz w:val="40"/>
          <w:szCs w:val="40"/>
        </w:rPr>
        <w:t xml:space="preserve"> Intern</w:t>
      </w:r>
      <w:r w:rsidRPr="00C9575C">
        <w:rPr>
          <w:rFonts w:ascii="Aptos" w:hAnsi="Aptos"/>
          <w:color w:val="000000" w:themeColor="text1"/>
          <w:sz w:val="40"/>
          <w:szCs w:val="40"/>
        </w:rPr>
        <w:br/>
        <w:t>Organization: 10Pearls</w:t>
      </w:r>
      <w:r w:rsidRPr="00C9575C">
        <w:rPr>
          <w:rFonts w:ascii="Aptos" w:hAnsi="Aptos"/>
          <w:color w:val="000000" w:themeColor="text1"/>
          <w:sz w:val="40"/>
          <w:szCs w:val="40"/>
        </w:rPr>
        <w:br/>
        <w:t>Date: May 31, 2026</w:t>
      </w:r>
    </w:p>
    <w:p w14:paraId="387D466C" w14:textId="77777777" w:rsidR="006A7FE5" w:rsidRDefault="006A7FE5">
      <w:pPr>
        <w:spacing w:after="200"/>
        <w:rPr>
          <w:rFonts w:ascii="Aptos" w:hAnsi="Aptos"/>
          <w:color w:val="000000" w:themeColor="text1"/>
          <w:sz w:val="40"/>
          <w:szCs w:val="40"/>
        </w:rPr>
      </w:pPr>
      <w:r>
        <w:rPr>
          <w:rFonts w:ascii="Aptos" w:hAnsi="Aptos"/>
          <w:color w:val="000000" w:themeColor="text1"/>
          <w:sz w:val="40"/>
          <w:szCs w:val="40"/>
        </w:rPr>
        <w:br w:type="page"/>
      </w:r>
    </w:p>
    <w:p w14:paraId="0BA083CA" w14:textId="77777777" w:rsidR="00FA3CE7" w:rsidRPr="00C9575C" w:rsidRDefault="00FA3CE7" w:rsidP="00E765A4">
      <w:pPr>
        <w:spacing w:after="480"/>
        <w:jc w:val="center"/>
        <w:rPr>
          <w:rFonts w:ascii="Aptos" w:hAnsi="Aptos"/>
          <w:color w:val="000000" w:themeColor="text1"/>
          <w:sz w:val="40"/>
          <w:szCs w:val="40"/>
        </w:rPr>
      </w:pPr>
    </w:p>
    <w:sdt>
      <w:sdtPr>
        <w:rPr>
          <w:rFonts w:ascii="Aptos" w:eastAsiaTheme="minorEastAsia" w:hAnsi="Aptos" w:cstheme="minorBidi"/>
          <w:b w:val="0"/>
          <w:bCs w:val="0"/>
          <w:color w:val="2B2B2B"/>
          <w:sz w:val="22"/>
          <w:szCs w:val="22"/>
        </w:rPr>
        <w:id w:val="-958715647"/>
        <w:docPartObj>
          <w:docPartGallery w:val="Table of Contents"/>
          <w:docPartUnique/>
        </w:docPartObj>
      </w:sdtPr>
      <w:sdtEndPr>
        <w:rPr>
          <w:noProof/>
        </w:rPr>
      </w:sdtEndPr>
      <w:sdtContent>
        <w:p w14:paraId="36A11694" w14:textId="51F6A94B" w:rsidR="00B84425" w:rsidRPr="006A7FE5" w:rsidRDefault="00B84425" w:rsidP="006A7FE5">
          <w:pPr>
            <w:pStyle w:val="TOCHeading"/>
            <w:jc w:val="center"/>
            <w:rPr>
              <w:rFonts w:ascii="Aptos" w:hAnsi="Aptos"/>
              <w:color w:val="000000" w:themeColor="text1"/>
              <w:sz w:val="32"/>
              <w:szCs w:val="32"/>
            </w:rPr>
          </w:pPr>
          <w:r w:rsidRPr="006A7FE5">
            <w:rPr>
              <w:rFonts w:ascii="Aptos" w:hAnsi="Aptos"/>
              <w:color w:val="000000" w:themeColor="text1"/>
              <w:sz w:val="32"/>
              <w:szCs w:val="32"/>
            </w:rPr>
            <w:t>Table of Contents</w:t>
          </w:r>
        </w:p>
        <w:p w14:paraId="0FC510E5" w14:textId="6BC41F96" w:rsidR="004179FE" w:rsidRPr="006A7FE5" w:rsidRDefault="00B84425" w:rsidP="006A7FE5">
          <w:pPr>
            <w:pStyle w:val="TOC1"/>
            <w:rPr>
              <w:color w:val="auto"/>
              <w:kern w:val="2"/>
              <w:sz w:val="28"/>
              <w:szCs w:val="28"/>
              <w:lang w:val="en-PK" w:eastAsia="en-PK"/>
              <w14:ligatures w14:val="standardContextual"/>
            </w:rPr>
          </w:pPr>
          <w:r w:rsidRPr="00A22DDD">
            <w:fldChar w:fldCharType="begin"/>
          </w:r>
          <w:r w:rsidRPr="00A22DDD">
            <w:instrText xml:space="preserve"> TOC \o "1-3" \h \z \u </w:instrText>
          </w:r>
          <w:r w:rsidRPr="00A22DDD">
            <w:fldChar w:fldCharType="separate"/>
          </w:r>
          <w:hyperlink w:anchor="_Toc231145328" w:history="1">
            <w:r w:rsidR="004179FE" w:rsidRPr="006A7FE5">
              <w:rPr>
                <w:rStyle w:val="Hyperlink"/>
              </w:rPr>
              <w:t>1. Executive Summary</w:t>
            </w:r>
            <w:r w:rsidR="004179FE" w:rsidRPr="006A7FE5">
              <w:rPr>
                <w:webHidden/>
              </w:rPr>
              <w:tab/>
            </w:r>
            <w:r w:rsidR="004179FE" w:rsidRPr="006A7FE5">
              <w:rPr>
                <w:webHidden/>
              </w:rPr>
              <w:fldChar w:fldCharType="begin"/>
            </w:r>
            <w:r w:rsidR="004179FE" w:rsidRPr="006A7FE5">
              <w:rPr>
                <w:webHidden/>
              </w:rPr>
              <w:instrText xml:space="preserve"> PAGEREF _Toc231145328 \h </w:instrText>
            </w:r>
            <w:r w:rsidR="004179FE" w:rsidRPr="006A7FE5">
              <w:rPr>
                <w:webHidden/>
              </w:rPr>
            </w:r>
            <w:r w:rsidR="004179FE" w:rsidRPr="006A7FE5">
              <w:rPr>
                <w:webHidden/>
              </w:rPr>
              <w:fldChar w:fldCharType="separate"/>
            </w:r>
            <w:r w:rsidR="004179FE" w:rsidRPr="006A7FE5">
              <w:rPr>
                <w:webHidden/>
              </w:rPr>
              <w:t>2</w:t>
            </w:r>
            <w:r w:rsidR="004179FE" w:rsidRPr="006A7FE5">
              <w:rPr>
                <w:webHidden/>
              </w:rPr>
              <w:fldChar w:fldCharType="end"/>
            </w:r>
          </w:hyperlink>
        </w:p>
        <w:p w14:paraId="1625D74B" w14:textId="411517AE" w:rsidR="004179FE" w:rsidRPr="006A7FE5" w:rsidRDefault="004179FE" w:rsidP="006A7FE5">
          <w:pPr>
            <w:pStyle w:val="TOC1"/>
            <w:rPr>
              <w:color w:val="auto"/>
              <w:kern w:val="2"/>
              <w:sz w:val="28"/>
              <w:szCs w:val="28"/>
              <w:lang w:val="en-PK" w:eastAsia="en-PK"/>
              <w14:ligatures w14:val="standardContextual"/>
            </w:rPr>
          </w:pPr>
          <w:hyperlink w:anchor="_Toc231145329" w:history="1">
            <w:r w:rsidRPr="006A7FE5">
              <w:rPr>
                <w:rStyle w:val="Hyperlink"/>
              </w:rPr>
              <w:t>2. Project Context &amp; Objectives</w:t>
            </w:r>
            <w:r w:rsidRPr="006A7FE5">
              <w:rPr>
                <w:webHidden/>
              </w:rPr>
              <w:tab/>
            </w:r>
            <w:r w:rsidRPr="006A7FE5">
              <w:rPr>
                <w:webHidden/>
              </w:rPr>
              <w:fldChar w:fldCharType="begin"/>
            </w:r>
            <w:r w:rsidRPr="006A7FE5">
              <w:rPr>
                <w:webHidden/>
              </w:rPr>
              <w:instrText xml:space="preserve"> PAGEREF _Toc231145329 \h </w:instrText>
            </w:r>
            <w:r w:rsidRPr="006A7FE5">
              <w:rPr>
                <w:webHidden/>
              </w:rPr>
            </w:r>
            <w:r w:rsidRPr="006A7FE5">
              <w:rPr>
                <w:webHidden/>
              </w:rPr>
              <w:fldChar w:fldCharType="separate"/>
            </w:r>
            <w:r w:rsidRPr="006A7FE5">
              <w:rPr>
                <w:webHidden/>
              </w:rPr>
              <w:t>2</w:t>
            </w:r>
            <w:r w:rsidRPr="006A7FE5">
              <w:rPr>
                <w:webHidden/>
              </w:rPr>
              <w:fldChar w:fldCharType="end"/>
            </w:r>
          </w:hyperlink>
        </w:p>
        <w:p w14:paraId="44C11144" w14:textId="1501BFDA" w:rsidR="004179FE" w:rsidRPr="006A7FE5" w:rsidRDefault="004179FE" w:rsidP="00E765A4">
          <w:pPr>
            <w:pStyle w:val="TOC2"/>
            <w:tabs>
              <w:tab w:val="right" w:leader="dot" w:pos="9019"/>
            </w:tabs>
            <w:jc w:val="both"/>
            <w:rPr>
              <w:rFonts w:ascii="Aptos" w:hAnsi="Aptos"/>
              <w:noProof/>
              <w:color w:val="auto"/>
              <w:kern w:val="2"/>
              <w:sz w:val="28"/>
              <w:szCs w:val="28"/>
              <w:lang w:val="en-PK" w:eastAsia="en-PK"/>
              <w14:ligatures w14:val="standardContextual"/>
            </w:rPr>
          </w:pPr>
          <w:hyperlink w:anchor="_Toc231145330" w:history="1">
            <w:r w:rsidRPr="006A7FE5">
              <w:rPr>
                <w:rStyle w:val="Hyperlink"/>
                <w:rFonts w:ascii="Aptos" w:hAnsi="Aptos"/>
                <w:noProof/>
                <w:sz w:val="24"/>
                <w:szCs w:val="24"/>
              </w:rPr>
              <w:t>2.1 Project Scope</w:t>
            </w:r>
            <w:r w:rsidRPr="006A7FE5">
              <w:rPr>
                <w:rFonts w:ascii="Aptos" w:hAnsi="Aptos"/>
                <w:noProof/>
                <w:webHidden/>
                <w:sz w:val="24"/>
                <w:szCs w:val="24"/>
              </w:rPr>
              <w:tab/>
            </w:r>
            <w:r w:rsidRPr="006A7FE5">
              <w:rPr>
                <w:rFonts w:ascii="Aptos" w:hAnsi="Aptos"/>
                <w:noProof/>
                <w:webHidden/>
                <w:sz w:val="24"/>
                <w:szCs w:val="24"/>
              </w:rPr>
              <w:fldChar w:fldCharType="begin"/>
            </w:r>
            <w:r w:rsidRPr="006A7FE5">
              <w:rPr>
                <w:rFonts w:ascii="Aptos" w:hAnsi="Aptos"/>
                <w:noProof/>
                <w:webHidden/>
                <w:sz w:val="24"/>
                <w:szCs w:val="24"/>
              </w:rPr>
              <w:instrText xml:space="preserve"> PAGEREF _Toc231145330 \h </w:instrText>
            </w:r>
            <w:r w:rsidRPr="006A7FE5">
              <w:rPr>
                <w:rFonts w:ascii="Aptos" w:hAnsi="Aptos"/>
                <w:noProof/>
                <w:webHidden/>
                <w:sz w:val="24"/>
                <w:szCs w:val="24"/>
              </w:rPr>
            </w:r>
            <w:r w:rsidRPr="006A7FE5">
              <w:rPr>
                <w:rFonts w:ascii="Aptos" w:hAnsi="Aptos"/>
                <w:noProof/>
                <w:webHidden/>
                <w:sz w:val="24"/>
                <w:szCs w:val="24"/>
              </w:rPr>
              <w:fldChar w:fldCharType="separate"/>
            </w:r>
            <w:r w:rsidRPr="006A7FE5">
              <w:rPr>
                <w:rFonts w:ascii="Aptos" w:hAnsi="Aptos"/>
                <w:noProof/>
                <w:webHidden/>
                <w:sz w:val="24"/>
                <w:szCs w:val="24"/>
              </w:rPr>
              <w:t>2</w:t>
            </w:r>
            <w:r w:rsidRPr="006A7FE5">
              <w:rPr>
                <w:rFonts w:ascii="Aptos" w:hAnsi="Aptos"/>
                <w:noProof/>
                <w:webHidden/>
                <w:sz w:val="24"/>
                <w:szCs w:val="24"/>
              </w:rPr>
              <w:fldChar w:fldCharType="end"/>
            </w:r>
          </w:hyperlink>
        </w:p>
        <w:p w14:paraId="3DC0404F" w14:textId="033C2F87" w:rsidR="004179FE" w:rsidRPr="006A7FE5" w:rsidRDefault="004179FE" w:rsidP="006A7FE5">
          <w:pPr>
            <w:pStyle w:val="TOC1"/>
            <w:rPr>
              <w:color w:val="auto"/>
              <w:kern w:val="2"/>
              <w:sz w:val="28"/>
              <w:szCs w:val="28"/>
              <w:lang w:val="en-PK" w:eastAsia="en-PK"/>
              <w14:ligatures w14:val="standardContextual"/>
            </w:rPr>
          </w:pPr>
          <w:hyperlink w:anchor="_Toc231145331" w:history="1">
            <w:r w:rsidRPr="006A7FE5">
              <w:rPr>
                <w:rStyle w:val="Hyperlink"/>
              </w:rPr>
              <w:t>3. Script Architecture Matrix</w:t>
            </w:r>
            <w:r w:rsidRPr="006A7FE5">
              <w:rPr>
                <w:webHidden/>
              </w:rPr>
              <w:tab/>
            </w:r>
            <w:r w:rsidRPr="006A7FE5">
              <w:rPr>
                <w:webHidden/>
              </w:rPr>
              <w:fldChar w:fldCharType="begin"/>
            </w:r>
            <w:r w:rsidRPr="006A7FE5">
              <w:rPr>
                <w:webHidden/>
              </w:rPr>
              <w:instrText xml:space="preserve"> PAGEREF _Toc231145331 \h </w:instrText>
            </w:r>
            <w:r w:rsidRPr="006A7FE5">
              <w:rPr>
                <w:webHidden/>
              </w:rPr>
            </w:r>
            <w:r w:rsidRPr="006A7FE5">
              <w:rPr>
                <w:webHidden/>
              </w:rPr>
              <w:fldChar w:fldCharType="separate"/>
            </w:r>
            <w:r w:rsidRPr="006A7FE5">
              <w:rPr>
                <w:webHidden/>
              </w:rPr>
              <w:t>3</w:t>
            </w:r>
            <w:r w:rsidRPr="006A7FE5">
              <w:rPr>
                <w:webHidden/>
              </w:rPr>
              <w:fldChar w:fldCharType="end"/>
            </w:r>
          </w:hyperlink>
        </w:p>
        <w:p w14:paraId="136FF20A" w14:textId="61D26ED6" w:rsidR="004179FE" w:rsidRPr="006A7FE5" w:rsidRDefault="004179FE" w:rsidP="006A7FE5">
          <w:pPr>
            <w:pStyle w:val="TOC1"/>
            <w:rPr>
              <w:color w:val="auto"/>
              <w:kern w:val="2"/>
              <w:sz w:val="28"/>
              <w:szCs w:val="28"/>
              <w:lang w:val="en-PK" w:eastAsia="en-PK"/>
              <w14:ligatures w14:val="standardContextual"/>
            </w:rPr>
          </w:pPr>
          <w:hyperlink w:anchor="_Toc231145332" w:history="1">
            <w:r w:rsidRPr="006A7FE5">
              <w:rPr>
                <w:rStyle w:val="Hyperlink"/>
              </w:rPr>
              <w:t>4. Data Storage &amp; Managed Feature Store</w:t>
            </w:r>
            <w:r w:rsidRPr="006A7FE5">
              <w:rPr>
                <w:webHidden/>
              </w:rPr>
              <w:tab/>
            </w:r>
            <w:r w:rsidRPr="006A7FE5">
              <w:rPr>
                <w:webHidden/>
              </w:rPr>
              <w:fldChar w:fldCharType="begin"/>
            </w:r>
            <w:r w:rsidRPr="006A7FE5">
              <w:rPr>
                <w:webHidden/>
              </w:rPr>
              <w:instrText xml:space="preserve"> PAGEREF _Toc231145332 \h </w:instrText>
            </w:r>
            <w:r w:rsidRPr="006A7FE5">
              <w:rPr>
                <w:webHidden/>
              </w:rPr>
            </w:r>
            <w:r w:rsidRPr="006A7FE5">
              <w:rPr>
                <w:webHidden/>
              </w:rPr>
              <w:fldChar w:fldCharType="separate"/>
            </w:r>
            <w:r w:rsidRPr="006A7FE5">
              <w:rPr>
                <w:webHidden/>
              </w:rPr>
              <w:t>3</w:t>
            </w:r>
            <w:r w:rsidRPr="006A7FE5">
              <w:rPr>
                <w:webHidden/>
              </w:rPr>
              <w:fldChar w:fldCharType="end"/>
            </w:r>
          </w:hyperlink>
        </w:p>
        <w:p w14:paraId="48A52D38" w14:textId="63236783" w:rsidR="004179FE" w:rsidRPr="006A7FE5" w:rsidRDefault="004179FE" w:rsidP="00E765A4">
          <w:pPr>
            <w:pStyle w:val="TOC2"/>
            <w:tabs>
              <w:tab w:val="right" w:leader="dot" w:pos="9019"/>
            </w:tabs>
            <w:jc w:val="both"/>
            <w:rPr>
              <w:rFonts w:ascii="Aptos" w:hAnsi="Aptos"/>
              <w:noProof/>
              <w:color w:val="auto"/>
              <w:kern w:val="2"/>
              <w:sz w:val="28"/>
              <w:szCs w:val="28"/>
              <w:lang w:val="en-PK" w:eastAsia="en-PK"/>
              <w14:ligatures w14:val="standardContextual"/>
            </w:rPr>
          </w:pPr>
          <w:hyperlink w:anchor="_Toc231145333" w:history="1">
            <w:r w:rsidRPr="006A7FE5">
              <w:rPr>
                <w:rStyle w:val="Hyperlink"/>
                <w:rFonts w:ascii="Aptos" w:hAnsi="Aptos"/>
                <w:noProof/>
                <w:sz w:val="24"/>
                <w:szCs w:val="24"/>
              </w:rPr>
              <w:t>4.1 Data Source Integration</w:t>
            </w:r>
            <w:r w:rsidRPr="006A7FE5">
              <w:rPr>
                <w:rFonts w:ascii="Aptos" w:hAnsi="Aptos"/>
                <w:noProof/>
                <w:webHidden/>
                <w:sz w:val="24"/>
                <w:szCs w:val="24"/>
              </w:rPr>
              <w:tab/>
            </w:r>
            <w:r w:rsidRPr="006A7FE5">
              <w:rPr>
                <w:rFonts w:ascii="Aptos" w:hAnsi="Aptos"/>
                <w:noProof/>
                <w:webHidden/>
                <w:sz w:val="24"/>
                <w:szCs w:val="24"/>
              </w:rPr>
              <w:fldChar w:fldCharType="begin"/>
            </w:r>
            <w:r w:rsidRPr="006A7FE5">
              <w:rPr>
                <w:rFonts w:ascii="Aptos" w:hAnsi="Aptos"/>
                <w:noProof/>
                <w:webHidden/>
                <w:sz w:val="24"/>
                <w:szCs w:val="24"/>
              </w:rPr>
              <w:instrText xml:space="preserve"> PAGEREF _Toc231145333 \h </w:instrText>
            </w:r>
            <w:r w:rsidRPr="006A7FE5">
              <w:rPr>
                <w:rFonts w:ascii="Aptos" w:hAnsi="Aptos"/>
                <w:noProof/>
                <w:webHidden/>
                <w:sz w:val="24"/>
                <w:szCs w:val="24"/>
              </w:rPr>
            </w:r>
            <w:r w:rsidRPr="006A7FE5">
              <w:rPr>
                <w:rFonts w:ascii="Aptos" w:hAnsi="Aptos"/>
                <w:noProof/>
                <w:webHidden/>
                <w:sz w:val="24"/>
                <w:szCs w:val="24"/>
              </w:rPr>
              <w:fldChar w:fldCharType="separate"/>
            </w:r>
            <w:r w:rsidRPr="006A7FE5">
              <w:rPr>
                <w:rFonts w:ascii="Aptos" w:hAnsi="Aptos"/>
                <w:noProof/>
                <w:webHidden/>
                <w:sz w:val="24"/>
                <w:szCs w:val="24"/>
              </w:rPr>
              <w:t>3</w:t>
            </w:r>
            <w:r w:rsidRPr="006A7FE5">
              <w:rPr>
                <w:rFonts w:ascii="Aptos" w:hAnsi="Aptos"/>
                <w:noProof/>
                <w:webHidden/>
                <w:sz w:val="24"/>
                <w:szCs w:val="24"/>
              </w:rPr>
              <w:fldChar w:fldCharType="end"/>
            </w:r>
          </w:hyperlink>
        </w:p>
        <w:p w14:paraId="03C4910B" w14:textId="1CDD264C" w:rsidR="004179FE" w:rsidRPr="006A7FE5" w:rsidRDefault="004179FE" w:rsidP="00E765A4">
          <w:pPr>
            <w:pStyle w:val="TOC2"/>
            <w:tabs>
              <w:tab w:val="right" w:leader="dot" w:pos="9019"/>
            </w:tabs>
            <w:jc w:val="both"/>
            <w:rPr>
              <w:rFonts w:ascii="Aptos" w:hAnsi="Aptos"/>
              <w:noProof/>
              <w:color w:val="auto"/>
              <w:kern w:val="2"/>
              <w:sz w:val="28"/>
              <w:szCs w:val="28"/>
              <w:lang w:val="en-PK" w:eastAsia="en-PK"/>
              <w14:ligatures w14:val="standardContextual"/>
            </w:rPr>
          </w:pPr>
          <w:hyperlink w:anchor="_Toc231145334" w:history="1">
            <w:r w:rsidRPr="006A7FE5">
              <w:rPr>
                <w:rStyle w:val="Hyperlink"/>
                <w:rFonts w:ascii="Aptos" w:hAnsi="Aptos"/>
                <w:noProof/>
                <w:sz w:val="24"/>
                <w:szCs w:val="24"/>
              </w:rPr>
              <w:t>4.2 Hopsworks Feature Store Configuration</w:t>
            </w:r>
            <w:r w:rsidRPr="006A7FE5">
              <w:rPr>
                <w:rFonts w:ascii="Aptos" w:hAnsi="Aptos"/>
                <w:noProof/>
                <w:webHidden/>
                <w:sz w:val="24"/>
                <w:szCs w:val="24"/>
              </w:rPr>
              <w:tab/>
            </w:r>
            <w:r w:rsidRPr="006A7FE5">
              <w:rPr>
                <w:rFonts w:ascii="Aptos" w:hAnsi="Aptos"/>
                <w:noProof/>
                <w:webHidden/>
                <w:sz w:val="24"/>
                <w:szCs w:val="24"/>
              </w:rPr>
              <w:fldChar w:fldCharType="begin"/>
            </w:r>
            <w:r w:rsidRPr="006A7FE5">
              <w:rPr>
                <w:rFonts w:ascii="Aptos" w:hAnsi="Aptos"/>
                <w:noProof/>
                <w:webHidden/>
                <w:sz w:val="24"/>
                <w:szCs w:val="24"/>
              </w:rPr>
              <w:instrText xml:space="preserve"> PAGEREF _Toc231145334 \h </w:instrText>
            </w:r>
            <w:r w:rsidRPr="006A7FE5">
              <w:rPr>
                <w:rFonts w:ascii="Aptos" w:hAnsi="Aptos"/>
                <w:noProof/>
                <w:webHidden/>
                <w:sz w:val="24"/>
                <w:szCs w:val="24"/>
              </w:rPr>
            </w:r>
            <w:r w:rsidRPr="006A7FE5">
              <w:rPr>
                <w:rFonts w:ascii="Aptos" w:hAnsi="Aptos"/>
                <w:noProof/>
                <w:webHidden/>
                <w:sz w:val="24"/>
                <w:szCs w:val="24"/>
              </w:rPr>
              <w:fldChar w:fldCharType="separate"/>
            </w:r>
            <w:r w:rsidRPr="006A7FE5">
              <w:rPr>
                <w:rFonts w:ascii="Aptos" w:hAnsi="Aptos"/>
                <w:noProof/>
                <w:webHidden/>
                <w:sz w:val="24"/>
                <w:szCs w:val="24"/>
              </w:rPr>
              <w:t>3</w:t>
            </w:r>
            <w:r w:rsidRPr="006A7FE5">
              <w:rPr>
                <w:rFonts w:ascii="Aptos" w:hAnsi="Aptos"/>
                <w:noProof/>
                <w:webHidden/>
                <w:sz w:val="24"/>
                <w:szCs w:val="24"/>
              </w:rPr>
              <w:fldChar w:fldCharType="end"/>
            </w:r>
          </w:hyperlink>
        </w:p>
        <w:p w14:paraId="26FD025A" w14:textId="506F5D34" w:rsidR="004179FE" w:rsidRPr="006A7FE5" w:rsidRDefault="004179FE" w:rsidP="00E765A4">
          <w:pPr>
            <w:pStyle w:val="TOC2"/>
            <w:tabs>
              <w:tab w:val="right" w:leader="dot" w:pos="9019"/>
            </w:tabs>
            <w:jc w:val="both"/>
            <w:rPr>
              <w:rFonts w:ascii="Aptos" w:hAnsi="Aptos"/>
              <w:noProof/>
              <w:color w:val="auto"/>
              <w:kern w:val="2"/>
              <w:sz w:val="28"/>
              <w:szCs w:val="28"/>
              <w:lang w:val="en-PK" w:eastAsia="en-PK"/>
              <w14:ligatures w14:val="standardContextual"/>
            </w:rPr>
          </w:pPr>
          <w:hyperlink w:anchor="_Toc231145335" w:history="1">
            <w:r w:rsidRPr="006A7FE5">
              <w:rPr>
                <w:rStyle w:val="Hyperlink"/>
                <w:rFonts w:ascii="Aptos" w:hAnsi="Aptos"/>
                <w:noProof/>
                <w:sz w:val="24"/>
                <w:szCs w:val="24"/>
              </w:rPr>
              <w:t>4.3 Dual Ingestion Strategy</w:t>
            </w:r>
            <w:r w:rsidRPr="006A7FE5">
              <w:rPr>
                <w:rFonts w:ascii="Aptos" w:hAnsi="Aptos"/>
                <w:noProof/>
                <w:webHidden/>
                <w:sz w:val="24"/>
                <w:szCs w:val="24"/>
              </w:rPr>
              <w:tab/>
            </w:r>
            <w:r w:rsidRPr="006A7FE5">
              <w:rPr>
                <w:rFonts w:ascii="Aptos" w:hAnsi="Aptos"/>
                <w:noProof/>
                <w:webHidden/>
                <w:sz w:val="24"/>
                <w:szCs w:val="24"/>
              </w:rPr>
              <w:fldChar w:fldCharType="begin"/>
            </w:r>
            <w:r w:rsidRPr="006A7FE5">
              <w:rPr>
                <w:rFonts w:ascii="Aptos" w:hAnsi="Aptos"/>
                <w:noProof/>
                <w:webHidden/>
                <w:sz w:val="24"/>
                <w:szCs w:val="24"/>
              </w:rPr>
              <w:instrText xml:space="preserve"> PAGEREF _Toc231145335 \h </w:instrText>
            </w:r>
            <w:r w:rsidRPr="006A7FE5">
              <w:rPr>
                <w:rFonts w:ascii="Aptos" w:hAnsi="Aptos"/>
                <w:noProof/>
                <w:webHidden/>
                <w:sz w:val="24"/>
                <w:szCs w:val="24"/>
              </w:rPr>
            </w:r>
            <w:r w:rsidRPr="006A7FE5">
              <w:rPr>
                <w:rFonts w:ascii="Aptos" w:hAnsi="Aptos"/>
                <w:noProof/>
                <w:webHidden/>
                <w:sz w:val="24"/>
                <w:szCs w:val="24"/>
              </w:rPr>
              <w:fldChar w:fldCharType="separate"/>
            </w:r>
            <w:r w:rsidRPr="006A7FE5">
              <w:rPr>
                <w:rFonts w:ascii="Aptos" w:hAnsi="Aptos"/>
                <w:noProof/>
                <w:webHidden/>
                <w:sz w:val="24"/>
                <w:szCs w:val="24"/>
              </w:rPr>
              <w:t>4</w:t>
            </w:r>
            <w:r w:rsidRPr="006A7FE5">
              <w:rPr>
                <w:rFonts w:ascii="Aptos" w:hAnsi="Aptos"/>
                <w:noProof/>
                <w:webHidden/>
                <w:sz w:val="24"/>
                <w:szCs w:val="24"/>
              </w:rPr>
              <w:fldChar w:fldCharType="end"/>
            </w:r>
          </w:hyperlink>
        </w:p>
        <w:p w14:paraId="535008BE" w14:textId="46E81046" w:rsidR="004179FE" w:rsidRPr="006A7FE5" w:rsidRDefault="004179FE" w:rsidP="006A7FE5">
          <w:pPr>
            <w:pStyle w:val="TOC1"/>
            <w:rPr>
              <w:color w:val="auto"/>
              <w:kern w:val="2"/>
              <w:sz w:val="28"/>
              <w:szCs w:val="28"/>
              <w:lang w:val="en-PK" w:eastAsia="en-PK"/>
              <w14:ligatures w14:val="standardContextual"/>
            </w:rPr>
          </w:pPr>
          <w:hyperlink w:anchor="_Toc231145336" w:history="1">
            <w:r w:rsidRPr="006A7FE5">
              <w:rPr>
                <w:rStyle w:val="Hyperlink"/>
              </w:rPr>
              <w:t>5. Exploratory Data Analysis (EDA) &amp; Insights</w:t>
            </w:r>
            <w:r w:rsidRPr="006A7FE5">
              <w:rPr>
                <w:webHidden/>
              </w:rPr>
              <w:tab/>
            </w:r>
            <w:r w:rsidRPr="006A7FE5">
              <w:rPr>
                <w:webHidden/>
              </w:rPr>
              <w:fldChar w:fldCharType="begin"/>
            </w:r>
            <w:r w:rsidRPr="006A7FE5">
              <w:rPr>
                <w:webHidden/>
              </w:rPr>
              <w:instrText xml:space="preserve"> PAGEREF _Toc231145336 \h </w:instrText>
            </w:r>
            <w:r w:rsidRPr="006A7FE5">
              <w:rPr>
                <w:webHidden/>
              </w:rPr>
            </w:r>
            <w:r w:rsidRPr="006A7FE5">
              <w:rPr>
                <w:webHidden/>
              </w:rPr>
              <w:fldChar w:fldCharType="separate"/>
            </w:r>
            <w:r w:rsidRPr="006A7FE5">
              <w:rPr>
                <w:webHidden/>
              </w:rPr>
              <w:t>4</w:t>
            </w:r>
            <w:r w:rsidRPr="006A7FE5">
              <w:rPr>
                <w:webHidden/>
              </w:rPr>
              <w:fldChar w:fldCharType="end"/>
            </w:r>
          </w:hyperlink>
        </w:p>
        <w:p w14:paraId="406C36E4" w14:textId="5A43CAF1" w:rsidR="004179FE" w:rsidRPr="006A7FE5" w:rsidRDefault="004179FE" w:rsidP="006A7FE5">
          <w:pPr>
            <w:pStyle w:val="TOC1"/>
            <w:rPr>
              <w:color w:val="auto"/>
              <w:kern w:val="2"/>
              <w:sz w:val="28"/>
              <w:szCs w:val="28"/>
              <w:lang w:val="en-PK" w:eastAsia="en-PK"/>
              <w14:ligatures w14:val="standardContextual"/>
            </w:rPr>
          </w:pPr>
          <w:hyperlink w:anchor="_Toc231145337" w:history="1">
            <w:r w:rsidRPr="006A7FE5">
              <w:rPr>
                <w:rStyle w:val="Hyperlink"/>
              </w:rPr>
              <w:t>6. Feature Engineering &amp; Preprocessing</w:t>
            </w:r>
            <w:r w:rsidRPr="006A7FE5">
              <w:rPr>
                <w:webHidden/>
              </w:rPr>
              <w:tab/>
            </w:r>
            <w:r w:rsidRPr="006A7FE5">
              <w:rPr>
                <w:webHidden/>
              </w:rPr>
              <w:fldChar w:fldCharType="begin"/>
            </w:r>
            <w:r w:rsidRPr="006A7FE5">
              <w:rPr>
                <w:webHidden/>
              </w:rPr>
              <w:instrText xml:space="preserve"> PAGEREF _Toc231145337 \h </w:instrText>
            </w:r>
            <w:r w:rsidRPr="006A7FE5">
              <w:rPr>
                <w:webHidden/>
              </w:rPr>
            </w:r>
            <w:r w:rsidRPr="006A7FE5">
              <w:rPr>
                <w:webHidden/>
              </w:rPr>
              <w:fldChar w:fldCharType="separate"/>
            </w:r>
            <w:r w:rsidRPr="006A7FE5">
              <w:rPr>
                <w:webHidden/>
              </w:rPr>
              <w:t>4</w:t>
            </w:r>
            <w:r w:rsidRPr="006A7FE5">
              <w:rPr>
                <w:webHidden/>
              </w:rPr>
              <w:fldChar w:fldCharType="end"/>
            </w:r>
          </w:hyperlink>
        </w:p>
        <w:p w14:paraId="1282A8D0" w14:textId="65D935BC" w:rsidR="004179FE" w:rsidRPr="006A7FE5" w:rsidRDefault="004179FE" w:rsidP="00E765A4">
          <w:pPr>
            <w:pStyle w:val="TOC2"/>
            <w:tabs>
              <w:tab w:val="right" w:leader="dot" w:pos="9019"/>
            </w:tabs>
            <w:jc w:val="both"/>
            <w:rPr>
              <w:rFonts w:ascii="Aptos" w:hAnsi="Aptos"/>
              <w:noProof/>
              <w:color w:val="auto"/>
              <w:kern w:val="2"/>
              <w:sz w:val="28"/>
              <w:szCs w:val="28"/>
              <w:lang w:val="en-PK" w:eastAsia="en-PK"/>
              <w14:ligatures w14:val="standardContextual"/>
            </w:rPr>
          </w:pPr>
          <w:hyperlink w:anchor="_Toc231145338" w:history="1">
            <w:r w:rsidRPr="006A7FE5">
              <w:rPr>
                <w:rStyle w:val="Hyperlink"/>
                <w:rFonts w:ascii="Aptos" w:hAnsi="Aptos"/>
                <w:noProof/>
                <w:sz w:val="24"/>
                <w:szCs w:val="24"/>
              </w:rPr>
              <w:t>6.1 Preprocessing and Timeline Alignment</w:t>
            </w:r>
            <w:r w:rsidRPr="006A7FE5">
              <w:rPr>
                <w:rFonts w:ascii="Aptos" w:hAnsi="Aptos"/>
                <w:noProof/>
                <w:webHidden/>
                <w:sz w:val="24"/>
                <w:szCs w:val="24"/>
              </w:rPr>
              <w:tab/>
            </w:r>
            <w:r w:rsidRPr="006A7FE5">
              <w:rPr>
                <w:rFonts w:ascii="Aptos" w:hAnsi="Aptos"/>
                <w:noProof/>
                <w:webHidden/>
                <w:sz w:val="24"/>
                <w:szCs w:val="24"/>
              </w:rPr>
              <w:fldChar w:fldCharType="begin"/>
            </w:r>
            <w:r w:rsidRPr="006A7FE5">
              <w:rPr>
                <w:rFonts w:ascii="Aptos" w:hAnsi="Aptos"/>
                <w:noProof/>
                <w:webHidden/>
                <w:sz w:val="24"/>
                <w:szCs w:val="24"/>
              </w:rPr>
              <w:instrText xml:space="preserve"> PAGEREF _Toc231145338 \h </w:instrText>
            </w:r>
            <w:r w:rsidRPr="006A7FE5">
              <w:rPr>
                <w:rFonts w:ascii="Aptos" w:hAnsi="Aptos"/>
                <w:noProof/>
                <w:webHidden/>
                <w:sz w:val="24"/>
                <w:szCs w:val="24"/>
              </w:rPr>
            </w:r>
            <w:r w:rsidRPr="006A7FE5">
              <w:rPr>
                <w:rFonts w:ascii="Aptos" w:hAnsi="Aptos"/>
                <w:noProof/>
                <w:webHidden/>
                <w:sz w:val="24"/>
                <w:szCs w:val="24"/>
              </w:rPr>
              <w:fldChar w:fldCharType="separate"/>
            </w:r>
            <w:r w:rsidRPr="006A7FE5">
              <w:rPr>
                <w:rFonts w:ascii="Aptos" w:hAnsi="Aptos"/>
                <w:noProof/>
                <w:webHidden/>
                <w:sz w:val="24"/>
                <w:szCs w:val="24"/>
              </w:rPr>
              <w:t>5</w:t>
            </w:r>
            <w:r w:rsidRPr="006A7FE5">
              <w:rPr>
                <w:rFonts w:ascii="Aptos" w:hAnsi="Aptos"/>
                <w:noProof/>
                <w:webHidden/>
                <w:sz w:val="24"/>
                <w:szCs w:val="24"/>
              </w:rPr>
              <w:fldChar w:fldCharType="end"/>
            </w:r>
          </w:hyperlink>
        </w:p>
        <w:p w14:paraId="39930130" w14:textId="70C7C185" w:rsidR="004179FE" w:rsidRPr="006A7FE5" w:rsidRDefault="004179FE" w:rsidP="006A7FE5">
          <w:pPr>
            <w:pStyle w:val="TOC1"/>
            <w:rPr>
              <w:color w:val="auto"/>
              <w:kern w:val="2"/>
              <w:sz w:val="28"/>
              <w:szCs w:val="28"/>
              <w:lang w:val="en-PK" w:eastAsia="en-PK"/>
              <w14:ligatures w14:val="standardContextual"/>
            </w:rPr>
          </w:pPr>
          <w:hyperlink w:anchor="_Toc231145339" w:history="1">
            <w:r w:rsidRPr="006A7FE5">
              <w:rPr>
                <w:rStyle w:val="Hyperlink"/>
              </w:rPr>
              <w:t>7. Model Evaluation &amp; Lifecycle Management</w:t>
            </w:r>
            <w:r w:rsidRPr="006A7FE5">
              <w:rPr>
                <w:webHidden/>
              </w:rPr>
              <w:tab/>
            </w:r>
            <w:r w:rsidRPr="006A7FE5">
              <w:rPr>
                <w:webHidden/>
              </w:rPr>
              <w:fldChar w:fldCharType="begin"/>
            </w:r>
            <w:r w:rsidRPr="006A7FE5">
              <w:rPr>
                <w:webHidden/>
              </w:rPr>
              <w:instrText xml:space="preserve"> PAGEREF _Toc231145339 \h </w:instrText>
            </w:r>
            <w:r w:rsidRPr="006A7FE5">
              <w:rPr>
                <w:webHidden/>
              </w:rPr>
            </w:r>
            <w:r w:rsidRPr="006A7FE5">
              <w:rPr>
                <w:webHidden/>
              </w:rPr>
              <w:fldChar w:fldCharType="separate"/>
            </w:r>
            <w:r w:rsidRPr="006A7FE5">
              <w:rPr>
                <w:webHidden/>
              </w:rPr>
              <w:t>5</w:t>
            </w:r>
            <w:r w:rsidRPr="006A7FE5">
              <w:rPr>
                <w:webHidden/>
              </w:rPr>
              <w:fldChar w:fldCharType="end"/>
            </w:r>
          </w:hyperlink>
        </w:p>
        <w:p w14:paraId="57A16F2B" w14:textId="5BE49FE9" w:rsidR="004179FE" w:rsidRPr="006A7FE5" w:rsidRDefault="004179FE" w:rsidP="006A7FE5">
          <w:pPr>
            <w:pStyle w:val="TOC1"/>
            <w:rPr>
              <w:color w:val="auto"/>
              <w:kern w:val="2"/>
              <w:sz w:val="28"/>
              <w:szCs w:val="28"/>
              <w:lang w:val="en-PK" w:eastAsia="en-PK"/>
              <w14:ligatures w14:val="standardContextual"/>
            </w:rPr>
          </w:pPr>
          <w:hyperlink w:anchor="_Toc231145340" w:history="1">
            <w:r w:rsidRPr="006A7FE5">
              <w:rPr>
                <w:rStyle w:val="Hyperlink"/>
              </w:rPr>
              <w:t>8. Explainable AI (XAI) Integration</w:t>
            </w:r>
            <w:r w:rsidRPr="006A7FE5">
              <w:rPr>
                <w:webHidden/>
              </w:rPr>
              <w:tab/>
            </w:r>
            <w:r w:rsidRPr="006A7FE5">
              <w:rPr>
                <w:webHidden/>
              </w:rPr>
              <w:fldChar w:fldCharType="begin"/>
            </w:r>
            <w:r w:rsidRPr="006A7FE5">
              <w:rPr>
                <w:webHidden/>
              </w:rPr>
              <w:instrText xml:space="preserve"> PAGEREF _Toc231145340 \h </w:instrText>
            </w:r>
            <w:r w:rsidRPr="006A7FE5">
              <w:rPr>
                <w:webHidden/>
              </w:rPr>
            </w:r>
            <w:r w:rsidRPr="006A7FE5">
              <w:rPr>
                <w:webHidden/>
              </w:rPr>
              <w:fldChar w:fldCharType="separate"/>
            </w:r>
            <w:r w:rsidRPr="006A7FE5">
              <w:rPr>
                <w:webHidden/>
              </w:rPr>
              <w:t>6</w:t>
            </w:r>
            <w:r w:rsidRPr="006A7FE5">
              <w:rPr>
                <w:webHidden/>
              </w:rPr>
              <w:fldChar w:fldCharType="end"/>
            </w:r>
          </w:hyperlink>
        </w:p>
        <w:p w14:paraId="6732B191" w14:textId="26133396" w:rsidR="004179FE" w:rsidRPr="006A7FE5" w:rsidRDefault="004179FE" w:rsidP="006A7FE5">
          <w:pPr>
            <w:pStyle w:val="TOC1"/>
            <w:rPr>
              <w:color w:val="auto"/>
              <w:kern w:val="2"/>
              <w:sz w:val="28"/>
              <w:szCs w:val="28"/>
              <w:lang w:val="en-PK" w:eastAsia="en-PK"/>
              <w14:ligatures w14:val="standardContextual"/>
            </w:rPr>
          </w:pPr>
          <w:hyperlink w:anchor="_Toc231145341" w:history="1">
            <w:r w:rsidRPr="006A7FE5">
              <w:rPr>
                <w:rStyle w:val="Hyperlink"/>
              </w:rPr>
              <w:t>9. Serving &amp; Deployment Architecture</w:t>
            </w:r>
            <w:r w:rsidRPr="006A7FE5">
              <w:rPr>
                <w:webHidden/>
              </w:rPr>
              <w:tab/>
            </w:r>
            <w:r w:rsidRPr="006A7FE5">
              <w:rPr>
                <w:webHidden/>
              </w:rPr>
              <w:fldChar w:fldCharType="begin"/>
            </w:r>
            <w:r w:rsidRPr="006A7FE5">
              <w:rPr>
                <w:webHidden/>
              </w:rPr>
              <w:instrText xml:space="preserve"> PAGEREF _Toc231145341 \h </w:instrText>
            </w:r>
            <w:r w:rsidRPr="006A7FE5">
              <w:rPr>
                <w:webHidden/>
              </w:rPr>
            </w:r>
            <w:r w:rsidRPr="006A7FE5">
              <w:rPr>
                <w:webHidden/>
              </w:rPr>
              <w:fldChar w:fldCharType="separate"/>
            </w:r>
            <w:r w:rsidRPr="006A7FE5">
              <w:rPr>
                <w:webHidden/>
              </w:rPr>
              <w:t>6</w:t>
            </w:r>
            <w:r w:rsidRPr="006A7FE5">
              <w:rPr>
                <w:webHidden/>
              </w:rPr>
              <w:fldChar w:fldCharType="end"/>
            </w:r>
          </w:hyperlink>
        </w:p>
        <w:p w14:paraId="1ED2E590" w14:textId="53E7A023" w:rsidR="004179FE" w:rsidRPr="006A7FE5" w:rsidRDefault="004179FE" w:rsidP="006A7FE5">
          <w:pPr>
            <w:pStyle w:val="TOC1"/>
            <w:rPr>
              <w:color w:val="auto"/>
              <w:kern w:val="2"/>
              <w:sz w:val="28"/>
              <w:szCs w:val="28"/>
              <w:lang w:val="en-PK" w:eastAsia="en-PK"/>
              <w14:ligatures w14:val="standardContextual"/>
            </w:rPr>
          </w:pPr>
          <w:hyperlink w:anchor="_Toc231145342" w:history="1">
            <w:r w:rsidRPr="006A7FE5">
              <w:rPr>
                <w:rStyle w:val="Hyperlink"/>
              </w:rPr>
              <w:t>10. MLOps Automation &amp; CI/CD Pipelines</w:t>
            </w:r>
            <w:r w:rsidRPr="006A7FE5">
              <w:rPr>
                <w:webHidden/>
              </w:rPr>
              <w:tab/>
            </w:r>
            <w:r w:rsidRPr="006A7FE5">
              <w:rPr>
                <w:webHidden/>
              </w:rPr>
              <w:fldChar w:fldCharType="begin"/>
            </w:r>
            <w:r w:rsidRPr="006A7FE5">
              <w:rPr>
                <w:webHidden/>
              </w:rPr>
              <w:instrText xml:space="preserve"> PAGEREF _Toc231145342 \h </w:instrText>
            </w:r>
            <w:r w:rsidRPr="006A7FE5">
              <w:rPr>
                <w:webHidden/>
              </w:rPr>
            </w:r>
            <w:r w:rsidRPr="006A7FE5">
              <w:rPr>
                <w:webHidden/>
              </w:rPr>
              <w:fldChar w:fldCharType="separate"/>
            </w:r>
            <w:r w:rsidRPr="006A7FE5">
              <w:rPr>
                <w:webHidden/>
              </w:rPr>
              <w:t>6</w:t>
            </w:r>
            <w:r w:rsidRPr="006A7FE5">
              <w:rPr>
                <w:webHidden/>
              </w:rPr>
              <w:fldChar w:fldCharType="end"/>
            </w:r>
          </w:hyperlink>
        </w:p>
        <w:p w14:paraId="1BBD8FA5" w14:textId="630AA834" w:rsidR="004179FE" w:rsidRPr="006A7FE5" w:rsidRDefault="004179FE" w:rsidP="006A7FE5">
          <w:pPr>
            <w:pStyle w:val="TOC1"/>
            <w:rPr>
              <w:color w:val="auto"/>
              <w:kern w:val="2"/>
              <w:sz w:val="28"/>
              <w:szCs w:val="28"/>
              <w:lang w:val="en-PK" w:eastAsia="en-PK"/>
              <w14:ligatures w14:val="standardContextual"/>
            </w:rPr>
          </w:pPr>
          <w:hyperlink w:anchor="_Toc231145343" w:history="1">
            <w:r w:rsidRPr="006A7FE5">
              <w:rPr>
                <w:rStyle w:val="Hyperlink"/>
              </w:rPr>
              <w:t>11. Technical Challenges, Solutions, &amp; Resolutions</w:t>
            </w:r>
            <w:r w:rsidRPr="006A7FE5">
              <w:rPr>
                <w:webHidden/>
              </w:rPr>
              <w:tab/>
            </w:r>
            <w:r w:rsidRPr="006A7FE5">
              <w:rPr>
                <w:webHidden/>
              </w:rPr>
              <w:fldChar w:fldCharType="begin"/>
            </w:r>
            <w:r w:rsidRPr="006A7FE5">
              <w:rPr>
                <w:webHidden/>
              </w:rPr>
              <w:instrText xml:space="preserve"> PAGEREF _Toc231145343 \h </w:instrText>
            </w:r>
            <w:r w:rsidRPr="006A7FE5">
              <w:rPr>
                <w:webHidden/>
              </w:rPr>
            </w:r>
            <w:r w:rsidRPr="006A7FE5">
              <w:rPr>
                <w:webHidden/>
              </w:rPr>
              <w:fldChar w:fldCharType="separate"/>
            </w:r>
            <w:r w:rsidRPr="006A7FE5">
              <w:rPr>
                <w:webHidden/>
              </w:rPr>
              <w:t>7</w:t>
            </w:r>
            <w:r w:rsidRPr="006A7FE5">
              <w:rPr>
                <w:webHidden/>
              </w:rPr>
              <w:fldChar w:fldCharType="end"/>
            </w:r>
          </w:hyperlink>
        </w:p>
        <w:p w14:paraId="523C679C" w14:textId="7E183490" w:rsidR="004179FE" w:rsidRPr="006A7FE5" w:rsidRDefault="004179FE" w:rsidP="006A7FE5">
          <w:pPr>
            <w:pStyle w:val="TOC1"/>
            <w:rPr>
              <w:color w:val="auto"/>
              <w:kern w:val="2"/>
              <w:sz w:val="28"/>
              <w:szCs w:val="28"/>
              <w:lang w:val="en-PK" w:eastAsia="en-PK"/>
              <w14:ligatures w14:val="standardContextual"/>
            </w:rPr>
          </w:pPr>
          <w:hyperlink w:anchor="_Toc231145344" w:history="1">
            <w:r w:rsidRPr="006A7FE5">
              <w:rPr>
                <w:rStyle w:val="Hyperlink"/>
              </w:rPr>
              <w:t>12.</w:t>
            </w:r>
            <w:r w:rsidRPr="006A7FE5">
              <w:rPr>
                <w:rStyle w:val="Hyperlink"/>
                <w:rFonts w:cs="Arial"/>
              </w:rPr>
              <w:t xml:space="preserve"> </w:t>
            </w:r>
            <w:r w:rsidRPr="006A7FE5">
              <w:rPr>
                <w:rStyle w:val="Hyperlink"/>
              </w:rPr>
              <w:t>Conclusion and Acknowledgments</w:t>
            </w:r>
            <w:r w:rsidRPr="006A7FE5">
              <w:rPr>
                <w:webHidden/>
              </w:rPr>
              <w:tab/>
            </w:r>
            <w:r w:rsidRPr="006A7FE5">
              <w:rPr>
                <w:webHidden/>
              </w:rPr>
              <w:fldChar w:fldCharType="begin"/>
            </w:r>
            <w:r w:rsidRPr="006A7FE5">
              <w:rPr>
                <w:webHidden/>
              </w:rPr>
              <w:instrText xml:space="preserve"> PAGEREF _Toc231145344 \h </w:instrText>
            </w:r>
            <w:r w:rsidRPr="006A7FE5">
              <w:rPr>
                <w:webHidden/>
              </w:rPr>
            </w:r>
            <w:r w:rsidRPr="006A7FE5">
              <w:rPr>
                <w:webHidden/>
              </w:rPr>
              <w:fldChar w:fldCharType="separate"/>
            </w:r>
            <w:r w:rsidRPr="006A7FE5">
              <w:rPr>
                <w:webHidden/>
              </w:rPr>
              <w:t>7</w:t>
            </w:r>
            <w:r w:rsidRPr="006A7FE5">
              <w:rPr>
                <w:webHidden/>
              </w:rPr>
              <w:fldChar w:fldCharType="end"/>
            </w:r>
          </w:hyperlink>
        </w:p>
        <w:p w14:paraId="5CEC07DA" w14:textId="74EC9FB2" w:rsidR="00B84425" w:rsidRPr="00A22DDD" w:rsidRDefault="00B84425" w:rsidP="00E765A4">
          <w:pPr>
            <w:jc w:val="both"/>
            <w:rPr>
              <w:rFonts w:ascii="Aptos" w:hAnsi="Aptos"/>
            </w:rPr>
          </w:pPr>
          <w:r w:rsidRPr="00A22DDD">
            <w:rPr>
              <w:rFonts w:ascii="Aptos" w:hAnsi="Aptos"/>
              <w:b/>
              <w:bCs/>
              <w:noProof/>
            </w:rPr>
            <w:fldChar w:fldCharType="end"/>
          </w:r>
        </w:p>
      </w:sdtContent>
    </w:sdt>
    <w:p w14:paraId="2A433AB2" w14:textId="0D1E0EAC" w:rsidR="00B84425" w:rsidRPr="00A22DDD" w:rsidRDefault="00B84425" w:rsidP="00E765A4">
      <w:pPr>
        <w:spacing w:after="480"/>
        <w:jc w:val="both"/>
        <w:rPr>
          <w:rFonts w:ascii="Aptos" w:hAnsi="Aptos"/>
          <w:color w:val="000000" w:themeColor="text1"/>
          <w:sz w:val="24"/>
          <w:szCs w:val="24"/>
        </w:rPr>
      </w:pPr>
    </w:p>
    <w:p w14:paraId="436501D3" w14:textId="37DD13B8" w:rsidR="00896F60" w:rsidRPr="00A22DDD" w:rsidRDefault="00896F60" w:rsidP="00E765A4">
      <w:pPr>
        <w:spacing w:after="200"/>
        <w:jc w:val="both"/>
        <w:rPr>
          <w:rFonts w:ascii="Aptos" w:eastAsiaTheme="majorEastAsia" w:hAnsi="Aptos" w:cstheme="majorBidi"/>
          <w:b/>
          <w:bCs/>
          <w:color w:val="000000" w:themeColor="text1"/>
          <w:sz w:val="32"/>
          <w:szCs w:val="28"/>
        </w:rPr>
      </w:pPr>
      <w:r w:rsidRPr="00A22DDD">
        <w:rPr>
          <w:rFonts w:ascii="Aptos" w:hAnsi="Aptos"/>
          <w:color w:val="000000" w:themeColor="text1"/>
          <w:sz w:val="32"/>
        </w:rPr>
        <w:br w:type="page"/>
      </w:r>
    </w:p>
    <w:p w14:paraId="7B499D13" w14:textId="0D62ED87" w:rsidR="00FA3CE7" w:rsidRPr="00A22DDD" w:rsidRDefault="00000000" w:rsidP="00E765A4">
      <w:pPr>
        <w:pStyle w:val="Heading1"/>
        <w:jc w:val="both"/>
        <w:rPr>
          <w:rFonts w:ascii="Aptos" w:hAnsi="Aptos"/>
          <w:color w:val="000000" w:themeColor="text1"/>
        </w:rPr>
      </w:pPr>
      <w:bookmarkStart w:id="0" w:name="_Toc231145328"/>
      <w:r w:rsidRPr="00A22DDD">
        <w:rPr>
          <w:rFonts w:ascii="Aptos" w:hAnsi="Aptos"/>
          <w:color w:val="000000" w:themeColor="text1"/>
          <w:sz w:val="32"/>
        </w:rPr>
        <w:lastRenderedPageBreak/>
        <w:t>1. Executive Summary</w:t>
      </w:r>
      <w:bookmarkEnd w:id="0"/>
    </w:p>
    <w:p w14:paraId="521BDD29" w14:textId="77777777" w:rsidR="00FA3CE7" w:rsidRPr="00A22DDD" w:rsidRDefault="00000000" w:rsidP="00E765A4">
      <w:pPr>
        <w:jc w:val="both"/>
        <w:rPr>
          <w:rFonts w:ascii="Aptos" w:hAnsi="Aptos"/>
          <w:color w:val="000000" w:themeColor="text1"/>
          <w:sz w:val="24"/>
          <w:szCs w:val="24"/>
        </w:rPr>
      </w:pPr>
      <w:r w:rsidRPr="00A22DDD">
        <w:rPr>
          <w:rFonts w:ascii="Aptos" w:hAnsi="Aptos"/>
          <w:color w:val="000000" w:themeColor="text1"/>
          <w:sz w:val="24"/>
          <w:szCs w:val="24"/>
        </w:rPr>
        <w:t>This technical report presents the design, implementation, and deployment of a production-oriented Air Quality Index (AQI) prediction platform for Karachi, developed during my internship at 10Pearls. The system addresses the critical problem of forecasting short-term air quality trends by combining robust data ingestion, machine learning, model explainability, centralized feature storage, and automated MLOps pipelines.</w:t>
      </w:r>
    </w:p>
    <w:p w14:paraId="12004018" w14:textId="77777777" w:rsidR="00FA3CE7" w:rsidRPr="00A22DDD" w:rsidRDefault="00000000" w:rsidP="00E765A4">
      <w:pPr>
        <w:jc w:val="both"/>
        <w:rPr>
          <w:rFonts w:ascii="Aptos" w:hAnsi="Aptos"/>
          <w:color w:val="000000" w:themeColor="text1"/>
          <w:sz w:val="24"/>
          <w:szCs w:val="24"/>
        </w:rPr>
      </w:pPr>
      <w:r w:rsidRPr="00A22DDD">
        <w:rPr>
          <w:rFonts w:ascii="Aptos" w:hAnsi="Aptos"/>
          <w:color w:val="000000" w:themeColor="text1"/>
          <w:sz w:val="24"/>
          <w:szCs w:val="24"/>
        </w:rPr>
        <w:t>The end-to-end architecture leverages Hopsworks for feature storage and model management, OpenWeather APIs for data ingestion, and Streamlit for the user-facing inference dashboard. Operational automation is achieved through scheduled GitHub Actions.</w:t>
      </w:r>
    </w:p>
    <w:tbl>
      <w:tblPr>
        <w:tblW w:w="0" w:type="auto"/>
        <w:jc w:val="center"/>
        <w:tblLayout w:type="fixed"/>
        <w:tblLook w:val="04A0" w:firstRow="1" w:lastRow="0" w:firstColumn="1" w:lastColumn="0" w:noHBand="0" w:noVBand="1"/>
      </w:tblPr>
      <w:tblGrid>
        <w:gridCol w:w="9029"/>
      </w:tblGrid>
      <w:tr w:rsidR="00FA3CE7" w:rsidRPr="00A22DDD" w14:paraId="6E387AA2" w14:textId="77777777" w:rsidTr="006262F9">
        <w:trPr>
          <w:jc w:val="center"/>
        </w:trPr>
        <w:tc>
          <w:tcPr>
            <w:tcW w:w="9029" w:type="dxa"/>
            <w:tcBorders>
              <w:left w:val="single" w:sz="12" w:space="0" w:color="9BBB59" w:themeColor="accent3"/>
            </w:tcBorders>
            <w:shd w:val="clear" w:color="auto" w:fill="D6E3BC" w:themeFill="accent3" w:themeFillTint="66"/>
            <w:tcMar>
              <w:top w:w="140" w:type="dxa"/>
              <w:left w:w="200" w:type="dxa"/>
              <w:bottom w:w="140" w:type="dxa"/>
              <w:right w:w="200" w:type="dxa"/>
            </w:tcMar>
          </w:tcPr>
          <w:p w14:paraId="2EA79629" w14:textId="77777777" w:rsidR="00FA3CE7" w:rsidRPr="00A22DDD" w:rsidRDefault="00000000" w:rsidP="00E765A4">
            <w:pPr>
              <w:spacing w:after="0"/>
              <w:jc w:val="both"/>
              <w:rPr>
                <w:rFonts w:ascii="Aptos" w:hAnsi="Aptos"/>
                <w:color w:val="000000" w:themeColor="text1"/>
              </w:rPr>
            </w:pPr>
            <w:r w:rsidRPr="00A22DDD">
              <w:rPr>
                <w:rFonts w:ascii="Aptos" w:hAnsi="Aptos"/>
                <w:i/>
                <w:color w:val="000000" w:themeColor="text1"/>
                <w:szCs w:val="24"/>
              </w:rPr>
              <w:t>Deployment Link: The production dashboard is actively hosted on the cloud at:</w:t>
            </w:r>
            <w:r w:rsidRPr="00A22DDD">
              <w:rPr>
                <w:rFonts w:ascii="Aptos" w:hAnsi="Aptos"/>
                <w:i/>
                <w:color w:val="000000" w:themeColor="text1"/>
                <w:szCs w:val="24"/>
              </w:rPr>
              <w:br/>
              <w:t>https://aqipredictor-a-basit-khatri-10pearls.streamlit.app/</w:t>
            </w:r>
          </w:p>
        </w:tc>
      </w:tr>
    </w:tbl>
    <w:p w14:paraId="07C58D98" w14:textId="77777777" w:rsidR="00FA3CE7" w:rsidRPr="00A22DDD" w:rsidRDefault="00FA3CE7" w:rsidP="00E765A4">
      <w:pPr>
        <w:jc w:val="both"/>
        <w:rPr>
          <w:rFonts w:ascii="Aptos" w:hAnsi="Aptos"/>
          <w:color w:val="000000" w:themeColor="text1"/>
        </w:rPr>
      </w:pPr>
    </w:p>
    <w:p w14:paraId="40D5B3B2" w14:textId="77777777" w:rsidR="00FA3CE7" w:rsidRPr="00A22DDD" w:rsidRDefault="00000000" w:rsidP="00E765A4">
      <w:pPr>
        <w:pStyle w:val="Heading1"/>
        <w:jc w:val="both"/>
        <w:rPr>
          <w:rFonts w:ascii="Aptos" w:hAnsi="Aptos"/>
          <w:color w:val="000000" w:themeColor="text1"/>
        </w:rPr>
      </w:pPr>
      <w:bookmarkStart w:id="1" w:name="_Toc231145329"/>
      <w:r w:rsidRPr="00A22DDD">
        <w:rPr>
          <w:rFonts w:ascii="Aptos" w:hAnsi="Aptos"/>
          <w:color w:val="000000" w:themeColor="text1"/>
          <w:sz w:val="32"/>
        </w:rPr>
        <w:t>2. Project Context &amp; Objectives</w:t>
      </w:r>
      <w:bookmarkEnd w:id="1"/>
    </w:p>
    <w:p w14:paraId="0958A106" w14:textId="77777777" w:rsidR="00FA3CE7" w:rsidRPr="00A22DDD" w:rsidRDefault="00000000" w:rsidP="00E765A4">
      <w:pPr>
        <w:jc w:val="both"/>
        <w:rPr>
          <w:rFonts w:ascii="Aptos" w:hAnsi="Aptos"/>
          <w:color w:val="000000" w:themeColor="text1"/>
          <w:sz w:val="24"/>
          <w:szCs w:val="24"/>
        </w:rPr>
      </w:pPr>
      <w:r w:rsidRPr="00A22DDD">
        <w:rPr>
          <w:rFonts w:ascii="Aptos" w:hAnsi="Aptos"/>
          <w:color w:val="000000" w:themeColor="text1"/>
          <w:sz w:val="24"/>
          <w:szCs w:val="24"/>
        </w:rPr>
        <w:t>The core objective of this 10Pearls internship project was to transition from an experimental, notebook-based machine learning model to an enterprise-grade MLOps system. The specific goals included:</w:t>
      </w:r>
    </w:p>
    <w:p w14:paraId="282608CC" w14:textId="3A2EC2ED" w:rsidR="00FA3CE7" w:rsidRPr="00A22DDD" w:rsidRDefault="00000000" w:rsidP="00E765A4">
      <w:pPr>
        <w:pStyle w:val="ListBullet"/>
        <w:tabs>
          <w:tab w:val="clear" w:pos="360"/>
          <w:tab w:val="num" w:pos="720"/>
        </w:tabs>
        <w:ind w:left="720"/>
        <w:jc w:val="both"/>
        <w:rPr>
          <w:rFonts w:ascii="Aptos" w:hAnsi="Aptos"/>
          <w:color w:val="000000" w:themeColor="text1"/>
          <w:sz w:val="24"/>
          <w:szCs w:val="24"/>
        </w:rPr>
      </w:pPr>
      <w:r w:rsidRPr="00A22DDD">
        <w:rPr>
          <w:rFonts w:ascii="Aptos" w:hAnsi="Aptos"/>
          <w:color w:val="000000" w:themeColor="text1"/>
          <w:sz w:val="24"/>
          <w:szCs w:val="24"/>
        </w:rPr>
        <w:t>Building a robust, predictive model for one-hour-ahead AQI forecasts.</w:t>
      </w:r>
    </w:p>
    <w:p w14:paraId="562C4B9F" w14:textId="1B97E2D4" w:rsidR="00FA3CE7" w:rsidRPr="00A22DDD" w:rsidRDefault="00000000" w:rsidP="00E765A4">
      <w:pPr>
        <w:pStyle w:val="ListBullet"/>
        <w:tabs>
          <w:tab w:val="clear" w:pos="360"/>
          <w:tab w:val="num" w:pos="720"/>
        </w:tabs>
        <w:ind w:left="720"/>
        <w:jc w:val="both"/>
        <w:rPr>
          <w:rFonts w:ascii="Aptos" w:hAnsi="Aptos"/>
          <w:color w:val="000000" w:themeColor="text1"/>
          <w:sz w:val="24"/>
          <w:szCs w:val="24"/>
        </w:rPr>
      </w:pPr>
      <w:r w:rsidRPr="00A22DDD">
        <w:rPr>
          <w:rFonts w:ascii="Aptos" w:hAnsi="Aptos"/>
          <w:color w:val="000000" w:themeColor="text1"/>
          <w:sz w:val="24"/>
          <w:szCs w:val="24"/>
        </w:rPr>
        <w:t>Centralizing features within a managed Feature Store to avoid training-serving skew.</w:t>
      </w:r>
    </w:p>
    <w:p w14:paraId="7C5DF554" w14:textId="7EEF74E8" w:rsidR="00FA3CE7" w:rsidRPr="00A22DDD" w:rsidRDefault="00000000" w:rsidP="00E765A4">
      <w:pPr>
        <w:pStyle w:val="ListBullet"/>
        <w:tabs>
          <w:tab w:val="clear" w:pos="360"/>
          <w:tab w:val="num" w:pos="720"/>
        </w:tabs>
        <w:ind w:left="720"/>
        <w:jc w:val="both"/>
        <w:rPr>
          <w:rFonts w:ascii="Aptos" w:hAnsi="Aptos"/>
          <w:color w:val="000000" w:themeColor="text1"/>
          <w:sz w:val="24"/>
          <w:szCs w:val="24"/>
        </w:rPr>
      </w:pPr>
      <w:r w:rsidRPr="00A22DDD">
        <w:rPr>
          <w:rFonts w:ascii="Aptos" w:hAnsi="Aptos"/>
          <w:color w:val="000000" w:themeColor="text1"/>
          <w:sz w:val="24"/>
          <w:szCs w:val="24"/>
        </w:rPr>
        <w:t>Automating data ingestion and model retraining workflows.</w:t>
      </w:r>
    </w:p>
    <w:p w14:paraId="3B998284" w14:textId="10A23586" w:rsidR="00FA3CE7" w:rsidRPr="00A22DDD" w:rsidRDefault="00000000" w:rsidP="00E765A4">
      <w:pPr>
        <w:pStyle w:val="ListBullet"/>
        <w:tabs>
          <w:tab w:val="clear" w:pos="360"/>
          <w:tab w:val="num" w:pos="720"/>
        </w:tabs>
        <w:ind w:left="720"/>
        <w:jc w:val="both"/>
        <w:rPr>
          <w:rFonts w:ascii="Aptos" w:hAnsi="Aptos"/>
          <w:color w:val="000000" w:themeColor="text1"/>
          <w:sz w:val="24"/>
          <w:szCs w:val="24"/>
        </w:rPr>
      </w:pPr>
      <w:r w:rsidRPr="00A22DDD">
        <w:rPr>
          <w:rFonts w:ascii="Aptos" w:hAnsi="Aptos"/>
          <w:color w:val="000000" w:themeColor="text1"/>
          <w:sz w:val="24"/>
          <w:szCs w:val="24"/>
        </w:rPr>
        <w:t>Designing an interactive inference dashboard with built-in Explainable AI (XAI) capabilities.</w:t>
      </w:r>
    </w:p>
    <w:p w14:paraId="0B30C41E" w14:textId="4678D64D" w:rsidR="00FA3CE7" w:rsidRPr="00A22DDD" w:rsidRDefault="00000000" w:rsidP="00E765A4">
      <w:pPr>
        <w:pStyle w:val="Heading2"/>
        <w:jc w:val="both"/>
        <w:rPr>
          <w:rFonts w:ascii="Aptos" w:hAnsi="Aptos"/>
          <w:color w:val="000000" w:themeColor="text1"/>
        </w:rPr>
      </w:pPr>
      <w:bookmarkStart w:id="2" w:name="_Toc231145330"/>
      <w:r w:rsidRPr="00A22DDD">
        <w:rPr>
          <w:rFonts w:ascii="Aptos" w:hAnsi="Aptos"/>
          <w:color w:val="000000" w:themeColor="text1"/>
        </w:rPr>
        <w:t>2.</w:t>
      </w:r>
      <w:r w:rsidR="00C75867" w:rsidRPr="00A22DDD">
        <w:rPr>
          <w:rFonts w:ascii="Aptos" w:hAnsi="Aptos"/>
          <w:b w:val="0"/>
          <w:color w:val="000000" w:themeColor="text1"/>
        </w:rPr>
        <w:t>1</w:t>
      </w:r>
      <w:r w:rsidRPr="00A22DDD">
        <w:rPr>
          <w:rFonts w:ascii="Aptos" w:hAnsi="Aptos"/>
          <w:color w:val="000000" w:themeColor="text1"/>
        </w:rPr>
        <w:t xml:space="preserve"> Project Scope</w:t>
      </w:r>
      <w:bookmarkEnd w:id="2"/>
    </w:p>
    <w:p w14:paraId="68E07548" w14:textId="77777777" w:rsidR="00FA3CE7" w:rsidRPr="00A22DDD" w:rsidRDefault="00000000" w:rsidP="00E765A4">
      <w:pPr>
        <w:jc w:val="both"/>
        <w:rPr>
          <w:rFonts w:ascii="Aptos" w:hAnsi="Aptos"/>
          <w:color w:val="000000" w:themeColor="text1"/>
          <w:sz w:val="24"/>
          <w:szCs w:val="24"/>
        </w:rPr>
      </w:pPr>
      <w:r w:rsidRPr="00A22DDD">
        <w:rPr>
          <w:rFonts w:ascii="Aptos" w:hAnsi="Aptos"/>
          <w:color w:val="000000" w:themeColor="text1"/>
          <w:sz w:val="24"/>
          <w:szCs w:val="24"/>
        </w:rPr>
        <w:t>The technical boundaries of the project encompass:</w:t>
      </w:r>
    </w:p>
    <w:p w14:paraId="060048D1" w14:textId="4433B5C8" w:rsidR="00FA3CE7" w:rsidRPr="00A22DDD" w:rsidRDefault="00000000" w:rsidP="00E765A4">
      <w:pPr>
        <w:pStyle w:val="ListBullet"/>
        <w:tabs>
          <w:tab w:val="clear" w:pos="360"/>
          <w:tab w:val="num" w:pos="720"/>
        </w:tabs>
        <w:ind w:left="720"/>
        <w:jc w:val="both"/>
        <w:rPr>
          <w:rFonts w:ascii="Aptos" w:hAnsi="Aptos"/>
          <w:color w:val="000000" w:themeColor="text1"/>
          <w:sz w:val="24"/>
          <w:szCs w:val="24"/>
        </w:rPr>
      </w:pPr>
      <w:r w:rsidRPr="00A22DDD">
        <w:rPr>
          <w:rFonts w:ascii="Aptos" w:hAnsi="Aptos"/>
          <w:color w:val="000000" w:themeColor="text1"/>
          <w:sz w:val="24"/>
          <w:szCs w:val="24"/>
        </w:rPr>
        <w:t>Target Horizon: Next-hour AQI prediction with a recursive 72-hour forecast horizon for UI visualization.</w:t>
      </w:r>
    </w:p>
    <w:p w14:paraId="53F61E7D" w14:textId="04AE554E" w:rsidR="00FA3CE7" w:rsidRPr="00A22DDD" w:rsidRDefault="00000000" w:rsidP="00E765A4">
      <w:pPr>
        <w:pStyle w:val="ListBullet"/>
        <w:tabs>
          <w:tab w:val="clear" w:pos="360"/>
          <w:tab w:val="num" w:pos="720"/>
        </w:tabs>
        <w:ind w:left="720"/>
        <w:jc w:val="both"/>
        <w:rPr>
          <w:rFonts w:ascii="Aptos" w:hAnsi="Aptos"/>
          <w:color w:val="000000" w:themeColor="text1"/>
          <w:sz w:val="24"/>
          <w:szCs w:val="24"/>
        </w:rPr>
      </w:pPr>
      <w:r w:rsidRPr="00A22DDD">
        <w:rPr>
          <w:rFonts w:ascii="Aptos" w:hAnsi="Aptos"/>
          <w:color w:val="000000" w:themeColor="text1"/>
          <w:sz w:val="24"/>
          <w:szCs w:val="24"/>
        </w:rPr>
        <w:t>Data Frequency: Strict hourly temporal granularity.</w:t>
      </w:r>
    </w:p>
    <w:p w14:paraId="23FC93D4" w14:textId="2F0B35FA" w:rsidR="00FA3CE7" w:rsidRPr="00A22DDD" w:rsidRDefault="00000000" w:rsidP="00E765A4">
      <w:pPr>
        <w:pStyle w:val="ListBullet"/>
        <w:tabs>
          <w:tab w:val="clear" w:pos="360"/>
          <w:tab w:val="num" w:pos="720"/>
        </w:tabs>
        <w:ind w:left="720"/>
        <w:jc w:val="both"/>
        <w:rPr>
          <w:rFonts w:ascii="Aptos" w:hAnsi="Aptos"/>
          <w:color w:val="000000" w:themeColor="text1"/>
          <w:sz w:val="24"/>
          <w:szCs w:val="24"/>
        </w:rPr>
      </w:pPr>
      <w:r w:rsidRPr="00A22DDD">
        <w:rPr>
          <w:rFonts w:ascii="Aptos" w:hAnsi="Aptos"/>
          <w:color w:val="000000" w:themeColor="text1"/>
          <w:sz w:val="24"/>
          <w:szCs w:val="24"/>
        </w:rPr>
        <w:t>Geographic Focus: Karachi, Pakistan.</w:t>
      </w:r>
    </w:p>
    <w:p w14:paraId="2BBFED81" w14:textId="5C228AD7" w:rsidR="00FA3CE7" w:rsidRPr="00A22DDD" w:rsidRDefault="00000000" w:rsidP="00E765A4">
      <w:pPr>
        <w:pStyle w:val="ListBullet"/>
        <w:tabs>
          <w:tab w:val="clear" w:pos="360"/>
          <w:tab w:val="num" w:pos="720"/>
        </w:tabs>
        <w:ind w:left="720"/>
        <w:jc w:val="both"/>
        <w:rPr>
          <w:rFonts w:ascii="Aptos" w:hAnsi="Aptos"/>
          <w:color w:val="000000" w:themeColor="text1"/>
          <w:sz w:val="24"/>
          <w:szCs w:val="24"/>
        </w:rPr>
      </w:pPr>
      <w:r w:rsidRPr="00A22DDD">
        <w:rPr>
          <w:rFonts w:ascii="Aptos" w:hAnsi="Aptos"/>
          <w:color w:val="000000" w:themeColor="text1"/>
          <w:sz w:val="24"/>
          <w:szCs w:val="24"/>
        </w:rPr>
        <w:t>Infrastructure: Serverless orchestration utilizing GitHub Actions and cloud serving via Streamlit.</w:t>
      </w:r>
    </w:p>
    <w:p w14:paraId="7D073E42" w14:textId="77777777" w:rsidR="00FA3CE7" w:rsidRPr="00A22DDD" w:rsidRDefault="00000000" w:rsidP="00E765A4">
      <w:pPr>
        <w:pStyle w:val="Heading1"/>
        <w:jc w:val="both"/>
        <w:rPr>
          <w:rFonts w:ascii="Aptos" w:hAnsi="Aptos"/>
          <w:color w:val="000000" w:themeColor="text1"/>
        </w:rPr>
      </w:pPr>
      <w:bookmarkStart w:id="3" w:name="_Toc231145331"/>
      <w:r w:rsidRPr="00A22DDD">
        <w:rPr>
          <w:rFonts w:ascii="Aptos" w:hAnsi="Aptos"/>
          <w:color w:val="000000" w:themeColor="text1"/>
          <w:sz w:val="32"/>
        </w:rPr>
        <w:lastRenderedPageBreak/>
        <w:t>3. Script Architecture Matrix</w:t>
      </w:r>
      <w:bookmarkEnd w:id="3"/>
    </w:p>
    <w:p w14:paraId="19EC665C" w14:textId="77777777" w:rsidR="00FA3CE7" w:rsidRPr="00A22DDD" w:rsidRDefault="00000000" w:rsidP="00E765A4">
      <w:pPr>
        <w:jc w:val="both"/>
        <w:rPr>
          <w:rFonts w:ascii="Aptos" w:hAnsi="Aptos"/>
          <w:color w:val="000000" w:themeColor="text1"/>
          <w:sz w:val="24"/>
          <w:szCs w:val="24"/>
        </w:rPr>
      </w:pPr>
      <w:r w:rsidRPr="00A22DDD">
        <w:rPr>
          <w:rFonts w:ascii="Aptos" w:hAnsi="Aptos"/>
          <w:color w:val="000000" w:themeColor="text1"/>
          <w:sz w:val="24"/>
          <w:szCs w:val="24"/>
        </w:rPr>
        <w:t>The system code ecosystem is structured into distinct, decoupled functional modules mapped below:</w:t>
      </w:r>
    </w:p>
    <w:tbl>
      <w:tblPr>
        <w:tblStyle w:val="GridTable4-Accent3"/>
        <w:tblW w:w="0" w:type="auto"/>
        <w:tblLayout w:type="fixed"/>
        <w:tblLook w:val="04A0" w:firstRow="1" w:lastRow="0" w:firstColumn="1" w:lastColumn="0" w:noHBand="0" w:noVBand="1"/>
      </w:tblPr>
      <w:tblGrid>
        <w:gridCol w:w="3168"/>
        <w:gridCol w:w="3600"/>
        <w:gridCol w:w="2592"/>
      </w:tblGrid>
      <w:tr w:rsidR="00FA3CE7" w:rsidRPr="00A22DDD" w14:paraId="43C4986F" w14:textId="77777777" w:rsidTr="006262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D1F9EFB" w14:textId="77777777" w:rsidR="00FA3CE7" w:rsidRPr="00A22DDD" w:rsidRDefault="00000000" w:rsidP="00E765A4">
            <w:pPr>
              <w:jc w:val="both"/>
              <w:rPr>
                <w:rFonts w:ascii="Aptos" w:hAnsi="Aptos"/>
                <w:color w:val="000000" w:themeColor="text1"/>
                <w:szCs w:val="24"/>
              </w:rPr>
            </w:pPr>
            <w:r w:rsidRPr="00A22DDD">
              <w:rPr>
                <w:rFonts w:ascii="Aptos" w:hAnsi="Aptos"/>
                <w:color w:val="000000" w:themeColor="text1"/>
                <w:szCs w:val="24"/>
              </w:rPr>
              <w:t>Script Name</w:t>
            </w:r>
          </w:p>
        </w:tc>
        <w:tc>
          <w:tcPr>
            <w:tcW w:w="3600" w:type="dxa"/>
          </w:tcPr>
          <w:p w14:paraId="6122C891" w14:textId="77777777" w:rsidR="00FA3CE7" w:rsidRPr="00A22DDD" w:rsidRDefault="00000000" w:rsidP="00E765A4">
            <w:pPr>
              <w:jc w:val="both"/>
              <w:cnfStyle w:val="100000000000" w:firstRow="1" w:lastRow="0" w:firstColumn="0" w:lastColumn="0" w:oddVBand="0" w:evenVBand="0" w:oddHBand="0" w:evenHBand="0" w:firstRowFirstColumn="0" w:firstRowLastColumn="0" w:lastRowFirstColumn="0" w:lastRowLastColumn="0"/>
              <w:rPr>
                <w:rFonts w:ascii="Aptos" w:hAnsi="Aptos"/>
                <w:color w:val="000000" w:themeColor="text1"/>
                <w:szCs w:val="24"/>
              </w:rPr>
            </w:pPr>
            <w:r w:rsidRPr="00A22DDD">
              <w:rPr>
                <w:rFonts w:ascii="Aptos" w:hAnsi="Aptos"/>
                <w:color w:val="000000" w:themeColor="text1"/>
                <w:szCs w:val="24"/>
              </w:rPr>
              <w:t>Purpose</w:t>
            </w:r>
          </w:p>
        </w:tc>
        <w:tc>
          <w:tcPr>
            <w:tcW w:w="2592" w:type="dxa"/>
          </w:tcPr>
          <w:p w14:paraId="0E754429" w14:textId="77777777" w:rsidR="00FA3CE7" w:rsidRPr="00A22DDD" w:rsidRDefault="00000000" w:rsidP="00E765A4">
            <w:pPr>
              <w:jc w:val="both"/>
              <w:cnfStyle w:val="100000000000" w:firstRow="1" w:lastRow="0" w:firstColumn="0" w:lastColumn="0" w:oddVBand="0" w:evenVBand="0" w:oddHBand="0" w:evenHBand="0" w:firstRowFirstColumn="0" w:firstRowLastColumn="0" w:lastRowFirstColumn="0" w:lastRowLastColumn="0"/>
              <w:rPr>
                <w:rFonts w:ascii="Aptos" w:hAnsi="Aptos"/>
                <w:color w:val="000000" w:themeColor="text1"/>
                <w:szCs w:val="24"/>
              </w:rPr>
            </w:pPr>
            <w:r w:rsidRPr="00A22DDD">
              <w:rPr>
                <w:rFonts w:ascii="Aptos" w:hAnsi="Aptos"/>
                <w:color w:val="000000" w:themeColor="text1"/>
                <w:szCs w:val="24"/>
              </w:rPr>
              <w:t>Operational Layer</w:t>
            </w:r>
          </w:p>
        </w:tc>
      </w:tr>
      <w:tr w:rsidR="00FA3CE7" w:rsidRPr="00A22DDD" w14:paraId="56CC93AA" w14:textId="77777777" w:rsidTr="006262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818B55C" w14:textId="77777777" w:rsidR="00FA3CE7" w:rsidRPr="00A22DDD" w:rsidRDefault="00000000" w:rsidP="00E765A4">
            <w:pPr>
              <w:jc w:val="both"/>
              <w:rPr>
                <w:rFonts w:ascii="Aptos" w:hAnsi="Aptos"/>
                <w:color w:val="000000" w:themeColor="text1"/>
                <w:szCs w:val="24"/>
              </w:rPr>
            </w:pPr>
            <w:r w:rsidRPr="00A22DDD">
              <w:rPr>
                <w:rFonts w:ascii="Aptos" w:hAnsi="Aptos"/>
                <w:color w:val="000000" w:themeColor="text1"/>
                <w:szCs w:val="24"/>
              </w:rPr>
              <w:t>current_feature_pipeline.py</w:t>
            </w:r>
          </w:p>
        </w:tc>
        <w:tc>
          <w:tcPr>
            <w:tcW w:w="3600" w:type="dxa"/>
          </w:tcPr>
          <w:p w14:paraId="16F27EDD" w14:textId="77777777" w:rsidR="00FA3CE7" w:rsidRPr="00A22DDD" w:rsidRDefault="00000000" w:rsidP="00E765A4">
            <w:pPr>
              <w:jc w:val="both"/>
              <w:cnfStyle w:val="000000100000" w:firstRow="0" w:lastRow="0" w:firstColumn="0" w:lastColumn="0" w:oddVBand="0" w:evenVBand="0" w:oddHBand="1" w:evenHBand="0" w:firstRowFirstColumn="0" w:firstRowLastColumn="0" w:lastRowFirstColumn="0" w:lastRowLastColumn="0"/>
              <w:rPr>
                <w:rFonts w:ascii="Aptos" w:hAnsi="Aptos"/>
                <w:color w:val="000000" w:themeColor="text1"/>
                <w:szCs w:val="24"/>
              </w:rPr>
            </w:pPr>
            <w:r w:rsidRPr="00A22DDD">
              <w:rPr>
                <w:rFonts w:ascii="Aptos" w:hAnsi="Aptos"/>
                <w:color w:val="000000" w:themeColor="text1"/>
                <w:szCs w:val="24"/>
              </w:rPr>
              <w:t>Fetches live AQI/Weather data; computes real-time features.</w:t>
            </w:r>
          </w:p>
        </w:tc>
        <w:tc>
          <w:tcPr>
            <w:tcW w:w="2592" w:type="dxa"/>
          </w:tcPr>
          <w:p w14:paraId="6FF9A219" w14:textId="77777777" w:rsidR="00FA3CE7" w:rsidRPr="00A22DDD" w:rsidRDefault="00000000" w:rsidP="00E765A4">
            <w:pPr>
              <w:jc w:val="both"/>
              <w:cnfStyle w:val="000000100000" w:firstRow="0" w:lastRow="0" w:firstColumn="0" w:lastColumn="0" w:oddVBand="0" w:evenVBand="0" w:oddHBand="1" w:evenHBand="0" w:firstRowFirstColumn="0" w:firstRowLastColumn="0" w:lastRowFirstColumn="0" w:lastRowLastColumn="0"/>
              <w:rPr>
                <w:rFonts w:ascii="Aptos" w:hAnsi="Aptos"/>
                <w:color w:val="000000" w:themeColor="text1"/>
                <w:szCs w:val="24"/>
              </w:rPr>
            </w:pPr>
            <w:r w:rsidRPr="00A22DDD">
              <w:rPr>
                <w:rFonts w:ascii="Aptos" w:hAnsi="Aptos"/>
                <w:color w:val="000000" w:themeColor="text1"/>
                <w:szCs w:val="24"/>
              </w:rPr>
              <w:t>Ingestion (Hourly)</w:t>
            </w:r>
          </w:p>
        </w:tc>
      </w:tr>
      <w:tr w:rsidR="00FA3CE7" w:rsidRPr="00A22DDD" w14:paraId="038AC51F" w14:textId="77777777" w:rsidTr="006262F9">
        <w:tc>
          <w:tcPr>
            <w:cnfStyle w:val="001000000000" w:firstRow="0" w:lastRow="0" w:firstColumn="1" w:lastColumn="0" w:oddVBand="0" w:evenVBand="0" w:oddHBand="0" w:evenHBand="0" w:firstRowFirstColumn="0" w:firstRowLastColumn="0" w:lastRowFirstColumn="0" w:lastRowLastColumn="0"/>
            <w:tcW w:w="3168" w:type="dxa"/>
          </w:tcPr>
          <w:p w14:paraId="0149C0E5" w14:textId="77777777" w:rsidR="00FA3CE7" w:rsidRPr="00A22DDD" w:rsidRDefault="00000000" w:rsidP="00E765A4">
            <w:pPr>
              <w:jc w:val="both"/>
              <w:rPr>
                <w:rFonts w:ascii="Aptos" w:hAnsi="Aptos"/>
                <w:color w:val="000000" w:themeColor="text1"/>
                <w:szCs w:val="24"/>
              </w:rPr>
            </w:pPr>
            <w:r w:rsidRPr="00A22DDD">
              <w:rPr>
                <w:rFonts w:ascii="Aptos" w:hAnsi="Aptos"/>
                <w:color w:val="000000" w:themeColor="text1"/>
                <w:szCs w:val="24"/>
              </w:rPr>
              <w:t>backfill_feature.py</w:t>
            </w:r>
          </w:p>
        </w:tc>
        <w:tc>
          <w:tcPr>
            <w:tcW w:w="3600" w:type="dxa"/>
          </w:tcPr>
          <w:p w14:paraId="0579C665" w14:textId="77777777" w:rsidR="00FA3CE7" w:rsidRPr="00A22DDD" w:rsidRDefault="00000000" w:rsidP="00E765A4">
            <w:pPr>
              <w:jc w:val="both"/>
              <w:cnfStyle w:val="000000000000" w:firstRow="0" w:lastRow="0" w:firstColumn="0" w:lastColumn="0" w:oddVBand="0" w:evenVBand="0" w:oddHBand="0" w:evenHBand="0" w:firstRowFirstColumn="0" w:firstRowLastColumn="0" w:lastRowFirstColumn="0" w:lastRowLastColumn="0"/>
              <w:rPr>
                <w:rFonts w:ascii="Aptos" w:hAnsi="Aptos"/>
                <w:color w:val="000000" w:themeColor="text1"/>
                <w:szCs w:val="24"/>
              </w:rPr>
            </w:pPr>
            <w:r w:rsidRPr="00A22DDD">
              <w:rPr>
                <w:rFonts w:ascii="Aptos" w:hAnsi="Aptos"/>
                <w:color w:val="000000" w:themeColor="text1"/>
                <w:szCs w:val="24"/>
              </w:rPr>
              <w:t>Downloads and engineers historical data for cold-start training.</w:t>
            </w:r>
          </w:p>
        </w:tc>
        <w:tc>
          <w:tcPr>
            <w:tcW w:w="2592" w:type="dxa"/>
          </w:tcPr>
          <w:p w14:paraId="2BBCC2D2" w14:textId="1DA532B4" w:rsidR="00FA3CE7" w:rsidRPr="00A22DDD" w:rsidRDefault="00000000" w:rsidP="00E765A4">
            <w:pPr>
              <w:jc w:val="both"/>
              <w:cnfStyle w:val="000000000000" w:firstRow="0" w:lastRow="0" w:firstColumn="0" w:lastColumn="0" w:oddVBand="0" w:evenVBand="0" w:oddHBand="0" w:evenHBand="0" w:firstRowFirstColumn="0" w:firstRowLastColumn="0" w:lastRowFirstColumn="0" w:lastRowLastColumn="0"/>
              <w:rPr>
                <w:rFonts w:ascii="Aptos" w:hAnsi="Aptos"/>
                <w:color w:val="000000" w:themeColor="text1"/>
                <w:szCs w:val="24"/>
              </w:rPr>
            </w:pPr>
            <w:r w:rsidRPr="00A22DDD">
              <w:rPr>
                <w:rFonts w:ascii="Aptos" w:hAnsi="Aptos"/>
                <w:color w:val="000000" w:themeColor="text1"/>
                <w:szCs w:val="24"/>
              </w:rPr>
              <w:t>Ingestion</w:t>
            </w:r>
            <w:r w:rsidR="00C75867" w:rsidRPr="00A22DDD">
              <w:rPr>
                <w:rFonts w:ascii="Aptos" w:hAnsi="Aptos"/>
                <w:color w:val="000000" w:themeColor="text1"/>
                <w:szCs w:val="24"/>
              </w:rPr>
              <w:t xml:space="preserve"> of Historical Data</w:t>
            </w:r>
          </w:p>
        </w:tc>
      </w:tr>
      <w:tr w:rsidR="00FA3CE7" w:rsidRPr="00A22DDD" w14:paraId="34A0A713" w14:textId="77777777" w:rsidTr="006262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DB8EDBE" w14:textId="77777777" w:rsidR="00FA3CE7" w:rsidRPr="00A22DDD" w:rsidRDefault="00000000" w:rsidP="00E765A4">
            <w:pPr>
              <w:jc w:val="both"/>
              <w:rPr>
                <w:rFonts w:ascii="Aptos" w:hAnsi="Aptos"/>
                <w:color w:val="000000" w:themeColor="text1"/>
                <w:szCs w:val="24"/>
              </w:rPr>
            </w:pPr>
            <w:r w:rsidRPr="00A22DDD">
              <w:rPr>
                <w:rFonts w:ascii="Aptos" w:hAnsi="Aptos"/>
                <w:color w:val="000000" w:themeColor="text1"/>
                <w:szCs w:val="24"/>
              </w:rPr>
              <w:t>training_pipeline.py</w:t>
            </w:r>
          </w:p>
        </w:tc>
        <w:tc>
          <w:tcPr>
            <w:tcW w:w="3600" w:type="dxa"/>
          </w:tcPr>
          <w:p w14:paraId="3A85926A" w14:textId="77777777" w:rsidR="00FA3CE7" w:rsidRPr="00A22DDD" w:rsidRDefault="00000000" w:rsidP="00E765A4">
            <w:pPr>
              <w:jc w:val="both"/>
              <w:cnfStyle w:val="000000100000" w:firstRow="0" w:lastRow="0" w:firstColumn="0" w:lastColumn="0" w:oddVBand="0" w:evenVBand="0" w:oddHBand="1" w:evenHBand="0" w:firstRowFirstColumn="0" w:firstRowLastColumn="0" w:lastRowFirstColumn="0" w:lastRowLastColumn="0"/>
              <w:rPr>
                <w:rFonts w:ascii="Aptos" w:hAnsi="Aptos"/>
                <w:color w:val="000000" w:themeColor="text1"/>
                <w:szCs w:val="24"/>
              </w:rPr>
            </w:pPr>
            <w:r w:rsidRPr="00A22DDD">
              <w:rPr>
                <w:rFonts w:ascii="Aptos" w:hAnsi="Aptos"/>
                <w:color w:val="000000" w:themeColor="text1"/>
                <w:szCs w:val="24"/>
              </w:rPr>
              <w:t>Preprecesses data, benchmarks algorithms, exports SHAP/LIME, registers best model.</w:t>
            </w:r>
          </w:p>
        </w:tc>
        <w:tc>
          <w:tcPr>
            <w:tcW w:w="2592" w:type="dxa"/>
          </w:tcPr>
          <w:p w14:paraId="314EBC75" w14:textId="77777777" w:rsidR="00FA3CE7" w:rsidRPr="00A22DDD" w:rsidRDefault="00000000" w:rsidP="00E765A4">
            <w:pPr>
              <w:jc w:val="both"/>
              <w:cnfStyle w:val="000000100000" w:firstRow="0" w:lastRow="0" w:firstColumn="0" w:lastColumn="0" w:oddVBand="0" w:evenVBand="0" w:oddHBand="1" w:evenHBand="0" w:firstRowFirstColumn="0" w:firstRowLastColumn="0" w:lastRowFirstColumn="0" w:lastRowLastColumn="0"/>
              <w:rPr>
                <w:rFonts w:ascii="Aptos" w:hAnsi="Aptos"/>
                <w:color w:val="000000" w:themeColor="text1"/>
                <w:szCs w:val="24"/>
              </w:rPr>
            </w:pPr>
            <w:r w:rsidRPr="00A22DDD">
              <w:rPr>
                <w:rFonts w:ascii="Aptos" w:hAnsi="Aptos"/>
                <w:color w:val="000000" w:themeColor="text1"/>
                <w:szCs w:val="24"/>
              </w:rPr>
              <w:t>Training &amp; Registry (Daily)</w:t>
            </w:r>
          </w:p>
        </w:tc>
      </w:tr>
      <w:tr w:rsidR="00FA3CE7" w:rsidRPr="00A22DDD" w14:paraId="71B671BF" w14:textId="77777777" w:rsidTr="006262F9">
        <w:tc>
          <w:tcPr>
            <w:cnfStyle w:val="001000000000" w:firstRow="0" w:lastRow="0" w:firstColumn="1" w:lastColumn="0" w:oddVBand="0" w:evenVBand="0" w:oddHBand="0" w:evenHBand="0" w:firstRowFirstColumn="0" w:firstRowLastColumn="0" w:lastRowFirstColumn="0" w:lastRowLastColumn="0"/>
            <w:tcW w:w="3168" w:type="dxa"/>
          </w:tcPr>
          <w:p w14:paraId="12366430" w14:textId="77777777" w:rsidR="00FA3CE7" w:rsidRPr="00A22DDD" w:rsidRDefault="00000000" w:rsidP="00E765A4">
            <w:pPr>
              <w:jc w:val="both"/>
              <w:rPr>
                <w:rFonts w:ascii="Aptos" w:hAnsi="Aptos"/>
                <w:color w:val="000000" w:themeColor="text1"/>
                <w:szCs w:val="24"/>
              </w:rPr>
            </w:pPr>
            <w:r w:rsidRPr="00A22DDD">
              <w:rPr>
                <w:rFonts w:ascii="Aptos" w:hAnsi="Aptos"/>
                <w:color w:val="000000" w:themeColor="text1"/>
                <w:szCs w:val="24"/>
              </w:rPr>
              <w:t>eda.py</w:t>
            </w:r>
          </w:p>
        </w:tc>
        <w:tc>
          <w:tcPr>
            <w:tcW w:w="3600" w:type="dxa"/>
          </w:tcPr>
          <w:p w14:paraId="4BAE4893" w14:textId="77777777" w:rsidR="00FA3CE7" w:rsidRPr="00A22DDD" w:rsidRDefault="00000000" w:rsidP="00E765A4">
            <w:pPr>
              <w:jc w:val="both"/>
              <w:cnfStyle w:val="000000000000" w:firstRow="0" w:lastRow="0" w:firstColumn="0" w:lastColumn="0" w:oddVBand="0" w:evenVBand="0" w:oddHBand="0" w:evenHBand="0" w:firstRowFirstColumn="0" w:firstRowLastColumn="0" w:lastRowFirstColumn="0" w:lastRowLastColumn="0"/>
              <w:rPr>
                <w:rFonts w:ascii="Aptos" w:hAnsi="Aptos"/>
                <w:color w:val="000000" w:themeColor="text1"/>
                <w:szCs w:val="24"/>
              </w:rPr>
            </w:pPr>
            <w:r w:rsidRPr="00A22DDD">
              <w:rPr>
                <w:rFonts w:ascii="Aptos" w:hAnsi="Aptos"/>
                <w:color w:val="000000" w:themeColor="text1"/>
                <w:szCs w:val="24"/>
              </w:rPr>
              <w:t>Performs data schema validation, profiling, and quality analysis.</w:t>
            </w:r>
          </w:p>
        </w:tc>
        <w:tc>
          <w:tcPr>
            <w:tcW w:w="2592" w:type="dxa"/>
          </w:tcPr>
          <w:p w14:paraId="7822FFA6" w14:textId="77777777" w:rsidR="00FA3CE7" w:rsidRPr="00A22DDD" w:rsidRDefault="00000000" w:rsidP="00E765A4">
            <w:pPr>
              <w:jc w:val="both"/>
              <w:cnfStyle w:val="000000000000" w:firstRow="0" w:lastRow="0" w:firstColumn="0" w:lastColumn="0" w:oddVBand="0" w:evenVBand="0" w:oddHBand="0" w:evenHBand="0" w:firstRowFirstColumn="0" w:firstRowLastColumn="0" w:lastRowFirstColumn="0" w:lastRowLastColumn="0"/>
              <w:rPr>
                <w:rFonts w:ascii="Aptos" w:hAnsi="Aptos"/>
                <w:color w:val="000000" w:themeColor="text1"/>
                <w:szCs w:val="24"/>
              </w:rPr>
            </w:pPr>
            <w:r w:rsidRPr="00A22DDD">
              <w:rPr>
                <w:rFonts w:ascii="Aptos" w:hAnsi="Aptos"/>
                <w:color w:val="000000" w:themeColor="text1"/>
                <w:szCs w:val="24"/>
              </w:rPr>
              <w:t>Analysis &amp; Diagnostics</w:t>
            </w:r>
          </w:p>
        </w:tc>
      </w:tr>
      <w:tr w:rsidR="00FA3CE7" w:rsidRPr="00A22DDD" w14:paraId="187981A0" w14:textId="77777777" w:rsidTr="006262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F36A2B2" w14:textId="77777777" w:rsidR="00FA3CE7" w:rsidRPr="00A22DDD" w:rsidRDefault="00000000" w:rsidP="00E765A4">
            <w:pPr>
              <w:jc w:val="both"/>
              <w:rPr>
                <w:rFonts w:ascii="Aptos" w:hAnsi="Aptos"/>
                <w:color w:val="000000" w:themeColor="text1"/>
                <w:szCs w:val="24"/>
              </w:rPr>
            </w:pPr>
            <w:r w:rsidRPr="00A22DDD">
              <w:rPr>
                <w:rFonts w:ascii="Aptos" w:hAnsi="Aptos"/>
                <w:color w:val="000000" w:themeColor="text1"/>
                <w:szCs w:val="24"/>
              </w:rPr>
              <w:t>app.py</w:t>
            </w:r>
          </w:p>
        </w:tc>
        <w:tc>
          <w:tcPr>
            <w:tcW w:w="3600" w:type="dxa"/>
          </w:tcPr>
          <w:p w14:paraId="6E0C7FAC" w14:textId="77777777" w:rsidR="00FA3CE7" w:rsidRPr="00A22DDD" w:rsidRDefault="00000000" w:rsidP="00E765A4">
            <w:pPr>
              <w:jc w:val="both"/>
              <w:cnfStyle w:val="000000100000" w:firstRow="0" w:lastRow="0" w:firstColumn="0" w:lastColumn="0" w:oddVBand="0" w:evenVBand="0" w:oddHBand="1" w:evenHBand="0" w:firstRowFirstColumn="0" w:firstRowLastColumn="0" w:lastRowFirstColumn="0" w:lastRowLastColumn="0"/>
              <w:rPr>
                <w:rFonts w:ascii="Aptos" w:hAnsi="Aptos"/>
                <w:color w:val="000000" w:themeColor="text1"/>
                <w:szCs w:val="24"/>
              </w:rPr>
            </w:pPr>
            <w:r w:rsidRPr="00A22DDD">
              <w:rPr>
                <w:rFonts w:ascii="Aptos" w:hAnsi="Aptos"/>
                <w:color w:val="000000" w:themeColor="text1"/>
                <w:szCs w:val="24"/>
              </w:rPr>
              <w:t>Serving layer web application displaying forecasts and explainability artifacts.</w:t>
            </w:r>
          </w:p>
        </w:tc>
        <w:tc>
          <w:tcPr>
            <w:tcW w:w="2592" w:type="dxa"/>
          </w:tcPr>
          <w:p w14:paraId="708AD0CF" w14:textId="77777777" w:rsidR="00FA3CE7" w:rsidRPr="00A22DDD" w:rsidRDefault="00000000" w:rsidP="00E765A4">
            <w:pPr>
              <w:jc w:val="both"/>
              <w:cnfStyle w:val="000000100000" w:firstRow="0" w:lastRow="0" w:firstColumn="0" w:lastColumn="0" w:oddVBand="0" w:evenVBand="0" w:oddHBand="1" w:evenHBand="0" w:firstRowFirstColumn="0" w:firstRowLastColumn="0" w:lastRowFirstColumn="0" w:lastRowLastColumn="0"/>
              <w:rPr>
                <w:rFonts w:ascii="Aptos" w:hAnsi="Aptos"/>
                <w:color w:val="000000" w:themeColor="text1"/>
                <w:szCs w:val="24"/>
              </w:rPr>
            </w:pPr>
            <w:r w:rsidRPr="00A22DDD">
              <w:rPr>
                <w:rFonts w:ascii="Aptos" w:hAnsi="Aptos"/>
                <w:color w:val="000000" w:themeColor="text1"/>
                <w:szCs w:val="24"/>
              </w:rPr>
              <w:t>Inference / Presentation</w:t>
            </w:r>
          </w:p>
        </w:tc>
      </w:tr>
    </w:tbl>
    <w:p w14:paraId="086E844F" w14:textId="77777777" w:rsidR="00FA3CE7" w:rsidRPr="00A22DDD" w:rsidRDefault="00FA3CE7" w:rsidP="00E765A4">
      <w:pPr>
        <w:jc w:val="both"/>
        <w:rPr>
          <w:rFonts w:ascii="Aptos" w:hAnsi="Aptos"/>
          <w:color w:val="000000" w:themeColor="text1"/>
        </w:rPr>
      </w:pPr>
    </w:p>
    <w:p w14:paraId="12D6927C" w14:textId="77777777" w:rsidR="00FA3CE7" w:rsidRPr="00A22DDD" w:rsidRDefault="00000000" w:rsidP="00E765A4">
      <w:pPr>
        <w:pStyle w:val="Heading1"/>
        <w:jc w:val="both"/>
        <w:rPr>
          <w:rFonts w:ascii="Aptos" w:hAnsi="Aptos"/>
          <w:color w:val="000000" w:themeColor="text1"/>
        </w:rPr>
      </w:pPr>
      <w:bookmarkStart w:id="4" w:name="_Toc231145332"/>
      <w:r w:rsidRPr="00A22DDD">
        <w:rPr>
          <w:rFonts w:ascii="Aptos" w:hAnsi="Aptos"/>
          <w:color w:val="000000" w:themeColor="text1"/>
          <w:sz w:val="32"/>
        </w:rPr>
        <w:t>4. Data Storage &amp; Managed Feature Store</w:t>
      </w:r>
      <w:bookmarkEnd w:id="4"/>
    </w:p>
    <w:p w14:paraId="4CBE52F9" w14:textId="77777777" w:rsidR="00FA3CE7" w:rsidRPr="00A22DDD" w:rsidRDefault="00000000" w:rsidP="00E765A4">
      <w:pPr>
        <w:pStyle w:val="Heading2"/>
        <w:jc w:val="both"/>
        <w:rPr>
          <w:rFonts w:ascii="Aptos" w:hAnsi="Aptos"/>
          <w:color w:val="000000" w:themeColor="text1"/>
        </w:rPr>
      </w:pPr>
      <w:bookmarkStart w:id="5" w:name="_Toc231145333"/>
      <w:r w:rsidRPr="00A22DDD">
        <w:rPr>
          <w:rFonts w:ascii="Aptos" w:hAnsi="Aptos"/>
          <w:color w:val="000000" w:themeColor="text1"/>
        </w:rPr>
        <w:t>4.1 Data Source Integration</w:t>
      </w:r>
      <w:bookmarkEnd w:id="5"/>
    </w:p>
    <w:p w14:paraId="557FC9C3" w14:textId="77777777" w:rsidR="00266504" w:rsidRPr="00A22DDD" w:rsidRDefault="00000000" w:rsidP="00E765A4">
      <w:pPr>
        <w:jc w:val="both"/>
        <w:rPr>
          <w:rFonts w:ascii="Aptos" w:hAnsi="Aptos"/>
          <w:color w:val="000000" w:themeColor="text1"/>
          <w:sz w:val="24"/>
          <w:szCs w:val="24"/>
        </w:rPr>
      </w:pPr>
      <w:r w:rsidRPr="00A22DDD">
        <w:rPr>
          <w:rFonts w:ascii="Aptos" w:hAnsi="Aptos"/>
          <w:color w:val="000000" w:themeColor="text1"/>
          <w:sz w:val="24"/>
          <w:szCs w:val="24"/>
        </w:rPr>
        <w:t>The application consumes data from three main production endpoints provided by the OpenWeather API ecosystem:</w:t>
      </w:r>
    </w:p>
    <w:p w14:paraId="5B73C7F5" w14:textId="77777777" w:rsidR="00266504" w:rsidRPr="00A22DDD" w:rsidRDefault="00000000" w:rsidP="00E765A4">
      <w:pPr>
        <w:pStyle w:val="ListParagraph"/>
        <w:numPr>
          <w:ilvl w:val="0"/>
          <w:numId w:val="10"/>
        </w:numPr>
        <w:jc w:val="both"/>
        <w:rPr>
          <w:rFonts w:ascii="Aptos" w:hAnsi="Aptos"/>
          <w:color w:val="000000" w:themeColor="text1"/>
          <w:sz w:val="24"/>
          <w:szCs w:val="24"/>
        </w:rPr>
      </w:pPr>
      <w:r w:rsidRPr="00A22DDD">
        <w:rPr>
          <w:rFonts w:ascii="Aptos" w:hAnsi="Aptos"/>
          <w:color w:val="000000" w:themeColor="text1"/>
          <w:sz w:val="24"/>
          <w:szCs w:val="24"/>
        </w:rPr>
        <w:t>/air_pollution: Returns current pollutant concentrations (PM2.5, PM10, NO2, SO2, O3, CO) and the target AQI level.</w:t>
      </w:r>
    </w:p>
    <w:p w14:paraId="35115BA8" w14:textId="77777777" w:rsidR="00266504" w:rsidRPr="00A22DDD" w:rsidRDefault="00000000" w:rsidP="00E765A4">
      <w:pPr>
        <w:pStyle w:val="ListParagraph"/>
        <w:numPr>
          <w:ilvl w:val="0"/>
          <w:numId w:val="10"/>
        </w:numPr>
        <w:jc w:val="both"/>
        <w:rPr>
          <w:rFonts w:ascii="Aptos" w:hAnsi="Aptos"/>
          <w:color w:val="000000" w:themeColor="text1"/>
          <w:sz w:val="24"/>
          <w:szCs w:val="24"/>
        </w:rPr>
      </w:pPr>
      <w:r w:rsidRPr="00A22DDD">
        <w:rPr>
          <w:rFonts w:ascii="Aptos" w:hAnsi="Aptos"/>
          <w:color w:val="000000" w:themeColor="text1"/>
          <w:sz w:val="24"/>
          <w:szCs w:val="24"/>
        </w:rPr>
        <w:t>/weather: Provides real-time meteorological observations such as temperature, relative humidity, and wind speed.</w:t>
      </w:r>
    </w:p>
    <w:p w14:paraId="3C81EF93" w14:textId="182741BB" w:rsidR="00FA3CE7" w:rsidRPr="00A22DDD" w:rsidRDefault="00000000" w:rsidP="00E765A4">
      <w:pPr>
        <w:pStyle w:val="ListParagraph"/>
        <w:numPr>
          <w:ilvl w:val="0"/>
          <w:numId w:val="10"/>
        </w:numPr>
        <w:jc w:val="both"/>
        <w:rPr>
          <w:rFonts w:ascii="Aptos" w:hAnsi="Aptos"/>
          <w:color w:val="000000" w:themeColor="text1"/>
          <w:sz w:val="24"/>
          <w:szCs w:val="24"/>
        </w:rPr>
      </w:pPr>
      <w:r w:rsidRPr="00A22DDD">
        <w:rPr>
          <w:rFonts w:ascii="Aptos" w:hAnsi="Aptos"/>
          <w:color w:val="000000" w:themeColor="text1"/>
          <w:sz w:val="24"/>
          <w:szCs w:val="24"/>
        </w:rPr>
        <w:t>/air_pollution/history: Provides retroactive historical hourly atmospheric data streams.</w:t>
      </w:r>
    </w:p>
    <w:p w14:paraId="5FD0C16D" w14:textId="77777777" w:rsidR="00FA3CE7" w:rsidRPr="00A22DDD" w:rsidRDefault="00000000" w:rsidP="00E765A4">
      <w:pPr>
        <w:pStyle w:val="Heading2"/>
        <w:jc w:val="both"/>
        <w:rPr>
          <w:rFonts w:ascii="Aptos" w:hAnsi="Aptos"/>
          <w:color w:val="000000" w:themeColor="text1"/>
        </w:rPr>
      </w:pPr>
      <w:bookmarkStart w:id="6" w:name="_Toc231145334"/>
      <w:r w:rsidRPr="00A22DDD">
        <w:rPr>
          <w:rFonts w:ascii="Aptos" w:hAnsi="Aptos"/>
          <w:color w:val="000000" w:themeColor="text1"/>
        </w:rPr>
        <w:t>4.2 Hopsworks Feature Store Configuration</w:t>
      </w:r>
      <w:bookmarkEnd w:id="6"/>
    </w:p>
    <w:p w14:paraId="6699696F" w14:textId="77777777" w:rsidR="00FA3CE7" w:rsidRPr="00A22DDD" w:rsidRDefault="00000000" w:rsidP="00E765A4">
      <w:pPr>
        <w:jc w:val="both"/>
        <w:rPr>
          <w:rFonts w:ascii="Aptos" w:hAnsi="Aptos"/>
          <w:color w:val="000000" w:themeColor="text1"/>
          <w:sz w:val="24"/>
          <w:szCs w:val="24"/>
        </w:rPr>
      </w:pPr>
      <w:r w:rsidRPr="00A22DDD">
        <w:rPr>
          <w:rFonts w:ascii="Aptos" w:hAnsi="Aptos"/>
          <w:color w:val="000000" w:themeColor="text1"/>
          <w:sz w:val="24"/>
          <w:szCs w:val="24"/>
        </w:rPr>
        <w:t>To ensure feature reproducibility and eliminate severe training-serving data skew, features are stored centrally in a Hopsworks Feature Group configured with the following platform properties:</w:t>
      </w:r>
    </w:p>
    <w:p w14:paraId="266EA450" w14:textId="5B1F8DF9" w:rsidR="00FA3CE7" w:rsidRPr="00A22DDD" w:rsidRDefault="00000000" w:rsidP="00E765A4">
      <w:pPr>
        <w:pStyle w:val="ListBullet"/>
        <w:tabs>
          <w:tab w:val="clear" w:pos="360"/>
          <w:tab w:val="num" w:pos="720"/>
        </w:tabs>
        <w:ind w:left="720"/>
        <w:jc w:val="both"/>
        <w:rPr>
          <w:rFonts w:ascii="Aptos" w:hAnsi="Aptos"/>
          <w:color w:val="000000" w:themeColor="text1"/>
          <w:sz w:val="24"/>
          <w:szCs w:val="24"/>
        </w:rPr>
      </w:pPr>
      <w:r w:rsidRPr="00A22DDD">
        <w:rPr>
          <w:rFonts w:ascii="Aptos" w:hAnsi="Aptos"/>
          <w:color w:val="000000" w:themeColor="text1"/>
          <w:sz w:val="24"/>
          <w:szCs w:val="24"/>
        </w:rPr>
        <w:t>Feature Group Name: karachi_aqi_fg</w:t>
      </w:r>
    </w:p>
    <w:p w14:paraId="7DA2547F" w14:textId="7FABAAE7" w:rsidR="00FA3CE7" w:rsidRPr="00A22DDD" w:rsidRDefault="00000000" w:rsidP="00E765A4">
      <w:pPr>
        <w:pStyle w:val="ListBullet"/>
        <w:tabs>
          <w:tab w:val="clear" w:pos="360"/>
          <w:tab w:val="num" w:pos="720"/>
        </w:tabs>
        <w:ind w:left="720"/>
        <w:jc w:val="both"/>
        <w:rPr>
          <w:rFonts w:ascii="Aptos" w:hAnsi="Aptos"/>
          <w:color w:val="000000" w:themeColor="text1"/>
          <w:sz w:val="24"/>
          <w:szCs w:val="24"/>
        </w:rPr>
      </w:pPr>
      <w:r w:rsidRPr="00A22DDD">
        <w:rPr>
          <w:rFonts w:ascii="Aptos" w:hAnsi="Aptos"/>
          <w:color w:val="000000" w:themeColor="text1"/>
          <w:sz w:val="24"/>
          <w:szCs w:val="24"/>
        </w:rPr>
        <w:t>Version: 1</w:t>
      </w:r>
    </w:p>
    <w:p w14:paraId="57907842" w14:textId="7A8893F7" w:rsidR="00FA3CE7" w:rsidRPr="00A22DDD" w:rsidRDefault="00000000" w:rsidP="00E765A4">
      <w:pPr>
        <w:pStyle w:val="ListBullet"/>
        <w:tabs>
          <w:tab w:val="clear" w:pos="360"/>
          <w:tab w:val="num" w:pos="720"/>
        </w:tabs>
        <w:ind w:left="720"/>
        <w:jc w:val="both"/>
        <w:rPr>
          <w:rFonts w:ascii="Aptos" w:hAnsi="Aptos"/>
          <w:color w:val="000000" w:themeColor="text1"/>
          <w:sz w:val="24"/>
          <w:szCs w:val="24"/>
        </w:rPr>
      </w:pPr>
      <w:r w:rsidRPr="00A22DDD">
        <w:rPr>
          <w:rFonts w:ascii="Aptos" w:hAnsi="Aptos"/>
          <w:color w:val="000000" w:themeColor="text1"/>
          <w:sz w:val="24"/>
          <w:szCs w:val="24"/>
        </w:rPr>
        <w:t>Primary Key: ["city", "timestamp"] (Composite structural layout to enforce uniqueness)</w:t>
      </w:r>
    </w:p>
    <w:p w14:paraId="5C625A03" w14:textId="1044DA52" w:rsidR="00FA3CE7" w:rsidRPr="00A22DDD" w:rsidRDefault="00000000" w:rsidP="00E765A4">
      <w:pPr>
        <w:pStyle w:val="ListBullet"/>
        <w:tabs>
          <w:tab w:val="clear" w:pos="360"/>
          <w:tab w:val="num" w:pos="720"/>
        </w:tabs>
        <w:ind w:left="720"/>
        <w:jc w:val="both"/>
        <w:rPr>
          <w:rFonts w:ascii="Aptos" w:hAnsi="Aptos"/>
          <w:color w:val="000000" w:themeColor="text1"/>
          <w:sz w:val="24"/>
          <w:szCs w:val="24"/>
        </w:rPr>
      </w:pPr>
      <w:r w:rsidRPr="00A22DDD">
        <w:rPr>
          <w:rFonts w:ascii="Aptos" w:hAnsi="Aptos"/>
          <w:color w:val="000000" w:themeColor="text1"/>
          <w:sz w:val="24"/>
          <w:szCs w:val="24"/>
        </w:rPr>
        <w:lastRenderedPageBreak/>
        <w:t>Event Time: timestamp (Enables point-in-time correct joins and time-travel querying assets)</w:t>
      </w:r>
    </w:p>
    <w:p w14:paraId="4423FD5B" w14:textId="6A4F8EA6" w:rsidR="00FA3CE7" w:rsidRPr="00A22DDD" w:rsidRDefault="00000000" w:rsidP="00E765A4">
      <w:pPr>
        <w:pStyle w:val="ListBullet"/>
        <w:tabs>
          <w:tab w:val="clear" w:pos="360"/>
          <w:tab w:val="num" w:pos="720"/>
        </w:tabs>
        <w:ind w:left="720"/>
        <w:jc w:val="both"/>
        <w:rPr>
          <w:rFonts w:ascii="Aptos" w:hAnsi="Aptos"/>
          <w:color w:val="000000" w:themeColor="text1"/>
          <w:sz w:val="24"/>
          <w:szCs w:val="24"/>
        </w:rPr>
      </w:pPr>
      <w:r w:rsidRPr="00A22DDD">
        <w:rPr>
          <w:rFonts w:ascii="Aptos" w:hAnsi="Aptos"/>
          <w:color w:val="000000" w:themeColor="text1"/>
          <w:sz w:val="24"/>
          <w:szCs w:val="24"/>
        </w:rPr>
        <w:t>Online Serving Layer: Enabled</w:t>
      </w:r>
    </w:p>
    <w:p w14:paraId="33BB64DA" w14:textId="6726B6BF" w:rsidR="00FA3CE7" w:rsidRPr="00A22DDD" w:rsidRDefault="00000000" w:rsidP="00E765A4">
      <w:pPr>
        <w:pStyle w:val="Heading2"/>
        <w:jc w:val="both"/>
        <w:rPr>
          <w:rFonts w:ascii="Aptos" w:hAnsi="Aptos"/>
          <w:color w:val="000000" w:themeColor="text1"/>
        </w:rPr>
      </w:pPr>
      <w:bookmarkStart w:id="7" w:name="_Toc231145335"/>
      <w:r w:rsidRPr="00A22DDD">
        <w:rPr>
          <w:rFonts w:ascii="Aptos" w:hAnsi="Aptos"/>
          <w:color w:val="000000" w:themeColor="text1"/>
        </w:rPr>
        <w:t>4.3 Dual Ingestion Strategy</w:t>
      </w:r>
      <w:bookmarkEnd w:id="7"/>
    </w:p>
    <w:p w14:paraId="64A4CBC1" w14:textId="77777777" w:rsidR="00D15BD8" w:rsidRPr="00A22DDD" w:rsidRDefault="00000000" w:rsidP="00E765A4">
      <w:pPr>
        <w:pStyle w:val="ListParagraph"/>
        <w:numPr>
          <w:ilvl w:val="0"/>
          <w:numId w:val="11"/>
        </w:numPr>
        <w:jc w:val="both"/>
        <w:rPr>
          <w:rFonts w:ascii="Aptos" w:hAnsi="Aptos"/>
          <w:color w:val="000000" w:themeColor="text1"/>
          <w:sz w:val="24"/>
          <w:szCs w:val="24"/>
        </w:rPr>
      </w:pPr>
      <w:r w:rsidRPr="00A22DDD">
        <w:rPr>
          <w:rFonts w:ascii="Aptos" w:hAnsi="Aptos"/>
          <w:color w:val="000000" w:themeColor="text1"/>
          <w:sz w:val="24"/>
          <w:szCs w:val="24"/>
        </w:rPr>
        <w:t>Historical Backfill: Executed via backfill_feature.py to seed the operational database with observation baselines spanning January 1, 2026, to May 15, 2026.</w:t>
      </w:r>
    </w:p>
    <w:p w14:paraId="3718BC0A" w14:textId="736429CE" w:rsidR="00FA3CE7" w:rsidRPr="00A22DDD" w:rsidRDefault="00000000" w:rsidP="00E765A4">
      <w:pPr>
        <w:pStyle w:val="ListParagraph"/>
        <w:numPr>
          <w:ilvl w:val="0"/>
          <w:numId w:val="11"/>
        </w:numPr>
        <w:jc w:val="both"/>
        <w:rPr>
          <w:rFonts w:ascii="Aptos" w:hAnsi="Aptos"/>
          <w:color w:val="000000" w:themeColor="text1"/>
          <w:sz w:val="24"/>
          <w:szCs w:val="24"/>
        </w:rPr>
      </w:pPr>
      <w:r w:rsidRPr="00A22DDD">
        <w:rPr>
          <w:rFonts w:ascii="Aptos" w:hAnsi="Aptos"/>
          <w:color w:val="000000" w:themeColor="text1"/>
          <w:sz w:val="24"/>
          <w:szCs w:val="24"/>
        </w:rPr>
        <w:t>Streaming Ingestion: Executed via current_feature_pipeline.py driven by a cron-scheduled automated workflow to continuously append data.</w:t>
      </w:r>
    </w:p>
    <w:p w14:paraId="4AF291FD" w14:textId="77777777" w:rsidR="00FA3CE7" w:rsidRPr="00A22DDD" w:rsidRDefault="00000000" w:rsidP="00E765A4">
      <w:pPr>
        <w:pStyle w:val="Heading1"/>
        <w:jc w:val="both"/>
        <w:rPr>
          <w:rFonts w:ascii="Aptos" w:hAnsi="Aptos"/>
          <w:color w:val="000000" w:themeColor="text1"/>
        </w:rPr>
      </w:pPr>
      <w:bookmarkStart w:id="8" w:name="_Toc231145336"/>
      <w:r w:rsidRPr="00A22DDD">
        <w:rPr>
          <w:rFonts w:ascii="Aptos" w:hAnsi="Aptos"/>
          <w:color w:val="000000" w:themeColor="text1"/>
          <w:sz w:val="32"/>
        </w:rPr>
        <w:t>5. Exploratory Data Analysis (EDA) &amp; Insights</w:t>
      </w:r>
      <w:bookmarkEnd w:id="8"/>
    </w:p>
    <w:p w14:paraId="56D78641" w14:textId="77777777" w:rsidR="00FA3CE7" w:rsidRPr="00A22DDD" w:rsidRDefault="00000000" w:rsidP="00E765A4">
      <w:pPr>
        <w:jc w:val="both"/>
        <w:rPr>
          <w:rFonts w:ascii="Aptos" w:hAnsi="Aptos"/>
          <w:color w:val="000000" w:themeColor="text1"/>
          <w:sz w:val="24"/>
          <w:szCs w:val="24"/>
        </w:rPr>
      </w:pPr>
      <w:r w:rsidRPr="00A22DDD">
        <w:rPr>
          <w:rFonts w:ascii="Aptos" w:hAnsi="Aptos"/>
          <w:color w:val="000000" w:themeColor="text1"/>
          <w:sz w:val="24"/>
          <w:szCs w:val="24"/>
        </w:rPr>
        <w:t>Before developing the predictive models, a complete analysis of the historic dataset was performed using eda.py to identify data quality anomalies and correlation dynamics.</w:t>
      </w:r>
    </w:p>
    <w:p w14:paraId="2546424F" w14:textId="10F5DC03" w:rsidR="00FA3CE7" w:rsidRPr="00A22DDD" w:rsidRDefault="00000000" w:rsidP="00E765A4">
      <w:pPr>
        <w:pStyle w:val="ListBullet"/>
        <w:numPr>
          <w:ilvl w:val="0"/>
          <w:numId w:val="12"/>
        </w:numPr>
        <w:jc w:val="both"/>
        <w:rPr>
          <w:rFonts w:ascii="Aptos" w:hAnsi="Aptos"/>
          <w:color w:val="000000" w:themeColor="text1"/>
          <w:sz w:val="24"/>
          <w:szCs w:val="24"/>
        </w:rPr>
      </w:pPr>
      <w:r w:rsidRPr="00A22DDD">
        <w:rPr>
          <w:rFonts w:ascii="Aptos" w:hAnsi="Aptos"/>
          <w:color w:val="000000" w:themeColor="text1"/>
          <w:sz w:val="24"/>
          <w:szCs w:val="24"/>
        </w:rPr>
        <w:t>Extracted the baseline dataset by consuming rows directly from the Hopsworks feature group.</w:t>
      </w:r>
    </w:p>
    <w:p w14:paraId="7946598A" w14:textId="0848468B" w:rsidR="00FA3CE7" w:rsidRDefault="00000000" w:rsidP="00E765A4">
      <w:pPr>
        <w:pStyle w:val="ListBullet"/>
        <w:numPr>
          <w:ilvl w:val="0"/>
          <w:numId w:val="12"/>
        </w:numPr>
        <w:jc w:val="both"/>
        <w:rPr>
          <w:rFonts w:ascii="Aptos" w:hAnsi="Aptos"/>
          <w:color w:val="000000" w:themeColor="text1"/>
          <w:sz w:val="24"/>
          <w:szCs w:val="24"/>
        </w:rPr>
      </w:pPr>
      <w:r w:rsidRPr="00A22DDD">
        <w:rPr>
          <w:rFonts w:ascii="Aptos" w:hAnsi="Aptos"/>
          <w:color w:val="000000" w:themeColor="text1"/>
          <w:sz w:val="24"/>
          <w:szCs w:val="24"/>
        </w:rPr>
        <w:t>Plotted target variable distributions (AQI) using frequency histograms.</w:t>
      </w:r>
    </w:p>
    <w:p w14:paraId="356CF763" w14:textId="3329F6CF" w:rsidR="00A90A6D" w:rsidRPr="00A22DDD" w:rsidRDefault="00A90A6D" w:rsidP="00A90A6D">
      <w:pPr>
        <w:pStyle w:val="ListBullet"/>
        <w:numPr>
          <w:ilvl w:val="0"/>
          <w:numId w:val="0"/>
        </w:numPr>
        <w:ind w:left="720"/>
        <w:jc w:val="both"/>
        <w:rPr>
          <w:rFonts w:ascii="Aptos" w:hAnsi="Aptos"/>
          <w:color w:val="000000" w:themeColor="text1"/>
          <w:sz w:val="24"/>
          <w:szCs w:val="24"/>
        </w:rPr>
      </w:pPr>
      <w:r w:rsidRPr="00A90A6D">
        <w:rPr>
          <w:rFonts w:ascii="Aptos" w:hAnsi="Aptos"/>
          <w:noProof/>
          <w:color w:val="000000" w:themeColor="text1"/>
          <w:sz w:val="24"/>
          <w:szCs w:val="24"/>
        </w:rPr>
        <w:drawing>
          <wp:inline distT="0" distB="0" distL="0" distR="0" wp14:anchorId="6BEE1F11" wp14:editId="2B59E518">
            <wp:extent cx="5733415" cy="3690620"/>
            <wp:effectExtent l="0" t="0" r="635" b="5080"/>
            <wp:docPr id="169111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13413" name=""/>
                    <pic:cNvPicPr/>
                  </pic:nvPicPr>
                  <pic:blipFill>
                    <a:blip r:embed="rId6"/>
                    <a:stretch>
                      <a:fillRect/>
                    </a:stretch>
                  </pic:blipFill>
                  <pic:spPr>
                    <a:xfrm>
                      <a:off x="0" y="0"/>
                      <a:ext cx="5733415" cy="3690620"/>
                    </a:xfrm>
                    <a:prstGeom prst="rect">
                      <a:avLst/>
                    </a:prstGeom>
                  </pic:spPr>
                </pic:pic>
              </a:graphicData>
            </a:graphic>
          </wp:inline>
        </w:drawing>
      </w:r>
    </w:p>
    <w:p w14:paraId="58D1121D" w14:textId="794306B8" w:rsidR="00D73F3A" w:rsidRDefault="00D73F3A">
      <w:pPr>
        <w:spacing w:after="200"/>
        <w:rPr>
          <w:rFonts w:ascii="Aptos" w:hAnsi="Aptos"/>
          <w:color w:val="000000" w:themeColor="text1"/>
          <w:sz w:val="24"/>
          <w:szCs w:val="24"/>
        </w:rPr>
      </w:pPr>
      <w:r>
        <w:rPr>
          <w:rFonts w:ascii="Aptos" w:hAnsi="Aptos"/>
          <w:color w:val="000000" w:themeColor="text1"/>
          <w:sz w:val="24"/>
          <w:szCs w:val="24"/>
        </w:rPr>
        <w:br w:type="page"/>
      </w:r>
    </w:p>
    <w:p w14:paraId="1B65CA0A" w14:textId="77777777" w:rsidR="00D73F3A" w:rsidRPr="00D73F3A" w:rsidRDefault="00D73F3A" w:rsidP="00D73F3A">
      <w:pPr>
        <w:pStyle w:val="ListBullet"/>
        <w:numPr>
          <w:ilvl w:val="0"/>
          <w:numId w:val="0"/>
        </w:numPr>
        <w:jc w:val="both"/>
        <w:rPr>
          <w:rFonts w:ascii="Aptos" w:hAnsi="Aptos"/>
          <w:color w:val="000000" w:themeColor="text1"/>
          <w:sz w:val="24"/>
          <w:szCs w:val="24"/>
        </w:rPr>
      </w:pPr>
    </w:p>
    <w:p w14:paraId="1AE60E5A" w14:textId="15181B04" w:rsidR="00FA3CE7" w:rsidRDefault="00000000" w:rsidP="00E765A4">
      <w:pPr>
        <w:pStyle w:val="ListBullet"/>
        <w:numPr>
          <w:ilvl w:val="0"/>
          <w:numId w:val="12"/>
        </w:numPr>
        <w:jc w:val="both"/>
        <w:rPr>
          <w:rFonts w:ascii="Aptos" w:hAnsi="Aptos"/>
          <w:color w:val="000000" w:themeColor="text1"/>
          <w:sz w:val="24"/>
          <w:szCs w:val="24"/>
        </w:rPr>
      </w:pPr>
      <w:r w:rsidRPr="00A22DDD">
        <w:rPr>
          <w:rFonts w:ascii="Aptos" w:hAnsi="Aptos"/>
          <w:color w:val="000000" w:themeColor="text1"/>
          <w:sz w:val="24"/>
          <w:szCs w:val="24"/>
        </w:rPr>
        <w:t>Computed Pearson correlation coefficients across all numerical columns.</w:t>
      </w:r>
    </w:p>
    <w:p w14:paraId="209F99CD" w14:textId="61C02220" w:rsidR="00A90A6D" w:rsidRPr="00A22DDD" w:rsidRDefault="00D73F3A" w:rsidP="00D73F3A">
      <w:pPr>
        <w:pStyle w:val="ListBullet"/>
        <w:numPr>
          <w:ilvl w:val="0"/>
          <w:numId w:val="0"/>
        </w:numPr>
        <w:ind w:left="720"/>
        <w:jc w:val="center"/>
        <w:rPr>
          <w:rFonts w:ascii="Aptos" w:hAnsi="Aptos"/>
          <w:color w:val="000000" w:themeColor="text1"/>
          <w:sz w:val="24"/>
          <w:szCs w:val="24"/>
        </w:rPr>
      </w:pPr>
      <w:r w:rsidRPr="00D73F3A">
        <w:rPr>
          <w:rFonts w:ascii="Aptos" w:hAnsi="Aptos"/>
          <w:noProof/>
          <w:color w:val="000000" w:themeColor="text1"/>
          <w:sz w:val="24"/>
          <w:szCs w:val="24"/>
        </w:rPr>
        <w:drawing>
          <wp:inline distT="0" distB="0" distL="0" distR="0" wp14:anchorId="22EA0217" wp14:editId="47760B70">
            <wp:extent cx="5733415" cy="3056890"/>
            <wp:effectExtent l="0" t="0" r="635" b="0"/>
            <wp:docPr id="75599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98354" name=""/>
                    <pic:cNvPicPr/>
                  </pic:nvPicPr>
                  <pic:blipFill>
                    <a:blip r:embed="rId7"/>
                    <a:stretch>
                      <a:fillRect/>
                    </a:stretch>
                  </pic:blipFill>
                  <pic:spPr>
                    <a:xfrm>
                      <a:off x="0" y="0"/>
                      <a:ext cx="5733415" cy="3056890"/>
                    </a:xfrm>
                    <a:prstGeom prst="rect">
                      <a:avLst/>
                    </a:prstGeom>
                  </pic:spPr>
                </pic:pic>
              </a:graphicData>
            </a:graphic>
          </wp:inline>
        </w:drawing>
      </w:r>
    </w:p>
    <w:p w14:paraId="06C1590F" w14:textId="489A803C" w:rsidR="00FA3CE7" w:rsidRDefault="00000000" w:rsidP="00E765A4">
      <w:pPr>
        <w:pStyle w:val="ListBullet"/>
        <w:numPr>
          <w:ilvl w:val="0"/>
          <w:numId w:val="12"/>
        </w:numPr>
        <w:jc w:val="both"/>
        <w:rPr>
          <w:rFonts w:ascii="Aptos" w:hAnsi="Aptos"/>
          <w:color w:val="000000" w:themeColor="text1"/>
          <w:sz w:val="24"/>
          <w:szCs w:val="24"/>
        </w:rPr>
      </w:pPr>
      <w:r w:rsidRPr="00A22DDD">
        <w:rPr>
          <w:rFonts w:ascii="Aptos" w:hAnsi="Aptos"/>
          <w:color w:val="000000" w:themeColor="text1"/>
          <w:sz w:val="24"/>
          <w:szCs w:val="24"/>
        </w:rPr>
        <w:t>Evaluated macro temporal trends, specifically checking variations between weekdays and weekends.</w:t>
      </w:r>
    </w:p>
    <w:p w14:paraId="50F83E1A" w14:textId="43DF3644" w:rsidR="00D73F3A" w:rsidRPr="00A22DDD" w:rsidRDefault="00D73F3A" w:rsidP="00D73F3A">
      <w:pPr>
        <w:pStyle w:val="ListBullet"/>
        <w:numPr>
          <w:ilvl w:val="0"/>
          <w:numId w:val="0"/>
        </w:numPr>
        <w:ind w:left="720"/>
        <w:jc w:val="both"/>
        <w:rPr>
          <w:rFonts w:ascii="Aptos" w:hAnsi="Aptos"/>
          <w:color w:val="000000" w:themeColor="text1"/>
          <w:sz w:val="24"/>
          <w:szCs w:val="24"/>
        </w:rPr>
      </w:pPr>
      <w:r w:rsidRPr="00D73F3A">
        <w:rPr>
          <w:rFonts w:ascii="Aptos" w:hAnsi="Aptos"/>
          <w:noProof/>
          <w:color w:val="000000" w:themeColor="text1"/>
          <w:sz w:val="24"/>
          <w:szCs w:val="24"/>
        </w:rPr>
        <w:drawing>
          <wp:inline distT="0" distB="0" distL="0" distR="0" wp14:anchorId="65319642" wp14:editId="3A5E4DB9">
            <wp:extent cx="5306165" cy="4258269"/>
            <wp:effectExtent l="0" t="0" r="8890" b="9525"/>
            <wp:docPr id="80771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15353" name=""/>
                    <pic:cNvPicPr/>
                  </pic:nvPicPr>
                  <pic:blipFill>
                    <a:blip r:embed="rId8"/>
                    <a:stretch>
                      <a:fillRect/>
                    </a:stretch>
                  </pic:blipFill>
                  <pic:spPr>
                    <a:xfrm>
                      <a:off x="0" y="0"/>
                      <a:ext cx="5306165" cy="4258269"/>
                    </a:xfrm>
                    <a:prstGeom prst="rect">
                      <a:avLst/>
                    </a:prstGeom>
                  </pic:spPr>
                </pic:pic>
              </a:graphicData>
            </a:graphic>
          </wp:inline>
        </w:drawing>
      </w:r>
    </w:p>
    <w:p w14:paraId="42823711" w14:textId="77777777" w:rsidR="00FA3CE7" w:rsidRPr="00A22DDD" w:rsidRDefault="00000000" w:rsidP="00E765A4">
      <w:pPr>
        <w:jc w:val="both"/>
        <w:rPr>
          <w:rFonts w:ascii="Aptos" w:hAnsi="Aptos"/>
          <w:color w:val="000000" w:themeColor="text1"/>
          <w:sz w:val="24"/>
          <w:szCs w:val="24"/>
        </w:rPr>
      </w:pPr>
      <w:r w:rsidRPr="00A22DDD">
        <w:rPr>
          <w:rFonts w:ascii="Aptos" w:hAnsi="Aptos"/>
          <w:b/>
          <w:bCs/>
          <w:color w:val="000000" w:themeColor="text1"/>
          <w:sz w:val="24"/>
          <w:szCs w:val="24"/>
        </w:rPr>
        <w:t>Key Findings &amp; Structural Realizations:</w:t>
      </w:r>
      <w:r w:rsidRPr="00A22DDD">
        <w:rPr>
          <w:rFonts w:ascii="Aptos" w:hAnsi="Aptos"/>
          <w:color w:val="000000" w:themeColor="text1"/>
          <w:sz w:val="24"/>
          <w:szCs w:val="24"/>
        </w:rPr>
        <w:t xml:space="preserve"> The raw historical feed contained irregular gaps, requiring a robust interpolation layer during preprocessing. The target AQI value </w:t>
      </w:r>
      <w:r w:rsidRPr="00A22DDD">
        <w:rPr>
          <w:rFonts w:ascii="Aptos" w:hAnsi="Aptos"/>
          <w:color w:val="000000" w:themeColor="text1"/>
          <w:sz w:val="24"/>
          <w:szCs w:val="24"/>
        </w:rPr>
        <w:lastRenderedPageBreak/>
        <w:t>distribution was highly right-skewed; while the standard state of air quality remains 'moderate', the environment experiences sharp, episodic pollution spikes. Strong positive relationships were observed between the target AQI and the concentrations of fine particulate matter (PM2.5, PM10), Nitrogen Dioxide (NO2), and Sulfur Dioxide (SO2). Furthermore, cyclical temporal markers (hour, day_of_week) showed notable variance, reflecting urban traffic rushes and reduced industrial cycles during weekends.</w:t>
      </w:r>
    </w:p>
    <w:p w14:paraId="18875DDF" w14:textId="77777777" w:rsidR="00FA3CE7" w:rsidRPr="00A22DDD" w:rsidRDefault="00000000" w:rsidP="00E765A4">
      <w:pPr>
        <w:pStyle w:val="Heading1"/>
        <w:jc w:val="both"/>
        <w:rPr>
          <w:rFonts w:ascii="Aptos" w:hAnsi="Aptos"/>
          <w:color w:val="000000" w:themeColor="text1"/>
        </w:rPr>
      </w:pPr>
      <w:bookmarkStart w:id="9" w:name="_Toc231145337"/>
      <w:r w:rsidRPr="00A22DDD">
        <w:rPr>
          <w:rFonts w:ascii="Aptos" w:hAnsi="Aptos"/>
          <w:color w:val="000000" w:themeColor="text1"/>
          <w:sz w:val="32"/>
        </w:rPr>
        <w:t>6. Feature Engineering &amp; Preprocessing</w:t>
      </w:r>
      <w:bookmarkEnd w:id="9"/>
    </w:p>
    <w:p w14:paraId="1C28ED8F" w14:textId="77777777" w:rsidR="00FA3CE7" w:rsidRPr="00A22DDD" w:rsidRDefault="00000000" w:rsidP="00E765A4">
      <w:pPr>
        <w:jc w:val="both"/>
        <w:rPr>
          <w:rFonts w:ascii="Aptos" w:hAnsi="Aptos"/>
          <w:color w:val="000000" w:themeColor="text1"/>
          <w:sz w:val="24"/>
          <w:szCs w:val="24"/>
        </w:rPr>
      </w:pPr>
      <w:r w:rsidRPr="00A22DDD">
        <w:rPr>
          <w:rFonts w:ascii="Aptos" w:hAnsi="Aptos"/>
          <w:color w:val="000000" w:themeColor="text1"/>
          <w:sz w:val="24"/>
          <w:szCs w:val="24"/>
        </w:rPr>
        <w:t>To capture the complex temporal dynamics of air pollution, the raw API metrics were expanded into a multi-dimensional feature space:</w:t>
      </w:r>
    </w:p>
    <w:p w14:paraId="692E4D9B" w14:textId="446517BE" w:rsidR="00FA3CE7" w:rsidRPr="00A22DDD" w:rsidRDefault="00000000" w:rsidP="00E765A4">
      <w:pPr>
        <w:pStyle w:val="ListBullet"/>
        <w:jc w:val="both"/>
        <w:rPr>
          <w:rFonts w:ascii="Aptos" w:hAnsi="Aptos"/>
          <w:color w:val="000000" w:themeColor="text1"/>
          <w:sz w:val="24"/>
          <w:szCs w:val="24"/>
        </w:rPr>
      </w:pPr>
      <w:r w:rsidRPr="00A22DDD">
        <w:rPr>
          <w:rFonts w:ascii="Aptos" w:hAnsi="Aptos"/>
          <w:color w:val="000000" w:themeColor="text1"/>
          <w:sz w:val="24"/>
          <w:szCs w:val="24"/>
        </w:rPr>
        <w:t>Baseline Pollutant Profiles: PM2.5, PM10, NO2, SO2, O3, CO.</w:t>
      </w:r>
    </w:p>
    <w:p w14:paraId="3064182A" w14:textId="06E5190E" w:rsidR="00FA3CE7" w:rsidRPr="00A22DDD" w:rsidRDefault="00000000" w:rsidP="00E765A4">
      <w:pPr>
        <w:pStyle w:val="ListBullet"/>
        <w:jc w:val="both"/>
        <w:rPr>
          <w:rFonts w:ascii="Aptos" w:hAnsi="Aptos"/>
          <w:color w:val="000000" w:themeColor="text1"/>
          <w:sz w:val="24"/>
          <w:szCs w:val="24"/>
        </w:rPr>
      </w:pPr>
      <w:r w:rsidRPr="00A22DDD">
        <w:rPr>
          <w:rFonts w:ascii="Aptos" w:hAnsi="Aptos"/>
          <w:color w:val="000000" w:themeColor="text1"/>
          <w:sz w:val="24"/>
          <w:szCs w:val="24"/>
        </w:rPr>
        <w:t>Meteorological Space: Temperature, relative humidity, wind speed.</w:t>
      </w:r>
    </w:p>
    <w:p w14:paraId="0AFFC978" w14:textId="1DFED5E0" w:rsidR="00FA3CE7" w:rsidRPr="00A22DDD" w:rsidRDefault="00000000" w:rsidP="00E765A4">
      <w:pPr>
        <w:pStyle w:val="ListBullet"/>
        <w:jc w:val="both"/>
        <w:rPr>
          <w:rFonts w:ascii="Aptos" w:hAnsi="Aptos"/>
          <w:color w:val="000000" w:themeColor="text1"/>
          <w:sz w:val="24"/>
          <w:szCs w:val="24"/>
        </w:rPr>
      </w:pPr>
      <w:r w:rsidRPr="00A22DDD">
        <w:rPr>
          <w:rFonts w:ascii="Aptos" w:hAnsi="Aptos"/>
          <w:color w:val="000000" w:themeColor="text1"/>
          <w:sz w:val="24"/>
          <w:szCs w:val="24"/>
        </w:rPr>
        <w:t>Calendar Vectors: Hour of day, day of month, month of year, day of week, and a binary is_weekend indicator flag.</w:t>
      </w:r>
    </w:p>
    <w:p w14:paraId="11E0BBA4" w14:textId="4BED2E4C" w:rsidR="00FA3CE7" w:rsidRPr="00A22DDD" w:rsidRDefault="00000000" w:rsidP="00216CCE">
      <w:pPr>
        <w:pStyle w:val="ListBullet"/>
        <w:rPr>
          <w:rFonts w:ascii="Aptos" w:hAnsi="Aptos"/>
          <w:color w:val="000000" w:themeColor="text1"/>
          <w:sz w:val="24"/>
          <w:szCs w:val="24"/>
        </w:rPr>
      </w:pPr>
      <w:r w:rsidRPr="00A22DDD">
        <w:rPr>
          <w:rFonts w:ascii="Aptos" w:hAnsi="Aptos"/>
          <w:color w:val="000000" w:themeColor="text1"/>
          <w:sz w:val="24"/>
          <w:szCs w:val="24"/>
        </w:rPr>
        <w:t>Domain-Specific Interactivity Features:</w:t>
      </w:r>
      <w:r w:rsidRPr="00A22DDD">
        <w:rPr>
          <w:rFonts w:ascii="Aptos" w:hAnsi="Aptos"/>
          <w:color w:val="000000" w:themeColor="text1"/>
          <w:sz w:val="24"/>
          <w:szCs w:val="24"/>
        </w:rPr>
        <w:br/>
        <w:t xml:space="preserve">  pollutant_sum = Sum of all six pollutant metrics</w:t>
      </w:r>
      <w:r w:rsidRPr="00A22DDD">
        <w:rPr>
          <w:rFonts w:ascii="Aptos" w:hAnsi="Aptos"/>
          <w:color w:val="000000" w:themeColor="text1"/>
          <w:sz w:val="24"/>
          <w:szCs w:val="24"/>
        </w:rPr>
        <w:br/>
        <w:t xml:space="preserve">  temp_humidity_index = Temperature * Humidity</w:t>
      </w:r>
      <w:r w:rsidRPr="00A22DDD">
        <w:rPr>
          <w:rFonts w:ascii="Aptos" w:hAnsi="Aptos"/>
          <w:color w:val="000000" w:themeColor="text1"/>
          <w:sz w:val="24"/>
          <w:szCs w:val="24"/>
        </w:rPr>
        <w:br/>
        <w:t xml:space="preserve">  wind_temp_ratio = Wind Speed / Temperature</w:t>
      </w:r>
      <w:r w:rsidRPr="00A22DDD">
        <w:rPr>
          <w:rFonts w:ascii="Aptos" w:hAnsi="Aptos"/>
          <w:color w:val="000000" w:themeColor="text1"/>
          <w:sz w:val="24"/>
          <w:szCs w:val="24"/>
        </w:rPr>
        <w:br/>
        <w:t xml:space="preserve">  aqi_change_rate = Delta AQI between sequential hours.</w:t>
      </w:r>
    </w:p>
    <w:p w14:paraId="758B3B25" w14:textId="597DE4B0" w:rsidR="00FA3CE7" w:rsidRPr="00A22DDD" w:rsidRDefault="00000000" w:rsidP="00E765A4">
      <w:pPr>
        <w:pStyle w:val="ListBullet"/>
        <w:jc w:val="both"/>
        <w:rPr>
          <w:rFonts w:ascii="Aptos" w:hAnsi="Aptos"/>
          <w:color w:val="000000" w:themeColor="text1"/>
          <w:sz w:val="24"/>
          <w:szCs w:val="24"/>
        </w:rPr>
      </w:pPr>
      <w:r w:rsidRPr="00A22DDD">
        <w:rPr>
          <w:rFonts w:ascii="Aptos" w:hAnsi="Aptos"/>
          <w:color w:val="000000" w:themeColor="text1"/>
          <w:sz w:val="24"/>
          <w:szCs w:val="24"/>
        </w:rPr>
        <w:t>Time-Series Lag &amp; Volatility Operations: Autoregressive lags (AQI_t-1, AQI_t-3, AQI_t-6, AQI_t-24) alongside 6-hour moving averages, 6-hour moving standard deviations, and 24-hour moving averages.</w:t>
      </w:r>
    </w:p>
    <w:p w14:paraId="7968FFF6" w14:textId="77777777" w:rsidR="00FA3CE7" w:rsidRPr="00A22DDD" w:rsidRDefault="00000000" w:rsidP="00E765A4">
      <w:pPr>
        <w:pStyle w:val="Heading2"/>
        <w:jc w:val="both"/>
        <w:rPr>
          <w:rFonts w:ascii="Aptos" w:hAnsi="Aptos"/>
          <w:color w:val="000000" w:themeColor="text1"/>
        </w:rPr>
      </w:pPr>
      <w:bookmarkStart w:id="10" w:name="_Toc231145338"/>
      <w:r w:rsidRPr="00A22DDD">
        <w:rPr>
          <w:rFonts w:ascii="Aptos" w:hAnsi="Aptos"/>
          <w:color w:val="000000" w:themeColor="text1"/>
        </w:rPr>
        <w:t>6.1 Preprocessing and Timeline Alignment</w:t>
      </w:r>
      <w:bookmarkEnd w:id="10"/>
    </w:p>
    <w:p w14:paraId="1178D473" w14:textId="77777777" w:rsidR="00D15A5F" w:rsidRPr="00A22DDD" w:rsidRDefault="00000000" w:rsidP="00E765A4">
      <w:pPr>
        <w:jc w:val="both"/>
        <w:rPr>
          <w:rFonts w:ascii="Aptos" w:hAnsi="Aptos"/>
          <w:color w:val="000000" w:themeColor="text1"/>
          <w:sz w:val="24"/>
          <w:szCs w:val="24"/>
        </w:rPr>
      </w:pPr>
      <w:r w:rsidRPr="00A22DDD">
        <w:rPr>
          <w:rFonts w:ascii="Aptos" w:hAnsi="Aptos"/>
          <w:color w:val="000000" w:themeColor="text1"/>
          <w:sz w:val="24"/>
          <w:szCs w:val="24"/>
        </w:rPr>
        <w:t>To guarantee structural integrity prior to model training, the raw feature matrix undergoes strict sequential cleanup transformations:</w:t>
      </w:r>
    </w:p>
    <w:p w14:paraId="3A28BFBA" w14:textId="5928D1CE" w:rsidR="00D15A5F" w:rsidRPr="00A22DDD" w:rsidRDefault="00000000" w:rsidP="00E765A4">
      <w:pPr>
        <w:pStyle w:val="ListParagraph"/>
        <w:numPr>
          <w:ilvl w:val="0"/>
          <w:numId w:val="13"/>
        </w:numPr>
        <w:jc w:val="both"/>
        <w:rPr>
          <w:rFonts w:ascii="Aptos" w:hAnsi="Aptos"/>
          <w:color w:val="000000" w:themeColor="text1"/>
          <w:sz w:val="24"/>
          <w:szCs w:val="24"/>
        </w:rPr>
      </w:pPr>
      <w:r w:rsidRPr="00A22DDD">
        <w:rPr>
          <w:rFonts w:ascii="Aptos" w:hAnsi="Aptos"/>
          <w:color w:val="000000" w:themeColor="text1"/>
          <w:sz w:val="24"/>
          <w:szCs w:val="24"/>
        </w:rPr>
        <w:t>Coerces timestamps to native datetimes and sorts rows sequentially.</w:t>
      </w:r>
    </w:p>
    <w:p w14:paraId="74D75E8B" w14:textId="044A07CC" w:rsidR="00D15A5F" w:rsidRPr="00A22DDD" w:rsidRDefault="00000000" w:rsidP="00E765A4">
      <w:pPr>
        <w:pStyle w:val="ListParagraph"/>
        <w:numPr>
          <w:ilvl w:val="0"/>
          <w:numId w:val="13"/>
        </w:numPr>
        <w:jc w:val="both"/>
        <w:rPr>
          <w:rFonts w:ascii="Aptos" w:hAnsi="Aptos"/>
          <w:color w:val="000000" w:themeColor="text1"/>
          <w:sz w:val="24"/>
          <w:szCs w:val="24"/>
        </w:rPr>
      </w:pPr>
      <w:r w:rsidRPr="00A22DDD">
        <w:rPr>
          <w:rFonts w:ascii="Aptos" w:hAnsi="Aptos"/>
          <w:color w:val="000000" w:themeColor="text1"/>
          <w:sz w:val="24"/>
          <w:szCs w:val="24"/>
        </w:rPr>
        <w:t>Enforces a rigid 1-hour temporal grid across the timeline.</w:t>
      </w:r>
    </w:p>
    <w:p w14:paraId="3810E995" w14:textId="7969E536" w:rsidR="00D15A5F" w:rsidRPr="00A22DDD" w:rsidRDefault="00000000" w:rsidP="00E765A4">
      <w:pPr>
        <w:pStyle w:val="ListParagraph"/>
        <w:numPr>
          <w:ilvl w:val="0"/>
          <w:numId w:val="13"/>
        </w:numPr>
        <w:jc w:val="both"/>
        <w:rPr>
          <w:rFonts w:ascii="Aptos" w:hAnsi="Aptos"/>
          <w:color w:val="000000" w:themeColor="text1"/>
          <w:sz w:val="24"/>
          <w:szCs w:val="24"/>
        </w:rPr>
      </w:pPr>
      <w:r w:rsidRPr="00A22DDD">
        <w:rPr>
          <w:rFonts w:ascii="Aptos" w:hAnsi="Aptos"/>
          <w:color w:val="000000" w:themeColor="text1"/>
          <w:sz w:val="24"/>
          <w:szCs w:val="24"/>
        </w:rPr>
        <w:t>Collapses duplicate records using mean values and fills missing intervals via linear interpolation.</w:t>
      </w:r>
    </w:p>
    <w:p w14:paraId="4C307495" w14:textId="7403C9AC" w:rsidR="00FA3CE7" w:rsidRPr="00A22DDD" w:rsidRDefault="00000000" w:rsidP="00E765A4">
      <w:pPr>
        <w:pStyle w:val="ListParagraph"/>
        <w:numPr>
          <w:ilvl w:val="0"/>
          <w:numId w:val="13"/>
        </w:numPr>
        <w:jc w:val="both"/>
        <w:rPr>
          <w:rFonts w:ascii="Aptos" w:hAnsi="Aptos"/>
          <w:color w:val="000000" w:themeColor="text1"/>
          <w:sz w:val="24"/>
          <w:szCs w:val="24"/>
        </w:rPr>
      </w:pPr>
      <w:r w:rsidRPr="00A22DDD">
        <w:rPr>
          <w:rFonts w:ascii="Aptos" w:hAnsi="Aptos"/>
          <w:color w:val="000000" w:themeColor="text1"/>
          <w:sz w:val="24"/>
          <w:szCs w:val="24"/>
        </w:rPr>
        <w:t>Drops initial index boundary rows containing NaN artifacts resulting from the rolling window definitions.</w:t>
      </w:r>
    </w:p>
    <w:p w14:paraId="79F5477A" w14:textId="77777777" w:rsidR="00FA3CE7" w:rsidRPr="00A22DDD" w:rsidRDefault="00000000" w:rsidP="00E765A4">
      <w:pPr>
        <w:jc w:val="both"/>
        <w:rPr>
          <w:rFonts w:ascii="Aptos" w:hAnsi="Aptos"/>
          <w:color w:val="000000" w:themeColor="text1"/>
          <w:sz w:val="24"/>
          <w:szCs w:val="24"/>
        </w:rPr>
      </w:pPr>
      <w:r w:rsidRPr="00A22DDD">
        <w:rPr>
          <w:rFonts w:ascii="Aptos" w:hAnsi="Aptos"/>
          <w:color w:val="000000" w:themeColor="text1"/>
          <w:sz w:val="24"/>
          <w:szCs w:val="24"/>
        </w:rPr>
        <w:t>The target label target_aqi is established by applying an inverse shift on the index: target_aqi_t = AQI_t+1. Data splitting is handled chronologically (rather than randomly) to maintain time-series integrity and prevent data leakage: a Training Partition comprising the first 80% of chronological observations, and a Testing Partition comprising the final 20% of chronological observations.</w:t>
      </w:r>
    </w:p>
    <w:p w14:paraId="51C3FADF" w14:textId="77777777" w:rsidR="00FA3CE7" w:rsidRPr="00A22DDD" w:rsidRDefault="00000000" w:rsidP="00E765A4">
      <w:pPr>
        <w:pStyle w:val="Heading1"/>
        <w:jc w:val="both"/>
        <w:rPr>
          <w:rFonts w:ascii="Aptos" w:hAnsi="Aptos"/>
          <w:color w:val="000000" w:themeColor="text1"/>
        </w:rPr>
      </w:pPr>
      <w:bookmarkStart w:id="11" w:name="_Toc231145339"/>
      <w:r w:rsidRPr="00A22DDD">
        <w:rPr>
          <w:rFonts w:ascii="Aptos" w:hAnsi="Aptos"/>
          <w:color w:val="000000" w:themeColor="text1"/>
          <w:sz w:val="32"/>
        </w:rPr>
        <w:lastRenderedPageBreak/>
        <w:t>7. Model Evaluation &amp; Lifecycle Management</w:t>
      </w:r>
      <w:bookmarkEnd w:id="11"/>
    </w:p>
    <w:p w14:paraId="667C180C" w14:textId="77777777" w:rsidR="00FA3CE7" w:rsidRPr="00A22DDD" w:rsidRDefault="00000000" w:rsidP="00E765A4">
      <w:pPr>
        <w:jc w:val="both"/>
        <w:rPr>
          <w:rFonts w:ascii="Aptos" w:hAnsi="Aptos"/>
          <w:color w:val="000000" w:themeColor="text1"/>
          <w:sz w:val="24"/>
          <w:szCs w:val="24"/>
        </w:rPr>
      </w:pPr>
      <w:r w:rsidRPr="00A22DDD">
        <w:rPr>
          <w:rFonts w:ascii="Aptos" w:hAnsi="Aptos"/>
          <w:color w:val="000000" w:themeColor="text1"/>
          <w:sz w:val="24"/>
          <w:szCs w:val="24"/>
        </w:rPr>
        <w:t>The model development pipeline systematically evaluates a diverse group of regression algorithms including Linear Estimators (Linear Regression, Ridge, Lasso, ElasticNet), Ensemble Tree Regressors (Decision Trees, Random Forest, Extra Trees, Gradient Boosting, AdaBoost), Instance/Kernel Learners (SVR, KNN), and advanced gradient boosting frameworks (XGBoost, LightGBM, CatBoost).</w:t>
      </w:r>
    </w:p>
    <w:p w14:paraId="41B378CC" w14:textId="77777777" w:rsidR="00FA3CE7" w:rsidRPr="00A22DDD" w:rsidRDefault="00000000" w:rsidP="00E765A4">
      <w:pPr>
        <w:jc w:val="both"/>
        <w:rPr>
          <w:rFonts w:ascii="Aptos" w:hAnsi="Aptos"/>
          <w:color w:val="000000" w:themeColor="text1"/>
          <w:sz w:val="24"/>
          <w:szCs w:val="24"/>
        </w:rPr>
      </w:pPr>
      <w:r w:rsidRPr="00A22DDD">
        <w:rPr>
          <w:rFonts w:ascii="Aptos" w:hAnsi="Aptos"/>
          <w:color w:val="000000" w:themeColor="text1"/>
          <w:sz w:val="24"/>
          <w:szCs w:val="24"/>
        </w:rPr>
        <w:t>Each model is trained inside a Scikit-learn Pipeline encapsulating a StandardScaler transformations layer followed by the specific estimator. The selection logic optimizes for the highest test-set Coefficient of Determination (R2), while tracking MAE and RMSE. The champion model is compiled as a serialized artifact (best_aqi_model.pkl) alongside its validation performance metrics and pushed directly into the Hopsworks Model Registry under the entity name karachi_aqi_predictor. This approach allows for versioned rollout management and reproducible deployment tracking.</w:t>
      </w:r>
    </w:p>
    <w:p w14:paraId="1D2E0E4A" w14:textId="77777777" w:rsidR="00FA3CE7" w:rsidRPr="00A22DDD" w:rsidRDefault="00000000" w:rsidP="00E765A4">
      <w:pPr>
        <w:pStyle w:val="Heading1"/>
        <w:jc w:val="both"/>
        <w:rPr>
          <w:rFonts w:ascii="Aptos" w:hAnsi="Aptos"/>
          <w:color w:val="000000" w:themeColor="text1"/>
        </w:rPr>
      </w:pPr>
      <w:bookmarkStart w:id="12" w:name="_Toc231145340"/>
      <w:r w:rsidRPr="00A22DDD">
        <w:rPr>
          <w:rFonts w:ascii="Aptos" w:hAnsi="Aptos"/>
          <w:color w:val="000000" w:themeColor="text1"/>
          <w:sz w:val="32"/>
        </w:rPr>
        <w:t>8. Explainable AI (XAI) Integration</w:t>
      </w:r>
      <w:bookmarkEnd w:id="12"/>
    </w:p>
    <w:p w14:paraId="0AE7011B" w14:textId="77777777" w:rsidR="00FA3CE7" w:rsidRPr="00A22DDD" w:rsidRDefault="00000000" w:rsidP="00E765A4">
      <w:pPr>
        <w:jc w:val="both"/>
        <w:rPr>
          <w:rFonts w:ascii="Aptos" w:hAnsi="Aptos"/>
          <w:color w:val="000000" w:themeColor="text1"/>
          <w:sz w:val="24"/>
          <w:szCs w:val="24"/>
        </w:rPr>
      </w:pPr>
      <w:r w:rsidRPr="00A22DDD">
        <w:rPr>
          <w:rFonts w:ascii="Aptos" w:hAnsi="Aptos"/>
          <w:color w:val="000000" w:themeColor="text1"/>
          <w:sz w:val="24"/>
          <w:szCs w:val="24"/>
        </w:rPr>
        <w:t>To avoid relying on a 'black-box' model, the training workflow automatically generates global and local interpretability visualizations.</w:t>
      </w:r>
    </w:p>
    <w:p w14:paraId="098AEFEA" w14:textId="77777777" w:rsidR="009162E3" w:rsidRDefault="00000000" w:rsidP="00E765A4">
      <w:pPr>
        <w:pStyle w:val="ListParagraph"/>
        <w:numPr>
          <w:ilvl w:val="0"/>
          <w:numId w:val="14"/>
        </w:numPr>
        <w:jc w:val="both"/>
        <w:rPr>
          <w:rFonts w:ascii="Aptos" w:hAnsi="Aptos"/>
          <w:color w:val="000000" w:themeColor="text1"/>
          <w:sz w:val="24"/>
          <w:szCs w:val="24"/>
        </w:rPr>
      </w:pPr>
      <w:r w:rsidRPr="00A22DDD">
        <w:rPr>
          <w:rFonts w:ascii="Aptos" w:hAnsi="Aptos"/>
          <w:color w:val="000000" w:themeColor="text1"/>
          <w:sz w:val="24"/>
          <w:szCs w:val="24"/>
        </w:rPr>
        <w:t>Global Interpretability (SHAP): The pipeline leverages SHAP (SHapley Additive exPlanations) to provide game-theoretic evaluations of feature importances. SHAP summary plots visualize whether higher pollutant levels or specific moving averages shift the forecast up or down, quantifying the relative predictive power of engineered time-series lags versus raw meteorological variables.</w:t>
      </w:r>
    </w:p>
    <w:p w14:paraId="13BAD3C0" w14:textId="3B6BFB2F" w:rsidR="008A6E98" w:rsidRPr="00A22DDD" w:rsidRDefault="008A6E98" w:rsidP="008A6E98">
      <w:pPr>
        <w:pStyle w:val="ListParagraph"/>
        <w:jc w:val="both"/>
        <w:rPr>
          <w:rFonts w:ascii="Aptos" w:hAnsi="Aptos"/>
          <w:color w:val="000000" w:themeColor="text1"/>
          <w:sz w:val="24"/>
          <w:szCs w:val="24"/>
        </w:rPr>
      </w:pPr>
      <w:r>
        <w:rPr>
          <w:noProof/>
        </w:rPr>
        <w:lastRenderedPageBreak/>
        <w:drawing>
          <wp:inline distT="0" distB="0" distL="0" distR="0" wp14:anchorId="0DAD1341" wp14:editId="6A99F0B7">
            <wp:extent cx="5733415" cy="6932930"/>
            <wp:effectExtent l="0" t="0" r="635" b="1270"/>
            <wp:docPr id="1973664010" name="Picture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6932930"/>
                    </a:xfrm>
                    <a:prstGeom prst="rect">
                      <a:avLst/>
                    </a:prstGeom>
                    <a:noFill/>
                    <a:ln>
                      <a:noFill/>
                    </a:ln>
                  </pic:spPr>
                </pic:pic>
              </a:graphicData>
            </a:graphic>
          </wp:inline>
        </w:drawing>
      </w:r>
    </w:p>
    <w:p w14:paraId="5B222294" w14:textId="40048C66" w:rsidR="00FA3CE7" w:rsidRDefault="00000000" w:rsidP="00E765A4">
      <w:pPr>
        <w:pStyle w:val="ListParagraph"/>
        <w:numPr>
          <w:ilvl w:val="0"/>
          <w:numId w:val="14"/>
        </w:numPr>
        <w:jc w:val="both"/>
        <w:rPr>
          <w:rFonts w:ascii="Aptos" w:hAnsi="Aptos"/>
          <w:color w:val="000000" w:themeColor="text1"/>
          <w:sz w:val="24"/>
          <w:szCs w:val="24"/>
        </w:rPr>
      </w:pPr>
      <w:r w:rsidRPr="00A22DDD">
        <w:rPr>
          <w:rFonts w:ascii="Aptos" w:hAnsi="Aptos"/>
          <w:color w:val="000000" w:themeColor="text1"/>
          <w:sz w:val="24"/>
          <w:szCs w:val="24"/>
        </w:rPr>
        <w:t>Local Interpretability (LIME): For point-in-time runtime debugging, a LIME (Local Interpretable Model-agnostic Explanations) pipeline compiles an interactive lime_explanation.html file. This highlights the exact feature contributions driving any specific individual forecast window.</w:t>
      </w:r>
    </w:p>
    <w:p w14:paraId="6161BD74" w14:textId="3CB8FB52" w:rsidR="008A6E98" w:rsidRPr="00A22DDD" w:rsidRDefault="008A6E98" w:rsidP="008A6E98">
      <w:pPr>
        <w:pStyle w:val="ListParagraph"/>
        <w:jc w:val="both"/>
        <w:rPr>
          <w:rFonts w:ascii="Aptos" w:hAnsi="Aptos"/>
          <w:color w:val="000000" w:themeColor="text1"/>
          <w:sz w:val="24"/>
          <w:szCs w:val="24"/>
        </w:rPr>
      </w:pPr>
      <w:r w:rsidRPr="008A6E98">
        <w:rPr>
          <w:rFonts w:ascii="Aptos" w:hAnsi="Aptos"/>
          <w:noProof/>
          <w:color w:val="000000" w:themeColor="text1"/>
          <w:sz w:val="24"/>
          <w:szCs w:val="24"/>
        </w:rPr>
        <w:lastRenderedPageBreak/>
        <w:drawing>
          <wp:inline distT="0" distB="0" distL="0" distR="0" wp14:anchorId="1F8E466B" wp14:editId="0A1E164F">
            <wp:extent cx="5733415" cy="1846580"/>
            <wp:effectExtent l="0" t="0" r="635" b="1270"/>
            <wp:docPr id="6656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8339" name=""/>
                    <pic:cNvPicPr/>
                  </pic:nvPicPr>
                  <pic:blipFill>
                    <a:blip r:embed="rId10"/>
                    <a:stretch>
                      <a:fillRect/>
                    </a:stretch>
                  </pic:blipFill>
                  <pic:spPr>
                    <a:xfrm>
                      <a:off x="0" y="0"/>
                      <a:ext cx="5733415" cy="1846580"/>
                    </a:xfrm>
                    <a:prstGeom prst="rect">
                      <a:avLst/>
                    </a:prstGeom>
                  </pic:spPr>
                </pic:pic>
              </a:graphicData>
            </a:graphic>
          </wp:inline>
        </w:drawing>
      </w:r>
    </w:p>
    <w:p w14:paraId="47956354" w14:textId="77777777" w:rsidR="00FA3CE7" w:rsidRPr="00A22DDD" w:rsidRDefault="00000000" w:rsidP="00E765A4">
      <w:pPr>
        <w:pStyle w:val="Heading1"/>
        <w:jc w:val="both"/>
        <w:rPr>
          <w:rFonts w:ascii="Aptos" w:hAnsi="Aptos"/>
          <w:color w:val="000000" w:themeColor="text1"/>
        </w:rPr>
      </w:pPr>
      <w:bookmarkStart w:id="13" w:name="_Toc231145341"/>
      <w:r w:rsidRPr="00A22DDD">
        <w:rPr>
          <w:rFonts w:ascii="Aptos" w:hAnsi="Aptos"/>
          <w:color w:val="000000" w:themeColor="text1"/>
          <w:sz w:val="32"/>
        </w:rPr>
        <w:t>9. Serving &amp; Deployment Architecture</w:t>
      </w:r>
      <w:bookmarkEnd w:id="13"/>
    </w:p>
    <w:p w14:paraId="49106601" w14:textId="77777777" w:rsidR="00FA3CE7" w:rsidRPr="00A22DDD" w:rsidRDefault="00000000" w:rsidP="00E765A4">
      <w:pPr>
        <w:jc w:val="both"/>
        <w:rPr>
          <w:rFonts w:ascii="Aptos" w:hAnsi="Aptos"/>
          <w:color w:val="000000" w:themeColor="text1"/>
          <w:sz w:val="24"/>
          <w:szCs w:val="24"/>
        </w:rPr>
      </w:pPr>
      <w:r w:rsidRPr="00A22DDD">
        <w:rPr>
          <w:rFonts w:ascii="Aptos" w:hAnsi="Aptos"/>
          <w:color w:val="000000" w:themeColor="text1"/>
          <w:sz w:val="24"/>
          <w:szCs w:val="24"/>
        </w:rPr>
        <w:t>The user-facing deployment environment (app.py) serves predictions through a lightweight Streamlit dashboard interface. It establishes an active session with Hopsworks using secure environment API keys, pulls the latest metadata and active binary models from the registry, and queries the online feature store to retrieve the latest real-time hourly telemetry state.</w:t>
      </w:r>
    </w:p>
    <w:p w14:paraId="15262210" w14:textId="77777777" w:rsidR="00FA3CE7" w:rsidRDefault="00000000" w:rsidP="00E765A4">
      <w:pPr>
        <w:jc w:val="both"/>
        <w:rPr>
          <w:rFonts w:ascii="Aptos" w:hAnsi="Aptos"/>
          <w:color w:val="000000" w:themeColor="text1"/>
          <w:sz w:val="24"/>
          <w:szCs w:val="24"/>
        </w:rPr>
      </w:pPr>
      <w:r w:rsidRPr="00A22DDD">
        <w:rPr>
          <w:rFonts w:ascii="Aptos" w:hAnsi="Aptos"/>
          <w:color w:val="000000" w:themeColor="text1"/>
          <w:sz w:val="24"/>
          <w:szCs w:val="24"/>
        </w:rPr>
        <w:t>Since the model is structured as a one-hour-ahead forecaster, generating an extended 72-hour forecast horizon requires a recursive prediction loop: it starts from the latest available observation, uses predicted AQI values as inputs for subsequent future steps, updates lag and rolling features dynamically, applies a simple decay on pollutant concentrations for future hours, and uses calendar features derived from future timestamps.</w:t>
      </w:r>
    </w:p>
    <w:p w14:paraId="1A026238" w14:textId="444A0D62" w:rsidR="000331E9" w:rsidRPr="00A22DDD" w:rsidRDefault="000331E9" w:rsidP="00E765A4">
      <w:pPr>
        <w:jc w:val="both"/>
        <w:rPr>
          <w:rFonts w:ascii="Aptos" w:hAnsi="Aptos"/>
          <w:color w:val="000000" w:themeColor="text1"/>
          <w:sz w:val="24"/>
          <w:szCs w:val="24"/>
        </w:rPr>
      </w:pPr>
      <w:r w:rsidRPr="000331E9">
        <w:rPr>
          <w:rFonts w:ascii="Aptos" w:hAnsi="Aptos"/>
          <w:color w:val="000000" w:themeColor="text1"/>
          <w:sz w:val="24"/>
          <w:szCs w:val="24"/>
        </w:rPr>
        <w:drawing>
          <wp:inline distT="0" distB="0" distL="0" distR="0" wp14:anchorId="33464D35" wp14:editId="40C7B50D">
            <wp:extent cx="5733415" cy="2364740"/>
            <wp:effectExtent l="0" t="0" r="635" b="0"/>
            <wp:docPr id="208997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71961" name=""/>
                    <pic:cNvPicPr/>
                  </pic:nvPicPr>
                  <pic:blipFill>
                    <a:blip r:embed="rId11"/>
                    <a:stretch>
                      <a:fillRect/>
                    </a:stretch>
                  </pic:blipFill>
                  <pic:spPr>
                    <a:xfrm>
                      <a:off x="0" y="0"/>
                      <a:ext cx="5733415" cy="2364740"/>
                    </a:xfrm>
                    <a:prstGeom prst="rect">
                      <a:avLst/>
                    </a:prstGeom>
                  </pic:spPr>
                </pic:pic>
              </a:graphicData>
            </a:graphic>
          </wp:inline>
        </w:drawing>
      </w:r>
      <w:r w:rsidRPr="000331E9">
        <w:rPr>
          <w:rFonts w:ascii="Aptos" w:hAnsi="Aptos"/>
          <w:color w:val="000000" w:themeColor="text1"/>
          <w:sz w:val="24"/>
          <w:szCs w:val="24"/>
        </w:rPr>
        <w:drawing>
          <wp:inline distT="0" distB="0" distL="0" distR="0" wp14:anchorId="67F05073" wp14:editId="4415531F">
            <wp:extent cx="5733415" cy="1504950"/>
            <wp:effectExtent l="0" t="0" r="635" b="0"/>
            <wp:docPr id="143838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82303" name=""/>
                    <pic:cNvPicPr/>
                  </pic:nvPicPr>
                  <pic:blipFill>
                    <a:blip r:embed="rId12"/>
                    <a:stretch>
                      <a:fillRect/>
                    </a:stretch>
                  </pic:blipFill>
                  <pic:spPr>
                    <a:xfrm>
                      <a:off x="0" y="0"/>
                      <a:ext cx="5733415" cy="1504950"/>
                    </a:xfrm>
                    <a:prstGeom prst="rect">
                      <a:avLst/>
                    </a:prstGeom>
                  </pic:spPr>
                </pic:pic>
              </a:graphicData>
            </a:graphic>
          </wp:inline>
        </w:drawing>
      </w:r>
    </w:p>
    <w:p w14:paraId="72F5704A" w14:textId="77777777" w:rsidR="00FA3CE7" w:rsidRPr="00A22DDD" w:rsidRDefault="00000000" w:rsidP="00E765A4">
      <w:pPr>
        <w:pStyle w:val="Heading1"/>
        <w:jc w:val="both"/>
        <w:rPr>
          <w:rFonts w:ascii="Aptos" w:hAnsi="Aptos"/>
          <w:color w:val="000000" w:themeColor="text1"/>
        </w:rPr>
      </w:pPr>
      <w:bookmarkStart w:id="14" w:name="_Toc231145342"/>
      <w:r w:rsidRPr="00A22DDD">
        <w:rPr>
          <w:rFonts w:ascii="Aptos" w:hAnsi="Aptos"/>
          <w:color w:val="000000" w:themeColor="text1"/>
          <w:sz w:val="32"/>
        </w:rPr>
        <w:lastRenderedPageBreak/>
        <w:t>10. MLOps Automation &amp; CI/CD Pipelines</w:t>
      </w:r>
      <w:bookmarkEnd w:id="14"/>
    </w:p>
    <w:p w14:paraId="073A4348" w14:textId="77777777" w:rsidR="00387034" w:rsidRPr="00A22DDD" w:rsidRDefault="00000000" w:rsidP="00E765A4">
      <w:pPr>
        <w:jc w:val="both"/>
        <w:rPr>
          <w:rFonts w:ascii="Aptos" w:hAnsi="Aptos"/>
          <w:color w:val="000000" w:themeColor="text1"/>
          <w:sz w:val="24"/>
          <w:szCs w:val="24"/>
        </w:rPr>
      </w:pPr>
      <w:r w:rsidRPr="00A22DDD">
        <w:rPr>
          <w:rFonts w:ascii="Aptos" w:hAnsi="Aptos"/>
          <w:color w:val="000000" w:themeColor="text1"/>
          <w:sz w:val="24"/>
          <w:szCs w:val="24"/>
        </w:rPr>
        <w:t xml:space="preserve">The infrastructure operates entirely through serverless automation powered by GitHub Actions workflows located in </w:t>
      </w:r>
      <w:r w:rsidRPr="00A22DDD">
        <w:rPr>
          <w:rFonts w:ascii="Aptos" w:hAnsi="Aptos"/>
          <w:b/>
          <w:bCs/>
          <w:color w:val="000000" w:themeColor="text1"/>
          <w:sz w:val="24"/>
          <w:szCs w:val="24"/>
        </w:rPr>
        <w:t>.github/workflows/</w:t>
      </w:r>
      <w:r w:rsidRPr="00A22DDD">
        <w:rPr>
          <w:rFonts w:ascii="Aptos" w:hAnsi="Aptos"/>
          <w:color w:val="000000" w:themeColor="text1"/>
          <w:sz w:val="24"/>
          <w:szCs w:val="24"/>
        </w:rPr>
        <w:t>:</w:t>
      </w:r>
    </w:p>
    <w:p w14:paraId="198B2229" w14:textId="77777777" w:rsidR="00387034" w:rsidRPr="00A22DDD" w:rsidRDefault="00000000" w:rsidP="004F200C">
      <w:pPr>
        <w:pStyle w:val="ListParagraph"/>
        <w:numPr>
          <w:ilvl w:val="0"/>
          <w:numId w:val="15"/>
        </w:numPr>
        <w:rPr>
          <w:rFonts w:ascii="Aptos" w:hAnsi="Aptos"/>
          <w:color w:val="000000" w:themeColor="text1"/>
          <w:sz w:val="24"/>
          <w:szCs w:val="24"/>
        </w:rPr>
      </w:pPr>
      <w:r w:rsidRPr="00A22DDD">
        <w:rPr>
          <w:rFonts w:ascii="Aptos" w:hAnsi="Aptos"/>
          <w:color w:val="000000" w:themeColor="text1"/>
          <w:sz w:val="24"/>
          <w:szCs w:val="24"/>
        </w:rPr>
        <w:t>feature_insert.yml (Hourly Ingestion): Automatically executes current_feature_pipeline.py on an hourly cron schedule to fetch live OpenWeather observations and stream updates into the feature store.</w:t>
      </w:r>
    </w:p>
    <w:p w14:paraId="4CE1B4BA" w14:textId="66BDC713" w:rsidR="00FA3CE7" w:rsidRPr="00A22DDD" w:rsidRDefault="00000000" w:rsidP="004F200C">
      <w:pPr>
        <w:pStyle w:val="ListParagraph"/>
        <w:numPr>
          <w:ilvl w:val="0"/>
          <w:numId w:val="15"/>
        </w:numPr>
        <w:rPr>
          <w:rFonts w:ascii="Aptos" w:hAnsi="Aptos"/>
          <w:color w:val="000000" w:themeColor="text1"/>
          <w:sz w:val="24"/>
          <w:szCs w:val="24"/>
        </w:rPr>
      </w:pPr>
      <w:r w:rsidRPr="00A22DDD">
        <w:rPr>
          <w:rFonts w:ascii="Aptos" w:hAnsi="Aptos"/>
          <w:color w:val="000000" w:themeColor="text1"/>
          <w:sz w:val="24"/>
          <w:szCs w:val="24"/>
        </w:rPr>
        <w:t>model_training.yml (Daily Retraining): Automatically runs training_pipeline.py every 24 hours to re-evaluate the candidate models on the expanded historical data, generate updated SHAP/LIME assets, and version control the best model.</w:t>
      </w:r>
    </w:p>
    <w:p w14:paraId="09DF2881" w14:textId="77777777" w:rsidR="00FA3CE7" w:rsidRPr="00A22DDD" w:rsidRDefault="00000000" w:rsidP="00E765A4">
      <w:pPr>
        <w:jc w:val="both"/>
        <w:rPr>
          <w:rFonts w:ascii="Aptos" w:hAnsi="Aptos"/>
          <w:color w:val="000000" w:themeColor="text1"/>
          <w:sz w:val="24"/>
          <w:szCs w:val="24"/>
        </w:rPr>
      </w:pPr>
      <w:r w:rsidRPr="00A22DDD">
        <w:rPr>
          <w:rFonts w:ascii="Aptos" w:hAnsi="Aptos"/>
          <w:color w:val="000000" w:themeColor="text1"/>
          <w:sz w:val="24"/>
          <w:szCs w:val="24"/>
        </w:rPr>
        <w:t>Operational Guardrails: All credentials and access provisions (such as HOPSWORKS_API_KEY and OPENWEATHER_API_KEY) are managed through encrypted GitHub Repository Secrets, preventing token exposure in the codebase.</w:t>
      </w:r>
    </w:p>
    <w:p w14:paraId="512183AD" w14:textId="77777777" w:rsidR="00FA3CE7" w:rsidRPr="00A22DDD" w:rsidRDefault="00000000" w:rsidP="00E765A4">
      <w:pPr>
        <w:pStyle w:val="Heading1"/>
        <w:jc w:val="both"/>
        <w:rPr>
          <w:rFonts w:ascii="Aptos" w:hAnsi="Aptos"/>
          <w:color w:val="000000" w:themeColor="text1"/>
        </w:rPr>
      </w:pPr>
      <w:bookmarkStart w:id="15" w:name="_Toc231145343"/>
      <w:r w:rsidRPr="00A22DDD">
        <w:rPr>
          <w:rFonts w:ascii="Aptos" w:hAnsi="Aptos"/>
          <w:color w:val="000000" w:themeColor="text1"/>
          <w:sz w:val="32"/>
        </w:rPr>
        <w:t>11. Technical Challenges, Solutions, &amp; Resolutions</w:t>
      </w:r>
      <w:bookmarkEnd w:id="15"/>
    </w:p>
    <w:p w14:paraId="2CC38289" w14:textId="3791F0AA" w:rsidR="00B506B5" w:rsidRPr="00A22DDD" w:rsidRDefault="00000000" w:rsidP="00E765A4">
      <w:pPr>
        <w:pStyle w:val="ListParagraph"/>
        <w:numPr>
          <w:ilvl w:val="0"/>
          <w:numId w:val="16"/>
        </w:numPr>
        <w:jc w:val="both"/>
        <w:rPr>
          <w:rFonts w:ascii="Aptos" w:hAnsi="Aptos"/>
          <w:color w:val="000000" w:themeColor="text1"/>
          <w:sz w:val="24"/>
          <w:szCs w:val="24"/>
        </w:rPr>
      </w:pPr>
      <w:r w:rsidRPr="00A22DDD">
        <w:rPr>
          <w:rFonts w:ascii="Aptos" w:hAnsi="Aptos"/>
          <w:color w:val="000000" w:themeColor="text1"/>
          <w:sz w:val="24"/>
          <w:szCs w:val="24"/>
        </w:rPr>
        <w:t>Structural Data Gaps: OpenWeather historical records contained non-standard timestamp gaps, disrupting downstream calculations. This was resolved by implementing a resampling and linear interpolation layer to construct a uniform time-series grid.</w:t>
      </w:r>
    </w:p>
    <w:p w14:paraId="5BFFF95D" w14:textId="45017C39" w:rsidR="00FA3CE7" w:rsidRPr="00A22DDD" w:rsidRDefault="00000000" w:rsidP="00E765A4">
      <w:pPr>
        <w:pStyle w:val="ListParagraph"/>
        <w:numPr>
          <w:ilvl w:val="0"/>
          <w:numId w:val="16"/>
        </w:numPr>
        <w:jc w:val="both"/>
        <w:rPr>
          <w:rFonts w:ascii="Aptos" w:hAnsi="Aptos"/>
          <w:color w:val="000000" w:themeColor="text1"/>
          <w:sz w:val="24"/>
          <w:szCs w:val="24"/>
        </w:rPr>
      </w:pPr>
      <w:r w:rsidRPr="00A22DDD">
        <w:rPr>
          <w:rFonts w:ascii="Aptos" w:hAnsi="Aptos"/>
          <w:color w:val="000000" w:themeColor="text1"/>
          <w:sz w:val="24"/>
          <w:szCs w:val="24"/>
        </w:rPr>
        <w:t>Production Pipeline Automation: Manual execution of retraining cycles and ingestion tasks introduces human error. This challenge was eliminated by orchestrating the entire workflow using scheduled GitHub Actions pipelines.</w:t>
      </w:r>
    </w:p>
    <w:p w14:paraId="5B68FF83" w14:textId="54633816" w:rsidR="00B506B5" w:rsidRPr="00A22DDD" w:rsidRDefault="00B506B5" w:rsidP="00E765A4">
      <w:pPr>
        <w:pStyle w:val="Heading1"/>
        <w:jc w:val="both"/>
        <w:rPr>
          <w:rFonts w:ascii="Aptos" w:hAnsi="Aptos" w:cs="Arial"/>
          <w:color w:val="000000" w:themeColor="text1"/>
        </w:rPr>
      </w:pPr>
      <w:bookmarkStart w:id="16" w:name="_Toc231145344"/>
      <w:r w:rsidRPr="00A22DDD">
        <w:rPr>
          <w:rFonts w:ascii="Aptos" w:eastAsiaTheme="minorEastAsia" w:hAnsi="Aptos" w:cstheme="minorBidi"/>
          <w:bCs w:val="0"/>
          <w:color w:val="000000" w:themeColor="text1"/>
          <w:sz w:val="32"/>
          <w:szCs w:val="22"/>
        </w:rPr>
        <w:t>12.</w:t>
      </w:r>
      <w:r w:rsidRPr="00A22DDD">
        <w:rPr>
          <w:rFonts w:ascii="Aptos" w:hAnsi="Aptos" w:cs="Arial"/>
          <w:color w:val="000000" w:themeColor="text1"/>
        </w:rPr>
        <w:t xml:space="preserve"> </w:t>
      </w:r>
      <w:r w:rsidRPr="00A22DDD">
        <w:rPr>
          <w:rFonts w:ascii="Aptos" w:eastAsiaTheme="minorEastAsia" w:hAnsi="Aptos" w:cstheme="minorBidi"/>
          <w:bCs w:val="0"/>
          <w:color w:val="000000" w:themeColor="text1"/>
          <w:sz w:val="32"/>
          <w:szCs w:val="22"/>
        </w:rPr>
        <w:t>Conclusion and Acknowledgments</w:t>
      </w:r>
      <w:bookmarkEnd w:id="16"/>
    </w:p>
    <w:p w14:paraId="661F2FF6" w14:textId="77777777" w:rsidR="00B506B5" w:rsidRPr="00A22DDD" w:rsidRDefault="00B506B5" w:rsidP="00E765A4">
      <w:pPr>
        <w:pStyle w:val="NormalWeb"/>
        <w:spacing w:before="0" w:beforeAutospacing="0"/>
        <w:jc w:val="both"/>
        <w:rPr>
          <w:rFonts w:ascii="Aptos" w:hAnsi="Aptos" w:cs="Arial"/>
          <w:color w:val="000000" w:themeColor="text1"/>
        </w:rPr>
      </w:pPr>
      <w:r w:rsidRPr="00A22DDD">
        <w:rPr>
          <w:rFonts w:ascii="Aptos" w:hAnsi="Aptos" w:cs="Arial"/>
          <w:color w:val="000000" w:themeColor="text1"/>
        </w:rPr>
        <w:t xml:space="preserve">The successful design, execution, and deployment of this production-oriented Air Quality Index (AQI) prediction platform represents a significant step forward in transitioning experimental machine learning models into enterprise-grade MLOps pipelines. By treating the feature store as a canonical data layer, implementing robust time-series feature engineering, and eliminating the training-serving data skew, this project establishes a sustainable framework for real-time environmental forecasting in Karachi. </w:t>
      </w:r>
    </w:p>
    <w:p w14:paraId="557FD55F" w14:textId="77777777" w:rsidR="00B506B5" w:rsidRPr="00A22DDD" w:rsidRDefault="00B506B5" w:rsidP="00E765A4">
      <w:pPr>
        <w:pStyle w:val="NormalWeb"/>
        <w:spacing w:before="0" w:beforeAutospacing="0"/>
        <w:jc w:val="both"/>
        <w:rPr>
          <w:rFonts w:ascii="Aptos" w:hAnsi="Aptos" w:cs="Arial"/>
          <w:color w:val="000000" w:themeColor="text1"/>
        </w:rPr>
      </w:pPr>
      <w:r w:rsidRPr="00A22DDD">
        <w:rPr>
          <w:rFonts w:ascii="Aptos" w:hAnsi="Aptos" w:cs="Arial"/>
          <w:color w:val="000000" w:themeColor="text1"/>
        </w:rPr>
        <w:t xml:space="preserve">A project of this scale could not have reached production readiness without the structured ecosystem, technical guidance, and collaborative community provided throughout this journey. </w:t>
      </w:r>
    </w:p>
    <w:p w14:paraId="242971A9" w14:textId="77777777" w:rsidR="00B506B5" w:rsidRPr="00A22DDD" w:rsidRDefault="00B506B5" w:rsidP="00E765A4">
      <w:pPr>
        <w:pStyle w:val="NormalWeb"/>
        <w:spacing w:before="0" w:beforeAutospacing="0"/>
        <w:jc w:val="both"/>
        <w:rPr>
          <w:rFonts w:ascii="Aptos" w:hAnsi="Aptos" w:cs="Arial"/>
          <w:color w:val="000000" w:themeColor="text1"/>
        </w:rPr>
      </w:pPr>
      <w:r w:rsidRPr="00A22DDD">
        <w:rPr>
          <w:rFonts w:ascii="Aptos" w:hAnsi="Aptos" w:cs="Arial"/>
          <w:color w:val="000000" w:themeColor="text1"/>
        </w:rPr>
        <w:t xml:space="preserve">First and foremost, I would like to extend my deepest gratitude to the </w:t>
      </w:r>
      <w:r w:rsidRPr="00A22DDD">
        <w:rPr>
          <w:rFonts w:ascii="Aptos" w:hAnsi="Aptos" w:cs="Arial"/>
          <w:b/>
          <w:bCs/>
          <w:color w:val="000000" w:themeColor="text1"/>
        </w:rPr>
        <w:t>10Pearls Shine Internship Program</w:t>
      </w:r>
      <w:r w:rsidRPr="00A22DDD">
        <w:rPr>
          <w:rFonts w:ascii="Aptos" w:hAnsi="Aptos" w:cs="Arial"/>
          <w:color w:val="000000" w:themeColor="text1"/>
        </w:rPr>
        <w:t xml:space="preserve">. This experience provided an exceptional environment to bridge the gap between academic theory and cloud infrastructure, offering hands-on exposure to enterprise machine learning workflows and automated software delivery systems. </w:t>
      </w:r>
    </w:p>
    <w:p w14:paraId="64FA1332" w14:textId="779E9612" w:rsidR="00B506B5" w:rsidRPr="00A22DDD" w:rsidRDefault="00B506B5" w:rsidP="00E765A4">
      <w:pPr>
        <w:pStyle w:val="NormalWeb"/>
        <w:spacing w:before="0" w:beforeAutospacing="0"/>
        <w:jc w:val="both"/>
        <w:rPr>
          <w:rFonts w:ascii="Aptos" w:hAnsi="Aptos" w:cs="Arial"/>
          <w:color w:val="000000" w:themeColor="text1"/>
        </w:rPr>
      </w:pPr>
      <w:r w:rsidRPr="00A22DDD">
        <w:rPr>
          <w:rFonts w:ascii="Aptos" w:hAnsi="Aptos" w:cs="Arial"/>
          <w:color w:val="000000" w:themeColor="text1"/>
        </w:rPr>
        <w:lastRenderedPageBreak/>
        <w:t xml:space="preserve">Special recognition and heartfelt thanks go to my technical mentor, </w:t>
      </w:r>
      <w:r w:rsidRPr="00A22DDD">
        <w:rPr>
          <w:rFonts w:ascii="Aptos" w:hAnsi="Aptos" w:cs="Arial"/>
          <w:b/>
          <w:bCs/>
          <w:color w:val="000000" w:themeColor="text1"/>
        </w:rPr>
        <w:t>Muhammad Mobeen</w:t>
      </w:r>
      <w:r w:rsidRPr="00A22DDD">
        <w:rPr>
          <w:rFonts w:ascii="Aptos" w:hAnsi="Aptos" w:cs="Arial"/>
          <w:color w:val="000000" w:themeColor="text1"/>
        </w:rPr>
        <w:t xml:space="preserve">. His dedication was evident in every weekly milestone, as he joined and actively guided each and every intern during our </w:t>
      </w:r>
      <w:r w:rsidRPr="00A22DDD">
        <w:rPr>
          <w:rFonts w:ascii="Aptos" w:hAnsi="Aptos" w:cs="Arial"/>
          <w:b/>
          <w:bCs/>
          <w:color w:val="000000" w:themeColor="text1"/>
        </w:rPr>
        <w:t>technical sync-ups held every Friday</w:t>
      </w:r>
      <w:r w:rsidRPr="00A22DDD">
        <w:rPr>
          <w:rFonts w:ascii="Aptos" w:hAnsi="Aptos" w:cs="Arial"/>
          <w:color w:val="000000" w:themeColor="text1"/>
        </w:rPr>
        <w:t xml:space="preserve">. His consistent code reviews, architectural advice, and feedback during these sync-ups were instrumental. This mentorship not only ensured the success of this platform but also contributed significantly to my growth as a </w:t>
      </w:r>
      <w:r w:rsidR="006B25DB" w:rsidRPr="00A22DDD">
        <w:rPr>
          <w:rFonts w:ascii="Aptos" w:hAnsi="Aptos" w:cs="Arial"/>
          <w:color w:val="000000" w:themeColor="text1"/>
        </w:rPr>
        <w:t>Data Scientist</w:t>
      </w:r>
      <w:r w:rsidRPr="00A22DDD">
        <w:rPr>
          <w:rFonts w:ascii="Aptos" w:hAnsi="Aptos" w:cs="Arial"/>
          <w:color w:val="000000" w:themeColor="text1"/>
        </w:rPr>
        <w:t>.</w:t>
      </w:r>
    </w:p>
    <w:p w14:paraId="45EE22C6" w14:textId="77777777" w:rsidR="00B506B5" w:rsidRPr="00A22DDD" w:rsidRDefault="00B506B5" w:rsidP="00E765A4">
      <w:pPr>
        <w:jc w:val="both"/>
        <w:rPr>
          <w:rFonts w:ascii="Aptos" w:hAnsi="Aptos"/>
          <w:color w:val="000000" w:themeColor="text1"/>
        </w:rPr>
      </w:pPr>
    </w:p>
    <w:sectPr w:rsidR="00B506B5" w:rsidRPr="00A22DDD"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521557"/>
    <w:multiLevelType w:val="hybridMultilevel"/>
    <w:tmpl w:val="C6CC26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09E71ADD"/>
    <w:multiLevelType w:val="hybridMultilevel"/>
    <w:tmpl w:val="8B48AE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9045B53"/>
    <w:multiLevelType w:val="hybridMultilevel"/>
    <w:tmpl w:val="91CCA6C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D54393C"/>
    <w:multiLevelType w:val="hybridMultilevel"/>
    <w:tmpl w:val="F8CC574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5970D34"/>
    <w:multiLevelType w:val="hybridMultilevel"/>
    <w:tmpl w:val="8196BC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C52670C"/>
    <w:multiLevelType w:val="hybridMultilevel"/>
    <w:tmpl w:val="EB223EC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4AA30C13"/>
    <w:multiLevelType w:val="hybridMultilevel"/>
    <w:tmpl w:val="A7529AA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755541879">
    <w:abstractNumId w:val="8"/>
  </w:num>
  <w:num w:numId="2" w16cid:durableId="885487108">
    <w:abstractNumId w:val="6"/>
  </w:num>
  <w:num w:numId="3" w16cid:durableId="912664740">
    <w:abstractNumId w:val="5"/>
  </w:num>
  <w:num w:numId="4" w16cid:durableId="787701019">
    <w:abstractNumId w:val="4"/>
  </w:num>
  <w:num w:numId="5" w16cid:durableId="847716620">
    <w:abstractNumId w:val="7"/>
  </w:num>
  <w:num w:numId="6" w16cid:durableId="790631585">
    <w:abstractNumId w:val="3"/>
  </w:num>
  <w:num w:numId="7" w16cid:durableId="529607497">
    <w:abstractNumId w:val="2"/>
  </w:num>
  <w:num w:numId="8" w16cid:durableId="31804748">
    <w:abstractNumId w:val="1"/>
  </w:num>
  <w:num w:numId="9" w16cid:durableId="1387872505">
    <w:abstractNumId w:val="0"/>
  </w:num>
  <w:num w:numId="10" w16cid:durableId="339697430">
    <w:abstractNumId w:val="11"/>
  </w:num>
  <w:num w:numId="11" w16cid:durableId="584647826">
    <w:abstractNumId w:val="10"/>
  </w:num>
  <w:num w:numId="12" w16cid:durableId="2135125784">
    <w:abstractNumId w:val="12"/>
  </w:num>
  <w:num w:numId="13" w16cid:durableId="505940386">
    <w:abstractNumId w:val="14"/>
  </w:num>
  <w:num w:numId="14" w16cid:durableId="335154858">
    <w:abstractNumId w:val="13"/>
  </w:num>
  <w:num w:numId="15" w16cid:durableId="196286104">
    <w:abstractNumId w:val="9"/>
  </w:num>
  <w:num w:numId="16" w16cid:durableId="18217991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1E9"/>
    <w:rsid w:val="00034616"/>
    <w:rsid w:val="0006063C"/>
    <w:rsid w:val="0015074B"/>
    <w:rsid w:val="001D6E9E"/>
    <w:rsid w:val="001F60EF"/>
    <w:rsid w:val="00216CCE"/>
    <w:rsid w:val="00265975"/>
    <w:rsid w:val="00266504"/>
    <w:rsid w:val="0029639D"/>
    <w:rsid w:val="00326F90"/>
    <w:rsid w:val="00387034"/>
    <w:rsid w:val="003E46D5"/>
    <w:rsid w:val="004179FE"/>
    <w:rsid w:val="004E6B43"/>
    <w:rsid w:val="004F200C"/>
    <w:rsid w:val="004F3D8A"/>
    <w:rsid w:val="005620B9"/>
    <w:rsid w:val="006262F9"/>
    <w:rsid w:val="006A4DC9"/>
    <w:rsid w:val="006A7FE5"/>
    <w:rsid w:val="006B25DB"/>
    <w:rsid w:val="00786B92"/>
    <w:rsid w:val="007C519F"/>
    <w:rsid w:val="00896F60"/>
    <w:rsid w:val="008A6E98"/>
    <w:rsid w:val="009162E3"/>
    <w:rsid w:val="0092644C"/>
    <w:rsid w:val="009A261C"/>
    <w:rsid w:val="00A22DDD"/>
    <w:rsid w:val="00A43AD1"/>
    <w:rsid w:val="00A90A6D"/>
    <w:rsid w:val="00AA1D8D"/>
    <w:rsid w:val="00B47730"/>
    <w:rsid w:val="00B506B5"/>
    <w:rsid w:val="00B84425"/>
    <w:rsid w:val="00C532C8"/>
    <w:rsid w:val="00C75867"/>
    <w:rsid w:val="00C9575C"/>
    <w:rsid w:val="00CB0664"/>
    <w:rsid w:val="00CC32DD"/>
    <w:rsid w:val="00D15A5F"/>
    <w:rsid w:val="00D15BD8"/>
    <w:rsid w:val="00D45F81"/>
    <w:rsid w:val="00D73F3A"/>
    <w:rsid w:val="00D86A1C"/>
    <w:rsid w:val="00E765A4"/>
    <w:rsid w:val="00F57B33"/>
    <w:rsid w:val="00FA3C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4C3BE4"/>
  <w14:defaultImageDpi w14:val="300"/>
  <w15:docId w15:val="{8ED78E6B-0A2B-4D73-B0C2-86EF7602E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B2B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506B5"/>
    <w:pPr>
      <w:spacing w:before="100" w:beforeAutospacing="1" w:after="100" w:afterAutospacing="1" w:line="240" w:lineRule="auto"/>
    </w:pPr>
    <w:rPr>
      <w:rFonts w:ascii="Times New Roman" w:eastAsia="Times New Roman" w:hAnsi="Times New Roman" w:cs="Times New Roman"/>
      <w:color w:val="auto"/>
      <w:sz w:val="24"/>
      <w:szCs w:val="24"/>
      <w:lang w:val="en-PK" w:eastAsia="en-PK"/>
    </w:rPr>
  </w:style>
  <w:style w:type="table" w:styleId="GridTable4-Accent3">
    <w:name w:val="Grid Table 4 Accent 3"/>
    <w:basedOn w:val="TableNormal"/>
    <w:uiPriority w:val="49"/>
    <w:rsid w:val="006262F9"/>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TOC2">
    <w:name w:val="toc 2"/>
    <w:basedOn w:val="Normal"/>
    <w:next w:val="Normal"/>
    <w:autoRedefine/>
    <w:uiPriority w:val="39"/>
    <w:unhideWhenUsed/>
    <w:rsid w:val="00B84425"/>
    <w:pPr>
      <w:spacing w:after="100"/>
      <w:ind w:left="220"/>
    </w:pPr>
  </w:style>
  <w:style w:type="character" w:styleId="Hyperlink">
    <w:name w:val="Hyperlink"/>
    <w:basedOn w:val="DefaultParagraphFont"/>
    <w:uiPriority w:val="99"/>
    <w:unhideWhenUsed/>
    <w:rsid w:val="00B84425"/>
    <w:rPr>
      <w:color w:val="0000FF" w:themeColor="hyperlink"/>
      <w:u w:val="single"/>
    </w:rPr>
  </w:style>
  <w:style w:type="paragraph" w:styleId="TOC1">
    <w:name w:val="toc 1"/>
    <w:basedOn w:val="Normal"/>
    <w:next w:val="Normal"/>
    <w:autoRedefine/>
    <w:uiPriority w:val="39"/>
    <w:unhideWhenUsed/>
    <w:rsid w:val="006A7FE5"/>
    <w:pPr>
      <w:tabs>
        <w:tab w:val="right" w:leader="dot" w:pos="9019"/>
      </w:tabs>
      <w:spacing w:after="100"/>
      <w:jc w:val="both"/>
    </w:pPr>
    <w:rPr>
      <w:rFonts w:ascii="Aptos" w:hAnsi="Aptos"/>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12</Pages>
  <Words>2128</Words>
  <Characters>12131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Basit Wi24A0078</cp:lastModifiedBy>
  <cp:revision>37</cp:revision>
  <dcterms:created xsi:type="dcterms:W3CDTF">2013-12-23T23:15:00Z</dcterms:created>
  <dcterms:modified xsi:type="dcterms:W3CDTF">2026-06-01T18:59:00Z</dcterms:modified>
  <cp:category/>
</cp:coreProperties>
</file>