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563" w:rsidRDefault="00DB2BEC">
      <w:pPr>
        <w:pStyle w:val="Title"/>
        <w:spacing w:after="100"/>
      </w:pPr>
      <w:r>
        <w:t>Weekly AI Industry Brief</w:t>
      </w:r>
      <w:r>
        <w:t xml:space="preserve"> Workflow Walkthrough</w:t>
      </w:r>
    </w:p>
    <w:p w:rsidR="00A10563" w:rsidRDefault="00DB2BEC">
      <w:pPr>
        <w:spacing w:after="120"/>
      </w:pPr>
      <w:r>
        <w:rPr>
          <w:i/>
          <w:iCs/>
          <w:color w:val="555555"/>
        </w:rPr>
        <w:t>Abdul Hadi · AI Fluency Track · Build (core)</w:t>
      </w:r>
    </w:p>
    <w:p w:rsidR="00A10563" w:rsidRDefault="00DB2BEC">
      <w:pPr>
        <w:pStyle w:val="Heading1"/>
        <w:spacing w:before="300" w:after="150"/>
      </w:pPr>
      <w:r>
        <w:t>1. Pipeline Chosen</w:t>
      </w:r>
    </w:p>
    <w:p w:rsidR="00A10563" w:rsidRDefault="00DB2BEC">
      <w:pPr>
        <w:spacing w:after="120"/>
      </w:pPr>
      <w:r>
        <w:t>Weekly industry brief</w:t>
      </w:r>
      <w:r>
        <w:t xml:space="preserve"> a general AI/ML news roundup, covering model releases, research, industry moves, and tooling/pricing changes.</w:t>
      </w:r>
    </w:p>
    <w:p w:rsidR="00A10563" w:rsidRDefault="00DB2BEC">
      <w:pPr>
        <w:pStyle w:val="Heading1"/>
        <w:spacing w:before="300" w:after="150"/>
      </w:pPr>
      <w:r>
        <w:t>2. Step Diagram</w:t>
      </w:r>
    </w:p>
    <w:p w:rsidR="00A10563" w:rsidRDefault="00DB2BEC">
      <w:pPr>
        <w:spacing w:after="120"/>
      </w:pPr>
      <w:r>
        <w:t>Four distinct steps, each with a defined handoff to the next: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STEP 1</w:t>
      </w:r>
      <w:r>
        <w:t xml:space="preserve"> GATHER: search the web for 5–8 significant AI/ML items from the target week → outputs a raw, sourced list.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STEP 2</w:t>
      </w:r>
      <w:r>
        <w:t xml:space="preserve"> SYNTHESIZE: group raw items into 2–4 themes, extract </w:t>
      </w:r>
      <w:r>
        <w:t>“why it matters” for each → outputs themed, annotated items.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STEP 3</w:t>
      </w:r>
      <w:r>
        <w:t xml:space="preserve"> DRAFT: write each item in a fixed format (headline, 2–3 sentence summary, why it matters) under a 600-word cap → outputs a formatted draft.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STEP 4</w:t>
      </w:r>
      <w:r>
        <w:t xml:space="preserve"> REVIEW: re-check every claim against </w:t>
      </w:r>
      <w:r>
        <w:t>the search results used, flag single-sourced items, confirm tone/length → outputs the final brief plus a human-check list.</w:t>
      </w:r>
    </w:p>
    <w:p w:rsidR="00A10563" w:rsidRDefault="00DB2BEC">
      <w:pPr>
        <w:spacing w:after="120"/>
      </w:pPr>
      <w:r>
        <w:t>Gather → Synthesize → Draft → Review. Each step's output is explicitly what the next step consumes; nothing is skipped or reordered.</w:t>
      </w:r>
    </w:p>
    <w:p w:rsidR="00A10563" w:rsidRDefault="00DB2BEC">
      <w:pPr>
        <w:pStyle w:val="Heading1"/>
        <w:spacing w:before="300" w:after="150"/>
      </w:pPr>
      <w:r>
        <w:t>3. Tool &amp; Configuration</w:t>
      </w:r>
    </w:p>
    <w:p w:rsidR="00A10563" w:rsidRDefault="00DB2BEC">
      <w:pPr>
        <w:spacing w:after="120"/>
      </w:pPr>
      <w:r>
        <w:t>Built as a dedicated Claude Project (“Weekly AI Brief Pipeline”), separate from other coursework Projects, using Claude's built-in web search</w:t>
      </w:r>
      <w:r>
        <w:t xml:space="preserve"> no external no-code tool was needed since Claude Projects already supports persistent in</w:t>
      </w:r>
      <w:r>
        <w:t>structions plus live search in one place.</w:t>
      </w:r>
    </w:p>
    <w:p w:rsidR="00A10563" w:rsidRDefault="00DB2BEC">
      <w:pPr>
        <w:pStyle w:val="Heading2"/>
        <w:spacing w:before="250" w:after="120"/>
      </w:pPr>
      <w:r>
        <w:t>Exact Project instructions used:</w:t>
      </w:r>
    </w:p>
    <w:p w:rsidR="00A10563" w:rsidRDefault="00DB2BEC">
      <w:pPr>
        <w:spacing w:after="120"/>
      </w:pPr>
      <w:r>
        <w:rPr>
          <w:i/>
          <w:iCs/>
        </w:rPr>
        <w:t>You are running a 4-step weekly AI/ML industry brief pipeline. When the user says “run this week's brief,” follow these steps in order, and label each step clearly in your output:</w:t>
      </w:r>
    </w:p>
    <w:p w:rsidR="00A10563" w:rsidRDefault="00DB2BEC">
      <w:pPr>
        <w:spacing w:after="120"/>
      </w:pPr>
      <w:r>
        <w:rPr>
          <w:i/>
          <w:iCs/>
        </w:rPr>
        <w:t>STEP 1</w:t>
      </w:r>
      <w:r>
        <w:rPr>
          <w:i/>
          <w:iCs/>
        </w:rPr>
        <w:t xml:space="preserve"> GATHER Search the web for 5-8 significant AI/ML news items from the past 7 days. Cover a mix of: model releases, research breakthroughs, industry/company news, and tooling updates. List them as raw bullet points with source links.</w:t>
      </w:r>
    </w:p>
    <w:p w:rsidR="00A10563" w:rsidRDefault="00DB2BEC">
      <w:pPr>
        <w:spacing w:after="120"/>
      </w:pPr>
      <w:r>
        <w:rPr>
          <w:i/>
          <w:iCs/>
        </w:rPr>
        <w:t>STEP 2</w:t>
      </w:r>
      <w:r>
        <w:rPr>
          <w:i/>
          <w:iCs/>
        </w:rPr>
        <w:t xml:space="preserve"> SYNTHESI</w:t>
      </w:r>
      <w:r>
        <w:rPr>
          <w:i/>
          <w:iCs/>
        </w:rPr>
        <w:t>ZE Group the gathered items into 2-4 themes (e.g. “New Models,” “Industry Moves,” “Research”). For each item, extract one sentence on why it actually matters, not just what happened.</w:t>
      </w:r>
    </w:p>
    <w:p w:rsidR="00A10563" w:rsidRDefault="00DB2BEC">
      <w:pPr>
        <w:spacing w:after="120"/>
      </w:pPr>
      <w:r>
        <w:rPr>
          <w:i/>
          <w:iCs/>
        </w:rPr>
        <w:t>STEP 3</w:t>
      </w:r>
      <w:r>
        <w:rPr>
          <w:i/>
          <w:iCs/>
        </w:rPr>
        <w:t xml:space="preserve"> DRAFT Write the brief in this exact format per item: [Headline] </w:t>
      </w:r>
      <w:r>
        <w:rPr>
          <w:i/>
          <w:iCs/>
        </w:rPr>
        <w:t>/ [2-3 sentence summary] / Why it matters: [1 sentence]. Keep the whole brief under 600 words total.</w:t>
      </w:r>
    </w:p>
    <w:p w:rsidR="00A10563" w:rsidRDefault="00DB2BEC">
      <w:pPr>
        <w:spacing w:after="120"/>
      </w:pPr>
      <w:r>
        <w:rPr>
          <w:i/>
          <w:iCs/>
        </w:rPr>
        <w:t>STEP 4</w:t>
      </w:r>
      <w:r>
        <w:rPr>
          <w:i/>
          <w:iCs/>
        </w:rPr>
        <w:t xml:space="preserve"> REVIEW Re-read your own draft. Check: is every claim actually backed by a real search result (no invented facts)? Is tone consistent? Is anything </w:t>
      </w:r>
      <w:r>
        <w:rPr>
          <w:i/>
          <w:iCs/>
        </w:rPr>
        <w:t>redundant or over 600 words? Fix issues, then output the final brief.</w:t>
      </w:r>
    </w:p>
    <w:p w:rsidR="00A10563" w:rsidRDefault="00DB2BEC">
      <w:pPr>
        <w:spacing w:after="120"/>
      </w:pPr>
      <w:r>
        <w:rPr>
          <w:i/>
          <w:iCs/>
        </w:rPr>
        <w:t>Always show all 4 steps' work, not just the final result, so the user can see where the pipeline might need a human check.</w:t>
      </w:r>
    </w:p>
    <w:p w:rsidR="00A10563" w:rsidRDefault="00DB2BEC">
      <w:pPr>
        <w:pStyle w:val="Heading2"/>
        <w:spacing w:before="250" w:after="120"/>
      </w:pPr>
      <w:r>
        <w:lastRenderedPageBreak/>
        <w:t>Trigger prompt (used for every run):</w:t>
      </w:r>
    </w:p>
    <w:p w:rsidR="00A10563" w:rsidRDefault="00DB2BEC">
      <w:pPr>
        <w:spacing w:after="120"/>
      </w:pPr>
      <w:r>
        <w:rPr>
          <w:i/>
          <w:iCs/>
        </w:rPr>
        <w:t>“run this week's brief”</w:t>
      </w:r>
      <w:r>
        <w:rPr>
          <w:i/>
          <w:iCs/>
        </w:rPr>
        <w:t xml:space="preserve"> </w:t>
      </w:r>
      <w:r>
        <w:rPr>
          <w:i/>
          <w:iCs/>
        </w:rPr>
        <w:t>for Run 1 (current week, no date needed). For Runs 2–5, the target week was specified explicitly: “run this week's brief for the week of [date range]”, each in a fresh chat inside the Project so weeks didn't cross-contaminate.</w:t>
      </w:r>
    </w:p>
    <w:p w:rsidR="00A10563" w:rsidRDefault="00DB2BEC">
      <w:pPr>
        <w:pStyle w:val="Heading1"/>
        <w:spacing w:before="300" w:after="150"/>
      </w:pPr>
      <w:r>
        <w:t>4. Five Real Runs</w:t>
      </w:r>
    </w:p>
    <w:tbl>
      <w:tblPr>
        <w:tblW w:w="10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600"/>
        <w:gridCol w:w="1600"/>
        <w:gridCol w:w="1400"/>
      </w:tblGrid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2937"/>
          </w:tcPr>
          <w:p w:rsidR="00A10563" w:rsidRDefault="00DB2BEC">
            <w:r>
              <w:rPr>
                <w:b/>
                <w:bCs/>
                <w:color w:val="FFFFFF"/>
              </w:rPr>
              <w:t>Run</w:t>
            </w:r>
          </w:p>
        </w:tc>
        <w:tc>
          <w:tcPr>
            <w:tcW w:w="5600" w:type="dxa"/>
            <w:shd w:val="clear" w:color="auto" w:fill="1F2937"/>
          </w:tcPr>
          <w:p w:rsidR="00A10563" w:rsidRDefault="00DB2BEC">
            <w:r>
              <w:rPr>
                <w:b/>
                <w:bCs/>
                <w:color w:val="FFFFFF"/>
              </w:rPr>
              <w:t xml:space="preserve">Week / </w:t>
            </w: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600" w:type="dxa"/>
            <w:shd w:val="clear" w:color="auto" w:fill="1F2937"/>
          </w:tcPr>
          <w:p w:rsidR="00A10563" w:rsidRDefault="00DB2BEC">
            <w:r>
              <w:rPr>
                <w:b/>
                <w:bCs/>
                <w:color w:val="FFFFFF"/>
              </w:rPr>
              <w:t>Time (send → output)</w:t>
            </w:r>
          </w:p>
        </w:tc>
        <w:tc>
          <w:tcPr>
            <w:tcW w:w="1400" w:type="dxa"/>
            <w:shd w:val="clear" w:color="auto" w:fill="1F2937"/>
          </w:tcPr>
          <w:p w:rsidR="00A10563" w:rsidRDefault="00DB2BEC">
            <w:r>
              <w:rPr>
                <w:b/>
                <w:bCs/>
                <w:color w:val="FFFFFF"/>
              </w:rPr>
              <w:t>Result</w:t>
            </w:r>
          </w:p>
        </w:tc>
      </w:tr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10563" w:rsidRDefault="00DB2BEC">
            <w:r>
              <w:rPr>
                <w:color w:val="000000"/>
              </w:rPr>
              <w:t>Run 1</w:t>
            </w:r>
          </w:p>
        </w:tc>
        <w:tc>
          <w:tcPr>
            <w:tcW w:w="5600" w:type="dxa"/>
          </w:tcPr>
          <w:p w:rsidR="00A10563" w:rsidRDefault="00DB2BEC">
            <w:r>
              <w:rPr>
                <w:color w:val="000000"/>
              </w:rPr>
              <w:t>Aug 5–12, 2026 (this week)</w:t>
            </w:r>
          </w:p>
        </w:tc>
        <w:tc>
          <w:tcPr>
            <w:tcW w:w="1600" w:type="dxa"/>
          </w:tcPr>
          <w:p w:rsidR="00A10563" w:rsidRDefault="00DB2BEC">
            <w:r>
              <w:rPr>
                <w:color w:val="000000"/>
              </w:rPr>
              <w:t>~1 min</w:t>
            </w:r>
          </w:p>
        </w:tc>
        <w:tc>
          <w:tcPr>
            <w:tcW w:w="1400" w:type="dxa"/>
          </w:tcPr>
          <w:p w:rsidR="00A10563" w:rsidRDefault="00DB2BEC">
            <w:r>
              <w:rPr>
                <w:color w:val="000000"/>
              </w:rPr>
              <w:t>5 items, all verified, no flags</w:t>
            </w:r>
          </w:p>
        </w:tc>
      </w:tr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10563" w:rsidRDefault="00DB2BEC">
            <w:r>
              <w:rPr>
                <w:color w:val="000000"/>
              </w:rPr>
              <w:t>Run 2</w:t>
            </w:r>
          </w:p>
        </w:tc>
        <w:tc>
          <w:tcPr>
            <w:tcW w:w="5600" w:type="dxa"/>
          </w:tcPr>
          <w:p w:rsidR="00A10563" w:rsidRDefault="00DB2BEC">
            <w:r>
              <w:rPr>
                <w:color w:val="000000"/>
              </w:rPr>
              <w:t>Jul 29–Aug 4, 2026</w:t>
            </w:r>
          </w:p>
        </w:tc>
        <w:tc>
          <w:tcPr>
            <w:tcW w:w="1600" w:type="dxa"/>
          </w:tcPr>
          <w:p w:rsidR="00A10563" w:rsidRDefault="00DB2BEC">
            <w:r>
              <w:rPr>
                <w:color w:val="000000"/>
              </w:rPr>
              <w:t>~50 sec</w:t>
            </w:r>
          </w:p>
        </w:tc>
        <w:tc>
          <w:tcPr>
            <w:tcW w:w="1400" w:type="dxa"/>
          </w:tcPr>
          <w:p w:rsidR="00A10563" w:rsidRDefault="00DB2BEC">
            <w:r>
              <w:rPr>
                <w:color w:val="000000"/>
              </w:rPr>
              <w:t>5 items, 2 single-source flags</w:t>
            </w:r>
          </w:p>
        </w:tc>
      </w:tr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10563" w:rsidRDefault="00DB2BEC">
            <w:r>
              <w:rPr>
                <w:color w:val="000000"/>
              </w:rPr>
              <w:t>Run 3</w:t>
            </w:r>
          </w:p>
        </w:tc>
        <w:tc>
          <w:tcPr>
            <w:tcW w:w="5600" w:type="dxa"/>
          </w:tcPr>
          <w:p w:rsidR="00A10563" w:rsidRDefault="00DB2BEC">
            <w:r>
              <w:rPr>
                <w:color w:val="000000"/>
              </w:rPr>
              <w:t>Jul 22–28, 2026</w:t>
            </w:r>
          </w:p>
        </w:tc>
        <w:tc>
          <w:tcPr>
            <w:tcW w:w="1600" w:type="dxa"/>
          </w:tcPr>
          <w:p w:rsidR="00A10563" w:rsidRDefault="00DB2BEC">
            <w:r>
              <w:rPr>
                <w:color w:val="000000"/>
              </w:rPr>
              <w:t>~50 sec</w:t>
            </w:r>
          </w:p>
        </w:tc>
        <w:tc>
          <w:tcPr>
            <w:tcW w:w="1400" w:type="dxa"/>
          </w:tcPr>
          <w:p w:rsidR="00A10563" w:rsidRDefault="00DB2BEC">
            <w:r>
              <w:rPr>
                <w:color w:val="000000"/>
              </w:rPr>
              <w:t>5 items, 1 single-source flag</w:t>
            </w:r>
          </w:p>
        </w:tc>
      </w:tr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10563" w:rsidRDefault="00DB2BEC">
            <w:r>
              <w:rPr>
                <w:color w:val="000000"/>
              </w:rPr>
              <w:t>Run 4</w:t>
            </w:r>
          </w:p>
        </w:tc>
        <w:tc>
          <w:tcPr>
            <w:tcW w:w="5600" w:type="dxa"/>
          </w:tcPr>
          <w:p w:rsidR="00A10563" w:rsidRDefault="00DB2BEC">
            <w:r>
              <w:rPr>
                <w:color w:val="000000"/>
              </w:rPr>
              <w:t>Jul 15–21, 2026</w:t>
            </w:r>
          </w:p>
        </w:tc>
        <w:tc>
          <w:tcPr>
            <w:tcW w:w="1600" w:type="dxa"/>
          </w:tcPr>
          <w:p w:rsidR="00A10563" w:rsidRDefault="00DB2BEC">
            <w:r>
              <w:rPr>
                <w:color w:val="000000"/>
              </w:rPr>
              <w:t>~50 sec</w:t>
            </w:r>
          </w:p>
        </w:tc>
        <w:tc>
          <w:tcPr>
            <w:tcW w:w="1400" w:type="dxa"/>
          </w:tcPr>
          <w:p w:rsidR="00A10563" w:rsidRDefault="00DB2BEC">
            <w:r>
              <w:rPr>
                <w:color w:val="000000"/>
              </w:rPr>
              <w:t>5 items, 3 single-source flags, 3 stale items self-dropped</w:t>
            </w:r>
          </w:p>
        </w:tc>
      </w:tr>
      <w:tr w:rsidR="00A1056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10563" w:rsidRDefault="00DB2BEC">
            <w:r>
              <w:rPr>
                <w:color w:val="000000"/>
              </w:rPr>
              <w:t>Run 5</w:t>
            </w:r>
          </w:p>
        </w:tc>
        <w:tc>
          <w:tcPr>
            <w:tcW w:w="5600" w:type="dxa"/>
          </w:tcPr>
          <w:p w:rsidR="00A10563" w:rsidRDefault="00DB2BEC">
            <w:r>
              <w:rPr>
                <w:color w:val="000000"/>
              </w:rPr>
              <w:t>Jul 8–14, 2026</w:t>
            </w:r>
          </w:p>
        </w:tc>
        <w:tc>
          <w:tcPr>
            <w:tcW w:w="1600" w:type="dxa"/>
          </w:tcPr>
          <w:p w:rsidR="00A10563" w:rsidRDefault="00DB2BEC">
            <w:r>
              <w:rPr>
                <w:color w:val="000000"/>
              </w:rPr>
              <w:t>~50 sec</w:t>
            </w:r>
          </w:p>
        </w:tc>
        <w:tc>
          <w:tcPr>
            <w:tcW w:w="1400" w:type="dxa"/>
          </w:tcPr>
          <w:p w:rsidR="00A10563" w:rsidRDefault="00DB2BEC">
            <w:r>
              <w:rPr>
                <w:color w:val="000000"/>
              </w:rPr>
              <w:t>5 items, 2 single-source flags</w:t>
            </w:r>
          </w:p>
        </w:tc>
      </w:tr>
    </w:tbl>
    <w:p w:rsidR="00A10563" w:rsidRDefault="00A10563">
      <w:pPr>
        <w:spacing w:after="200"/>
      </w:pPr>
    </w:p>
    <w:p w:rsidR="00A10563" w:rsidRDefault="00DB2BEC">
      <w:pPr>
        <w:spacing w:after="120"/>
      </w:pPr>
      <w:r>
        <w:t xml:space="preserve">Every run produced a complete, differentiated brief with real, dated, sourced items — not repeated or templated content. Full step-by-step outputs (Gather / Synthesize / Draft / Review) for all 5 runs are available in the Project's chat history and can be </w:t>
      </w:r>
      <w:r>
        <w:t>shared on request.</w:t>
      </w:r>
    </w:p>
    <w:p w:rsidR="00A10563" w:rsidRDefault="00DB2BEC">
      <w:pPr>
        <w:pStyle w:val="Heading1"/>
        <w:spacing w:before="300" w:after="150"/>
      </w:pPr>
      <w:r>
        <w:t>5. Time Accounting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Setup cost (one-time): ~20–25 min</w:t>
      </w:r>
      <w:r>
        <w:t xml:space="preserve"> creating the Project, writing and pasting the instructions, running and checking the first test.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Per-run time: ~50 seconds to ~1 minute, from sending the trigger message to a complet</w:t>
      </w:r>
      <w:r>
        <w:t>e, reviewed 4-step output.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Manual equivalent (doing one brief by hand): estimated 45–60 minutes</w:t>
      </w:r>
      <w:r>
        <w:t xml:space="preserve"> searching multiple sources, reading articles, grouping themes, writing summaries, and manually fact-checking each claim.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Net time saved per run: roughly 44–59</w:t>
      </w:r>
      <w:r>
        <w:t xml:space="preserve"> minutes, after the one-time setup cost is paid off on the very first run.</w:t>
      </w:r>
    </w:p>
    <w:p w:rsidR="00A10563" w:rsidRDefault="00DB2BEC">
      <w:pPr>
        <w:spacing w:after="120"/>
      </w:pPr>
      <w:r>
        <w:t>This is an honest estimate, not a measured manual run</w:t>
      </w:r>
      <w:r>
        <w:t xml:space="preserve"> the manual comparison is based on how long researching and writing a brief this size normally takes me, not a timed side-by-s</w:t>
      </w:r>
      <w:r>
        <w:t>ide test.</w:t>
      </w:r>
    </w:p>
    <w:p w:rsidR="00A10563" w:rsidRDefault="00DB2BEC">
      <w:pPr>
        <w:pStyle w:val="Heading1"/>
        <w:spacing w:before="300" w:after="150"/>
      </w:pPr>
      <w:r>
        <w:t>6. Where It Breaks / What a Human Must Still Check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Single-source claims: every run flagged at least one item sourced from a single aggregator (e.g. buildfastwithai.com) rather than a primary source or wire service. The pipeline correctly labels these</w:t>
      </w:r>
      <w:r>
        <w:t xml:space="preserve"> but a human still needs to verify them before the brief goes out externally.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Specific numbers need extra scrutiny: exact figures (stock-drop percentages, valuation-hit dollar amounts, usage percentages) were repeatedly the least-verified detail in a</w:t>
      </w:r>
      <w:r>
        <w:t xml:space="preserve"> claim, even when the broader story was well-sourced.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Date-window drift: in the July 15–21 run, the pipeline initially gathered 3 items that turned out to be outside the requested week (some from May, some re-covered mid-month) and had to self-correct befo</w:t>
      </w:r>
      <w:r>
        <w:t xml:space="preserve">re </w:t>
      </w:r>
      <w:r>
        <w:lastRenderedPageBreak/>
        <w:t>drafting. A human running this for real should double-check date ranges on borderline items, not just trust the first gather pass.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No independent fact-checking beyond search: the Review step re-checks claims against the same search results Gather already pulled</w:t>
      </w:r>
      <w:r>
        <w:t xml:space="preserve"> it cannot catch an error that exists in the underlying sources themselves. It's an internal consistency check, not independ</w:t>
      </w:r>
      <w:r>
        <w:t>ent verification.</w:t>
      </w:r>
    </w:p>
    <w:p w:rsidR="00A10563" w:rsidRDefault="00DB2BEC">
      <w:pPr>
        <w:pStyle w:val="ListParagraph"/>
        <w:numPr>
          <w:ilvl w:val="0"/>
          <w:numId w:val="1"/>
        </w:numPr>
        <w:spacing w:after="80"/>
      </w:pPr>
      <w:r>
        <w:t>Topic breadth is search-dependent: since “general AI/ML news” is broad, which items surface depends heavily on what's indexed and ranked highly that day</w:t>
      </w:r>
      <w:r>
        <w:t xml:space="preserve"> a genuinely important but less-covered story could be missed.</w:t>
      </w:r>
    </w:p>
    <w:p w:rsidR="00A10563" w:rsidRDefault="00DB2BEC">
      <w:pPr>
        <w:pStyle w:val="Heading1"/>
        <w:spacing w:before="300" w:after="150"/>
      </w:pPr>
      <w:r>
        <w:t>7. Summary</w:t>
      </w:r>
    </w:p>
    <w:p w:rsidR="00A10563" w:rsidRDefault="00DB2BEC">
      <w:pPr>
        <w:spacing w:after="120"/>
      </w:pPr>
      <w:r>
        <w:t>The pipeli</w:t>
      </w:r>
      <w:r>
        <w:t>ne runs end-to-end reliably on brand-new inputs (tested on 5 different weeks, none pre-seen by the instructions), consistently produces a well-structured, sourced, and appropriately-hedged brief in under a minute, and honestly flags its own weak points eve</w:t>
      </w:r>
      <w:r>
        <w:t>ry time rather than presenting everything with false confidence. The main remaining human role is a quick pass on flagged single-source items before external distribution</w:t>
      </w:r>
      <w:bookmarkStart w:id="0" w:name="_GoBack"/>
      <w:bookmarkEnd w:id="0"/>
      <w:r>
        <w:t xml:space="preserve"> a few minutes of checking versus the ~50 minutes the whole brief would otherwise ta</w:t>
      </w:r>
      <w:r>
        <w:t>ke by hand.</w:t>
      </w:r>
    </w:p>
    <w:sectPr w:rsidR="00A105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B768E0"/>
    <w:multiLevelType w:val="hybridMultilevel"/>
    <w:tmpl w:val="4998C4BA"/>
    <w:lvl w:ilvl="0" w:tplc="BC467852">
      <w:start w:val="1"/>
      <w:numFmt w:val="bullet"/>
      <w:lvlText w:val="●"/>
      <w:lvlJc w:val="left"/>
      <w:pPr>
        <w:ind w:left="720" w:hanging="360"/>
      </w:pPr>
    </w:lvl>
    <w:lvl w:ilvl="1" w:tplc="82EE5B1A">
      <w:start w:val="1"/>
      <w:numFmt w:val="bullet"/>
      <w:lvlText w:val="○"/>
      <w:lvlJc w:val="left"/>
      <w:pPr>
        <w:ind w:left="1440" w:hanging="360"/>
      </w:pPr>
    </w:lvl>
    <w:lvl w:ilvl="2" w:tplc="849E2EE8">
      <w:start w:val="1"/>
      <w:numFmt w:val="bullet"/>
      <w:lvlText w:val="■"/>
      <w:lvlJc w:val="left"/>
      <w:pPr>
        <w:ind w:left="2160" w:hanging="360"/>
      </w:pPr>
    </w:lvl>
    <w:lvl w:ilvl="3" w:tplc="C5364E9E">
      <w:start w:val="1"/>
      <w:numFmt w:val="bullet"/>
      <w:lvlText w:val="●"/>
      <w:lvlJc w:val="left"/>
      <w:pPr>
        <w:ind w:left="2880" w:hanging="360"/>
      </w:pPr>
    </w:lvl>
    <w:lvl w:ilvl="4" w:tplc="83B07AC0">
      <w:start w:val="1"/>
      <w:numFmt w:val="bullet"/>
      <w:lvlText w:val="○"/>
      <w:lvlJc w:val="left"/>
      <w:pPr>
        <w:ind w:left="3600" w:hanging="360"/>
      </w:pPr>
    </w:lvl>
    <w:lvl w:ilvl="5" w:tplc="95D20A58">
      <w:start w:val="1"/>
      <w:numFmt w:val="bullet"/>
      <w:lvlText w:val="■"/>
      <w:lvlJc w:val="left"/>
      <w:pPr>
        <w:ind w:left="4320" w:hanging="360"/>
      </w:pPr>
    </w:lvl>
    <w:lvl w:ilvl="6" w:tplc="1E88B6CC">
      <w:start w:val="1"/>
      <w:numFmt w:val="bullet"/>
      <w:lvlText w:val="●"/>
      <w:lvlJc w:val="left"/>
      <w:pPr>
        <w:ind w:left="5040" w:hanging="360"/>
      </w:pPr>
    </w:lvl>
    <w:lvl w:ilvl="7" w:tplc="69960A0E">
      <w:start w:val="1"/>
      <w:numFmt w:val="bullet"/>
      <w:lvlText w:val="●"/>
      <w:lvlJc w:val="left"/>
      <w:pPr>
        <w:ind w:left="5760" w:hanging="360"/>
      </w:pPr>
    </w:lvl>
    <w:lvl w:ilvl="8" w:tplc="1548B3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563"/>
    <w:rsid w:val="00A10563"/>
    <w:rsid w:val="00DB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868AA4-2A33-45AF-B51E-679E90D7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2026-08-12T12:05:00Z</dcterms:created>
  <dcterms:modified xsi:type="dcterms:W3CDTF">2026-08-12T12:18:00Z</dcterms:modified>
</cp:coreProperties>
</file>