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Agent Design Spec — Gmail Inbox Helper</w:t>
      </w:r>
    </w:p>
    <w:p>
      <w:pPr>
        <w:spacing w:after="140"/>
      </w:pPr>
      <w:r>
        <w:rPr>
          <w:i/>
          <w:iCs/>
          <w:color w:val="555555"/>
        </w:rPr>
        <w:t xml:space="preserve">Abdul Hadi · AI Fluency Track · Capstone</w:t>
      </w:r>
    </w:p>
    <w:p>
      <w:pPr>
        <w:pStyle w:val="Heading1"/>
        <w:spacing w:after="120" w:before="260"/>
      </w:pPr>
      <w:r>
        <w:t xml:space="preserve">1. Job to be done</w:t>
      </w:r>
    </w:p>
    <w:p>
      <w:pPr>
        <w:spacing w:after="140"/>
      </w:pPr>
      <w:r>
        <w:t xml:space="preserve">Check my Gmail inbox, tell me which new emails actually matter, and draft replies for the boring/repetitive ones — so I spend less time re-reading the same kinds of emails and deciding what needs my attention.</w:t>
      </w:r>
    </w:p>
    <w:p>
      <w:pPr>
        <w:pStyle w:val="Heading1"/>
        <w:spacing w:after="120" w:before="260"/>
      </w:pPr>
      <w:r>
        <w:t xml:space="preserve">2. User and usage frequency</w:t>
      </w:r>
    </w:p>
    <w:p>
      <w:pPr>
        <w:spacing w:after="140"/>
      </w:pPr>
      <w:r>
        <w:t xml:space="preserve">Me (abdulhadi814981@gmail.com), running this a few times a day whenever I want a quick inbox check — not fully automated/scheduled, triggered by me opening the chat and asking for a check.</w:t>
      </w:r>
    </w:p>
    <w:p>
      <w:pPr>
        <w:pStyle w:val="Heading1"/>
        <w:spacing w:after="120" w:before="260"/>
      </w:pPr>
      <w:r>
        <w:t xml:space="preserve">3. Tools and data needed, with access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Gmail — already connected to my Claude account via the Gmail connector (confirmed working, no setup needed).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other tools or data sources required. Everything the agent needs (message content, sender, thread history) is available through the Gmail connector itself.</w:t>
      </w:r>
    </w:p>
    <w:p>
      <w:pPr>
        <w:pStyle w:val="Heading1"/>
        <w:spacing w:after="120" w:before="260"/>
      </w:pPr>
      <w:r>
        <w:t xml:space="preserve">4. Draft instructions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You are my inbox helper. When I ask you to check my inbox: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1. Look at unread/recent emails in my Gmail.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2. For each one, classify it as: Needs my attention (personal,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time-sensitive, from someone I know), Routine (newsletters,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notifications, automated), or Repetitive (a type of email I get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often and reply to in a similar way each time).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3. Give me a short list: sender, subject, one-line summary, and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which category it falls into.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4. For anything in "Repetitive," draft a reply in my voice (plain,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polite, straightforward — see my voice card) and show it to me.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Never send it yourself.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5. Never send, delete, or archive anything without me explicitly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telling you to.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6. If you're unsure whether an email is important or routine, say so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and ask me rather than guessing.</w:t>
      </w:r>
    </w:p>
    <w:p>
      <w:pPr>
        <w:pStyle w:val="Heading1"/>
        <w:spacing w:after="120" w:before="260"/>
      </w:pPr>
      <w:r>
        <w:t xml:space="preserve">5. Five eval cases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genuinely important email (e.g. from FlyRank internship coordinator) → correctly flagged "Needs my attention," not buried under routine mail.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newsletter/automated notification → correctly classified "Routine," not draft-replied 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repetitive-type email (e.g. someone asking a common question I've answered before) → gets a draft reply in my voice, shown to me, not sent.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ambiguous email (unclear sender, unclear intent) → agent says it's unsure and asks me, instead of guessing a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Running the same check twice in a row on an unchanged inbox → doesn't re-draft or duplicate replies for emails I already handled.</w:t>
      </w:r>
    </w:p>
    <w:p>
      <w:pPr>
        <w:pStyle w:val="Heading1"/>
        <w:spacing w:after="120" w:before="260"/>
      </w:pPr>
      <w:r>
        <w:t xml:space="preserve">6. Risks and guardrails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Must always confirm before sending — the agent may draft replies, but must never send an email on its own. Sending stays a manual, explicit action by 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Must never delete or archive emails without me explicitly asking for that specific 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Must never act on financial, legal, or account-security emails (e.g. password resets, payment requests) beyond flagging them "Needs my attention" — no drafting, no summarizing sensitive details into chat history unnecessarily.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Must not assume urgency — if uncertain whether something is time-sensitive, it should say so rather than silently deciding.</w:t>
      </w:r>
    </w:p>
    <w:p>
      <w:pPr>
        <w:pStyle w:val="Heading1"/>
        <w:spacing w:after="120" w:before="260"/>
      </w:pPr>
      <w:r>
        <w:t xml:space="preserve">7. Platform choice and justification</w:t>
      </w:r>
    </w:p>
    <w:p>
      <w:pPr>
        <w:spacing w:after="140"/>
      </w:pPr>
      <w:r>
        <w:t xml:space="preserve">Chosen: Claude Project with the Gmail connector, using the instructions above as the Project's saved configuration.</w:t>
      </w:r>
    </w:p>
    <w:p>
      <w:pPr>
        <w:spacing w:after="140"/>
      </w:pPr>
      <w:r>
        <w:t xml:space="preserve">Why, versus the alternative (n8n workflow): n8n could technically automate this on a schedule without me opening a chat, which is a real advantage. But it requires learning a new tool, setting up webhook/trigger logic, and hosting it somewhere — real setup cost for a job that's supposed to fit in ~10 build hours. A Claude Project needs zero new tooling (Gmail is already connected), matches my actual skill level, and the "check when I ask" pattern fits how I'd realistically use this — a few times a day, not a background job I'd trust to run and act unsupervised, especially given the guardrail that nothing sends without my review anyway.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2026-08-15T16:51:23.307Z</dcterms:created>
  <dcterms:modified xsi:type="dcterms:W3CDTF">2026-08-15T16:51:23.322Z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