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3C2F" w:rsidRDefault="006F0B76" w:rsidP="005A2336">
      <w:pPr>
        <w:spacing w:after="378" w:line="259" w:lineRule="auto"/>
        <w:ind w:left="173" w:right="0" w:firstLine="0"/>
        <w:jc w:val="center"/>
      </w:pPr>
      <w:r>
        <w:rPr>
          <w:b/>
          <w:sz w:val="36"/>
        </w:rPr>
        <w:t>Boosting Sales at A.R Furniture through Strategic Inventory</w:t>
      </w:r>
      <w:r w:rsidR="005A2336">
        <w:t xml:space="preserve"> </w:t>
      </w:r>
      <w:r>
        <w:rPr>
          <w:b/>
          <w:sz w:val="36"/>
        </w:rPr>
        <w:t>Optimization and Customer-Centric Design</w:t>
      </w:r>
    </w:p>
    <w:p w:rsidR="00EB3C2F" w:rsidRDefault="006F0B76">
      <w:pPr>
        <w:spacing w:after="309" w:line="259" w:lineRule="auto"/>
        <w:ind w:left="0" w:right="0" w:firstLine="0"/>
        <w:jc w:val="left"/>
      </w:pPr>
      <w:r>
        <w:rPr>
          <w:sz w:val="24"/>
        </w:rPr>
        <w:t xml:space="preserve"> </w:t>
      </w:r>
    </w:p>
    <w:p w:rsidR="00EB3C2F" w:rsidRDefault="006F0B76">
      <w:pPr>
        <w:spacing w:after="258" w:line="259" w:lineRule="auto"/>
        <w:ind w:left="0" w:firstLine="0"/>
        <w:jc w:val="center"/>
      </w:pPr>
      <w:r>
        <w:rPr>
          <w:b/>
          <w:sz w:val="30"/>
        </w:rPr>
        <w:t xml:space="preserve">Final report for the BDM capstone Project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2190" w:right="2240"/>
        <w:jc w:val="center"/>
      </w:pPr>
      <w:r>
        <w:rPr>
          <w:b/>
          <w:sz w:val="24"/>
        </w:rPr>
        <w:t xml:space="preserve">Submitted by: </w:t>
      </w:r>
    </w:p>
    <w:p w:rsidR="00EB3C2F" w:rsidRDefault="006F0B76">
      <w:pPr>
        <w:spacing w:after="252" w:line="259" w:lineRule="auto"/>
        <w:ind w:left="2190" w:right="2242"/>
        <w:jc w:val="center"/>
      </w:pPr>
      <w:r>
        <w:rPr>
          <w:b/>
          <w:sz w:val="24"/>
        </w:rPr>
        <w:t xml:space="preserve">Name: Abdul Hadi </w:t>
      </w:r>
    </w:p>
    <w:p w:rsidR="00EB3C2F" w:rsidRDefault="006F0B76">
      <w:pPr>
        <w:spacing w:after="0" w:line="476" w:lineRule="auto"/>
        <w:ind w:left="2190" w:right="2182"/>
        <w:jc w:val="center"/>
      </w:pPr>
      <w:r>
        <w:rPr>
          <w:b/>
          <w:sz w:val="24"/>
        </w:rPr>
        <w:t xml:space="preserve">Student Email: 22f1001445@ds.study.iitm.ac.in Roll No: 22f1001445 </w:t>
      </w:r>
    </w:p>
    <w:p w:rsidR="00EB3C2F" w:rsidRDefault="006F0B76">
      <w:pPr>
        <w:spacing w:after="252" w:line="259" w:lineRule="auto"/>
        <w:ind w:left="0" w:right="0" w:firstLine="0"/>
        <w:jc w:val="left"/>
      </w:pPr>
      <w:r>
        <w:rPr>
          <w:b/>
          <w:sz w:val="24"/>
        </w:rPr>
        <w:t xml:space="preserve"> </w:t>
      </w:r>
    </w:p>
    <w:p w:rsidR="00EB3C2F" w:rsidRDefault="006F0B76">
      <w:pPr>
        <w:spacing w:after="193" w:line="259" w:lineRule="auto"/>
        <w:ind w:left="0" w:right="0" w:firstLine="0"/>
        <w:jc w:val="left"/>
      </w:pPr>
      <w:r>
        <w:rPr>
          <w:sz w:val="24"/>
        </w:rPr>
        <w:t xml:space="preserve"> </w:t>
      </w:r>
    </w:p>
    <w:p w:rsidR="00EB3C2F" w:rsidRDefault="006F0B76">
      <w:pPr>
        <w:spacing w:after="196" w:line="259" w:lineRule="auto"/>
        <w:ind w:left="0" w:right="4" w:firstLine="0"/>
        <w:jc w:val="center"/>
      </w:pPr>
      <w:r>
        <w:rPr>
          <w:noProof/>
        </w:rPr>
        <w:drawing>
          <wp:inline distT="0" distB="0" distL="0" distR="0">
            <wp:extent cx="2617470" cy="2527173"/>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
                    <a:stretch>
                      <a:fillRect/>
                    </a:stretch>
                  </pic:blipFill>
                  <pic:spPr>
                    <a:xfrm>
                      <a:off x="0" y="0"/>
                      <a:ext cx="2617470" cy="2527173"/>
                    </a:xfrm>
                    <a:prstGeom prst="rect">
                      <a:avLst/>
                    </a:prstGeom>
                  </pic:spPr>
                </pic:pic>
              </a:graphicData>
            </a:graphic>
          </wp:inline>
        </w:drawing>
      </w:r>
      <w:r>
        <w:rPr>
          <w:sz w:val="24"/>
        </w:rPr>
        <w:t xml:space="preserve"> </w:t>
      </w:r>
    </w:p>
    <w:p w:rsidR="00EB3C2F" w:rsidRDefault="006F0B76">
      <w:pPr>
        <w:spacing w:after="252" w:line="259" w:lineRule="auto"/>
        <w:ind w:left="0" w:right="0" w:firstLine="0"/>
        <w:jc w:val="left"/>
      </w:pPr>
      <w:r>
        <w:rPr>
          <w:sz w:val="24"/>
        </w:rPr>
        <w:t xml:space="preserve"> </w:t>
      </w:r>
    </w:p>
    <w:p w:rsidR="00EB3C2F" w:rsidRDefault="006F0B76">
      <w:pPr>
        <w:spacing w:after="252" w:line="259" w:lineRule="auto"/>
        <w:ind w:left="0" w:right="2" w:firstLine="0"/>
        <w:jc w:val="center"/>
      </w:pPr>
      <w:r>
        <w:rPr>
          <w:sz w:val="24"/>
        </w:rPr>
        <w:t xml:space="preserve"> </w:t>
      </w:r>
    </w:p>
    <w:p w:rsidR="00EB3C2F" w:rsidRDefault="006F0B76">
      <w:pPr>
        <w:spacing w:after="252" w:line="259" w:lineRule="auto"/>
        <w:ind w:left="0" w:right="2" w:firstLine="0"/>
        <w:jc w:val="center"/>
      </w:pPr>
      <w:r>
        <w:rPr>
          <w:sz w:val="24"/>
        </w:rPr>
        <w:t xml:space="preserve"> </w:t>
      </w:r>
    </w:p>
    <w:p w:rsidR="00EB3C2F" w:rsidRDefault="006F0B76">
      <w:pPr>
        <w:spacing w:after="252" w:line="259" w:lineRule="auto"/>
        <w:ind w:right="66"/>
        <w:jc w:val="center"/>
      </w:pPr>
      <w:r>
        <w:rPr>
          <w:sz w:val="24"/>
        </w:rPr>
        <w:t xml:space="preserve">IITM Online BS Degree Program, </w:t>
      </w:r>
    </w:p>
    <w:p w:rsidR="000C11D6" w:rsidRPr="005A2336" w:rsidRDefault="006F0B76" w:rsidP="005A2336">
      <w:pPr>
        <w:spacing w:after="252" w:line="259" w:lineRule="auto"/>
        <w:ind w:right="67"/>
        <w:jc w:val="center"/>
      </w:pPr>
      <w:r>
        <w:rPr>
          <w:sz w:val="24"/>
        </w:rPr>
        <w:t xml:space="preserve">Indian Institute of Technology, Madras, Chennai Tamil Nadu, India, 600036 </w:t>
      </w:r>
    </w:p>
    <w:p w:rsidR="005A2336" w:rsidRDefault="005A2336" w:rsidP="000C11D6">
      <w:pPr>
        <w:spacing w:after="0" w:line="259" w:lineRule="auto"/>
        <w:ind w:left="0" w:right="0" w:firstLine="0"/>
        <w:jc w:val="center"/>
        <w:rPr>
          <w:b/>
          <w:bCs/>
          <w:sz w:val="36"/>
          <w:szCs w:val="36"/>
        </w:rPr>
      </w:pPr>
    </w:p>
    <w:p w:rsidR="005A2336" w:rsidRDefault="005A2336" w:rsidP="000C11D6">
      <w:pPr>
        <w:spacing w:after="0" w:line="259" w:lineRule="auto"/>
        <w:ind w:left="0" w:right="0" w:firstLine="0"/>
        <w:jc w:val="center"/>
        <w:rPr>
          <w:b/>
          <w:bCs/>
          <w:sz w:val="36"/>
          <w:szCs w:val="36"/>
        </w:rPr>
      </w:pPr>
    </w:p>
    <w:p w:rsidR="000C11D6" w:rsidRPr="00665E72" w:rsidRDefault="000C11D6" w:rsidP="000C11D6">
      <w:pPr>
        <w:spacing w:after="0" w:line="259" w:lineRule="auto"/>
        <w:ind w:left="0" w:right="0" w:firstLine="0"/>
        <w:jc w:val="center"/>
        <w:rPr>
          <w:b/>
          <w:bCs/>
          <w:sz w:val="36"/>
          <w:szCs w:val="36"/>
        </w:rPr>
      </w:pPr>
      <w:r w:rsidRPr="00665E72">
        <w:rPr>
          <w:b/>
          <w:bCs/>
          <w:sz w:val="36"/>
          <w:szCs w:val="36"/>
        </w:rPr>
        <w:lastRenderedPageBreak/>
        <w:t>Table of Contents</w:t>
      </w:r>
    </w:p>
    <w:p w:rsidR="000C11D6" w:rsidRPr="000C11D6" w:rsidRDefault="000C11D6" w:rsidP="000C11D6">
      <w:pPr>
        <w:spacing w:after="0" w:line="259" w:lineRule="auto"/>
        <w:ind w:left="0" w:right="0" w:firstLine="0"/>
        <w:jc w:val="center"/>
        <w:rPr>
          <w:b/>
          <w:bCs/>
        </w:rPr>
      </w:pPr>
    </w:p>
    <w:p w:rsidR="000C11D6" w:rsidRPr="000C11D6" w:rsidRDefault="000C11D6" w:rsidP="00665E72">
      <w:pPr>
        <w:numPr>
          <w:ilvl w:val="0"/>
          <w:numId w:val="48"/>
        </w:numPr>
        <w:spacing w:after="0" w:line="360" w:lineRule="auto"/>
        <w:ind w:right="0"/>
        <w:jc w:val="left"/>
        <w:rPr>
          <w:b/>
          <w:bCs/>
        </w:rPr>
      </w:pPr>
      <w:r w:rsidRPr="000C11D6">
        <w:rPr>
          <w:b/>
          <w:bCs/>
        </w:rPr>
        <w:t>Executive Summary</w:t>
      </w:r>
      <w:r w:rsidR="00665E72">
        <w:rPr>
          <w:b/>
          <w:bCs/>
        </w:rPr>
        <w:t xml:space="preserve">                                                                                                        3</w:t>
      </w:r>
    </w:p>
    <w:p w:rsidR="000C11D6" w:rsidRPr="000C11D6" w:rsidRDefault="000C11D6" w:rsidP="00665E72">
      <w:pPr>
        <w:numPr>
          <w:ilvl w:val="0"/>
          <w:numId w:val="48"/>
        </w:numPr>
        <w:spacing w:after="0" w:line="360" w:lineRule="auto"/>
        <w:ind w:right="0"/>
        <w:jc w:val="left"/>
      </w:pPr>
      <w:r w:rsidRPr="000C11D6">
        <w:rPr>
          <w:b/>
          <w:bCs/>
        </w:rPr>
        <w:t>Detailed Explanation of Analysis Process/Method</w:t>
      </w:r>
      <w:r w:rsidR="00665E72">
        <w:rPr>
          <w:b/>
          <w:bCs/>
        </w:rPr>
        <w:t xml:space="preserve">                                                      3</w:t>
      </w:r>
      <w:r w:rsidR="0016324E">
        <w:rPr>
          <w:b/>
          <w:bCs/>
        </w:rPr>
        <w:t>-13</w:t>
      </w:r>
      <w:r w:rsidRPr="000C11D6">
        <w:rPr>
          <w:b/>
          <w:bCs/>
        </w:rPr>
        <w:br/>
      </w:r>
      <w:r w:rsidRPr="000C11D6">
        <w:t>   2.1 Introduction</w:t>
      </w:r>
      <w:r w:rsidRPr="000C11D6">
        <w:br/>
        <w:t>   2.2 Data Cleaning and Pre-processing</w:t>
      </w:r>
      <w:r w:rsidRPr="000C11D6">
        <w:br/>
        <w:t>   2.4 Demand Stability Metric (DSI)</w:t>
      </w:r>
      <w:r w:rsidRPr="000C11D6">
        <w:br/>
        <w:t>   2.5 Improved ABC Classification – Full Methodology and Rationale</w:t>
      </w:r>
      <w:r w:rsidRPr="000C11D6">
        <w:br/>
        <w:t>   2.6 Demand Trend Classification</w:t>
      </w:r>
      <w:r w:rsidRPr="000C11D6">
        <w:br/>
        <w:t>   2.7 Demand Trend Tagging</w:t>
      </w:r>
      <w:r w:rsidRPr="000C11D6">
        <w:br/>
        <w:t>   2.8 Final Decision Table (ABC Class × Demand Trend → Action)</w:t>
      </w:r>
    </w:p>
    <w:p w:rsidR="004E0D11" w:rsidRPr="004E0D11" w:rsidRDefault="000C11D6" w:rsidP="00665E72">
      <w:pPr>
        <w:numPr>
          <w:ilvl w:val="0"/>
          <w:numId w:val="48"/>
        </w:numPr>
        <w:spacing w:after="0" w:line="360" w:lineRule="auto"/>
        <w:ind w:right="0"/>
        <w:jc w:val="left"/>
      </w:pPr>
      <w:r w:rsidRPr="000C11D6">
        <w:rPr>
          <w:b/>
          <w:bCs/>
        </w:rPr>
        <w:t>Results and Findings</w:t>
      </w:r>
      <w:r w:rsidR="00665E72">
        <w:rPr>
          <w:b/>
          <w:bCs/>
        </w:rPr>
        <w:t xml:space="preserve">    </w:t>
      </w:r>
    </w:p>
    <w:p w:rsidR="000C11D6" w:rsidRPr="000C11D6" w:rsidRDefault="004E0D11" w:rsidP="004E0D11">
      <w:pPr>
        <w:spacing w:after="0" w:line="360" w:lineRule="auto"/>
        <w:ind w:left="720" w:right="0" w:firstLine="0"/>
        <w:jc w:val="left"/>
      </w:pPr>
      <w:r w:rsidRPr="004E0D11">
        <w:t xml:space="preserve">   3.1</w:t>
      </w:r>
      <w:r w:rsidR="00665E72" w:rsidRPr="004E0D11">
        <w:t xml:space="preserve"> </w:t>
      </w:r>
      <w:r w:rsidRPr="004E0D11">
        <w:t>Improved ABC Classification — Summary</w:t>
      </w:r>
      <w:r w:rsidR="00665E72" w:rsidRPr="004E0D11">
        <w:t xml:space="preserve">                                                                                                </w:t>
      </w:r>
      <w:r w:rsidRPr="004E0D11">
        <w:t xml:space="preserve">                                </w:t>
      </w:r>
      <w:r w:rsidR="000C11D6" w:rsidRPr="000C11D6">
        <w:br/>
        <w:t>   3.2 Top SKUs by ABC Score</w:t>
      </w:r>
      <w:r w:rsidR="000C11D6" w:rsidRPr="000C11D6">
        <w:br/>
        <w:t>   3.3 Demand Trend Tagging – Summary</w:t>
      </w:r>
      <w:r w:rsidR="000C11D6" w:rsidRPr="000C11D6">
        <w:br/>
        <w:t>   3.4 Forecasts (3-Month Moving Average) – Selected Examples</w:t>
      </w:r>
      <w:r w:rsidR="000C11D6" w:rsidRPr="000C11D6">
        <w:br/>
        <w:t>   3.5 Visualization</w:t>
      </w:r>
      <w:r w:rsidR="000C11D6" w:rsidRPr="000C11D6">
        <w:br/>
        <w:t>   3.6 Final Consolidated Action Table (SKU-Level)</w:t>
      </w:r>
      <w:r w:rsidR="000C11D6" w:rsidRPr="000C11D6">
        <w:br/>
        <w:t>   3.7 Summary of Key Findings</w:t>
      </w:r>
    </w:p>
    <w:p w:rsidR="000C11D6" w:rsidRPr="000C11D6" w:rsidRDefault="000C11D6" w:rsidP="00665E72">
      <w:pPr>
        <w:numPr>
          <w:ilvl w:val="0"/>
          <w:numId w:val="48"/>
        </w:numPr>
        <w:spacing w:after="0" w:line="360" w:lineRule="auto"/>
        <w:ind w:right="0"/>
        <w:jc w:val="left"/>
      </w:pPr>
      <w:r w:rsidRPr="00665E72">
        <w:rPr>
          <w:b/>
          <w:bCs/>
        </w:rPr>
        <w:t>Interpretation of Results and Recommendation</w:t>
      </w:r>
      <w:r w:rsidR="00665E72">
        <w:rPr>
          <w:b/>
          <w:bCs/>
        </w:rPr>
        <w:t xml:space="preserve">                                                        </w:t>
      </w:r>
      <w:r w:rsidR="0016324E">
        <w:rPr>
          <w:b/>
          <w:bCs/>
        </w:rPr>
        <w:t>20</w:t>
      </w:r>
      <w:r w:rsidR="00665E72">
        <w:rPr>
          <w:b/>
          <w:bCs/>
        </w:rPr>
        <w:t>-</w:t>
      </w:r>
      <w:r w:rsidRPr="000C11D6">
        <w:br/>
        <w:t>   4.1 Strategic Implications of ABC Classification</w:t>
      </w:r>
      <w:r w:rsidRPr="000C11D6">
        <w:br/>
        <w:t>   4.2 Operational Risk in Declining SKUs</w:t>
      </w:r>
      <w:r w:rsidRPr="000C11D6">
        <w:br/>
        <w:t>   4.3 Demand Trend as a Planning Signal</w:t>
      </w:r>
      <w:r w:rsidRPr="000C11D6">
        <w:br/>
        <w:t>   4.4 Reliability of 3-Month Moving Averages</w:t>
      </w:r>
      <w:r w:rsidRPr="000C11D6">
        <w:br/>
        <w:t>   4.5 Integrated Action Planning</w:t>
      </w:r>
    </w:p>
    <w:p w:rsidR="00F656C7" w:rsidRDefault="00F656C7" w:rsidP="007548CA">
      <w:pPr>
        <w:spacing w:after="398" w:line="259" w:lineRule="auto"/>
        <w:ind w:left="0" w:right="0" w:firstLine="0"/>
        <w:jc w:val="left"/>
        <w:rPr>
          <w:b/>
          <w:bCs/>
        </w:rPr>
      </w:pPr>
    </w:p>
    <w:p w:rsidR="00665E72" w:rsidRPr="00F656C7" w:rsidRDefault="006F0B76" w:rsidP="005A2336">
      <w:pPr>
        <w:spacing w:after="398" w:line="259" w:lineRule="auto"/>
        <w:ind w:left="0" w:right="0" w:firstLine="0"/>
        <w:jc w:val="left"/>
      </w:pPr>
      <w:r>
        <w:rPr>
          <w:sz w:val="36"/>
        </w:rPr>
        <w:t xml:space="preserve"> </w:t>
      </w:r>
      <w:r>
        <w:rPr>
          <w:sz w:val="24"/>
        </w:rPr>
        <w:t xml:space="preserve"> </w:t>
      </w:r>
      <w:r>
        <w:rPr>
          <w:sz w:val="24"/>
        </w:rPr>
        <w:tab/>
        <w:t xml:space="preserve"> </w:t>
      </w:r>
      <w:r>
        <w:rPr>
          <w:sz w:val="24"/>
        </w:rPr>
        <w:tab/>
        <w:t xml:space="preserve"> </w:t>
      </w:r>
      <w:r>
        <w:rPr>
          <w:sz w:val="24"/>
        </w:rPr>
        <w:tab/>
        <w:t xml:space="preserve">       </w:t>
      </w:r>
    </w:p>
    <w:p w:rsidR="005A2336" w:rsidRDefault="005A2336" w:rsidP="005456AB">
      <w:pPr>
        <w:spacing w:after="0" w:line="360" w:lineRule="auto"/>
        <w:ind w:left="0" w:right="0" w:firstLine="0"/>
        <w:jc w:val="left"/>
        <w:rPr>
          <w:b/>
          <w:bCs/>
        </w:rPr>
      </w:pPr>
    </w:p>
    <w:p w:rsidR="005A2336" w:rsidRDefault="005A2336" w:rsidP="005456AB">
      <w:pPr>
        <w:spacing w:after="0" w:line="360" w:lineRule="auto"/>
        <w:ind w:left="0" w:right="0" w:firstLine="0"/>
        <w:jc w:val="left"/>
        <w:rPr>
          <w:b/>
          <w:bCs/>
        </w:rPr>
      </w:pPr>
    </w:p>
    <w:p w:rsidR="008D4AB9" w:rsidRPr="004D5F0F" w:rsidRDefault="008D4AB9" w:rsidP="005456AB">
      <w:pPr>
        <w:spacing w:after="0" w:line="360" w:lineRule="auto"/>
        <w:ind w:left="0" w:right="0" w:firstLine="0"/>
        <w:jc w:val="left"/>
        <w:rPr>
          <w:szCs w:val="25"/>
        </w:rPr>
      </w:pPr>
      <w:r w:rsidRPr="004D5F0F">
        <w:rPr>
          <w:b/>
          <w:bCs/>
          <w:szCs w:val="25"/>
        </w:rPr>
        <w:t>1. Executive Summary:</w:t>
      </w:r>
    </w:p>
    <w:p w:rsidR="00777EB0" w:rsidRPr="004D5F0F" w:rsidRDefault="00777EB0" w:rsidP="005456AB">
      <w:pPr>
        <w:spacing w:after="208" w:line="360" w:lineRule="auto"/>
        <w:ind w:left="0" w:right="0" w:firstLine="0"/>
        <w:rPr>
          <w:szCs w:val="25"/>
        </w:rPr>
      </w:pPr>
      <w:r w:rsidRPr="004D5F0F">
        <w:rPr>
          <w:szCs w:val="25"/>
        </w:rPr>
        <w:lastRenderedPageBreak/>
        <w:t>A.R. Furniture is a small business in</w:t>
      </w:r>
      <w:r w:rsidR="00F34D79" w:rsidRPr="004D5F0F">
        <w:rPr>
          <w:szCs w:val="25"/>
        </w:rPr>
        <w:t xml:space="preserve"> Tiwari Tank Road,</w:t>
      </w:r>
      <w:r w:rsidRPr="004D5F0F">
        <w:rPr>
          <w:szCs w:val="25"/>
        </w:rPr>
        <w:t xml:space="preserve"> Ranchi, Jharkhand, </w:t>
      </w:r>
      <w:r w:rsidR="00F34D79" w:rsidRPr="004D5F0F">
        <w:rPr>
          <w:szCs w:val="25"/>
        </w:rPr>
        <w:t xml:space="preserve">834001 </w:t>
      </w:r>
      <w:r w:rsidRPr="004D5F0F">
        <w:rPr>
          <w:szCs w:val="25"/>
        </w:rPr>
        <w:t>that supplies raw furniture frames, components, and a limited selection of finished goods to both B2B and walk-in customers. The business runs on manual records and informal decision-making, which creates challenges like irregular purchasing and unclear product-level performance. This project aimed to turn scattered sales and purchase data into insights to support smarter inventory and procurement decisions.</w:t>
      </w:r>
    </w:p>
    <w:p w:rsidR="00777EB0" w:rsidRPr="004D5F0F" w:rsidRDefault="00777EB0" w:rsidP="005456AB">
      <w:pPr>
        <w:spacing w:after="208" w:line="360" w:lineRule="auto"/>
        <w:ind w:left="0" w:right="0" w:firstLine="0"/>
        <w:rPr>
          <w:szCs w:val="25"/>
        </w:rPr>
      </w:pPr>
      <w:r w:rsidRPr="004D5F0F">
        <w:rPr>
          <w:szCs w:val="25"/>
        </w:rPr>
        <w:t>Four months of raw and retail sales data were analyzed in Excel using ABC classification, Demand Stability Index (DSI), trend labeling, and profitability segmentation. These tools helped uncover which SKUs drive profit, how consistent demand is, and where inefficiencies lie.</w:t>
      </w:r>
    </w:p>
    <w:p w:rsidR="00777EB0" w:rsidRPr="004D5F0F" w:rsidRDefault="00777EB0" w:rsidP="005456AB">
      <w:pPr>
        <w:spacing w:after="208" w:line="360" w:lineRule="auto"/>
        <w:ind w:left="0" w:right="0" w:firstLine="0"/>
        <w:rPr>
          <w:szCs w:val="25"/>
        </w:rPr>
      </w:pPr>
      <w:r w:rsidRPr="004D5F0F">
        <w:rPr>
          <w:szCs w:val="25"/>
        </w:rPr>
        <w:t>The analysis revealed that 11 Class A SKUs generate over 87% of raw sales profit, highlighting the need to focus on a smaller, high-impact product set. Trend analysis using 3-month moving averages (SMA₁ and SMA₂) and coefficient of variation (CV) showed that many A-class items like SSF (A), SSF (B), and Teak Sawn Timber have stable or rising demand, while others like SSF (C) and SSF (D) show unpredictable or tapering trends. Items like BSF (B) and BSF (A) had high demand variability and multiple months with zero sales.</w:t>
      </w:r>
    </w:p>
    <w:p w:rsidR="00777EB0" w:rsidRPr="004D5F0F" w:rsidRDefault="00777EB0" w:rsidP="005456AB">
      <w:pPr>
        <w:spacing w:after="208" w:line="360" w:lineRule="auto"/>
        <w:ind w:left="0" w:right="0" w:firstLine="0"/>
        <w:rPr>
          <w:szCs w:val="25"/>
        </w:rPr>
      </w:pPr>
      <w:r w:rsidRPr="004D5F0F">
        <w:rPr>
          <w:szCs w:val="25"/>
        </w:rPr>
        <w:t>A.R. Furniture should prioritize Class A items in purchasing, with regular reviews and sufficient stock for high performers. SKUs with unstable or declining trends, even if profitable, should be closely monitored or limited. Class B items should be stocked cautiously, especially slow movers like BSF (A). Class C items with low profit and unstable demand like SSF (E) and BSF (B) should be phased out or discontinued. These steps will reduce overstock, free up working capital, and improve overall profitability.</w:t>
      </w:r>
    </w:p>
    <w:p w:rsidR="00EB3C2F" w:rsidRPr="004D5F0F" w:rsidRDefault="006F0B76" w:rsidP="005456AB">
      <w:pPr>
        <w:spacing w:after="208" w:line="360" w:lineRule="auto"/>
        <w:ind w:left="0" w:right="0" w:firstLine="0"/>
        <w:rPr>
          <w:szCs w:val="25"/>
        </w:rPr>
      </w:pPr>
      <w:r w:rsidRPr="004D5F0F">
        <w:rPr>
          <w:rFonts w:eastAsia="Calibri"/>
          <w:noProof/>
          <w:szCs w:val="25"/>
        </w:rPr>
        <mc:AlternateContent>
          <mc:Choice Requires="wpg">
            <w:drawing>
              <wp:inline distT="0" distB="0" distL="0" distR="0">
                <wp:extent cx="6115558" cy="20955"/>
                <wp:effectExtent l="0" t="0" r="0" b="0"/>
                <wp:docPr id="28436" name="Group 28436"/>
                <wp:cNvGraphicFramePr/>
                <a:graphic xmlns:a="http://schemas.openxmlformats.org/drawingml/2006/main">
                  <a:graphicData uri="http://schemas.microsoft.com/office/word/2010/wordprocessingGroup">
                    <wpg:wgp>
                      <wpg:cNvGrpSpPr/>
                      <wpg:grpSpPr>
                        <a:xfrm>
                          <a:off x="0" y="0"/>
                          <a:ext cx="6115558" cy="20955"/>
                          <a:chOff x="0" y="0"/>
                          <a:chExt cx="6115558" cy="20955"/>
                        </a:xfrm>
                      </wpg:grpSpPr>
                      <wps:wsp>
                        <wps:cNvPr id="39283" name="Shape 39283"/>
                        <wps:cNvSpPr/>
                        <wps:spPr>
                          <a:xfrm>
                            <a:off x="127" y="0"/>
                            <a:ext cx="6114416" cy="20320"/>
                          </a:xfrm>
                          <a:custGeom>
                            <a:avLst/>
                            <a:gdLst/>
                            <a:ahLst/>
                            <a:cxnLst/>
                            <a:rect l="0" t="0" r="0" b="0"/>
                            <a:pathLst>
                              <a:path w="6114416" h="20320">
                                <a:moveTo>
                                  <a:pt x="0" y="0"/>
                                </a:moveTo>
                                <a:lnTo>
                                  <a:pt x="6114416" y="0"/>
                                </a:lnTo>
                                <a:lnTo>
                                  <a:pt x="6114416"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4" name="Shape 39284"/>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5" name="Shape 39285"/>
                        <wps:cNvSpPr/>
                        <wps:spPr>
                          <a:xfrm>
                            <a:off x="3048" y="1143"/>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6" name="Shape 39286"/>
                        <wps:cNvSpPr/>
                        <wps:spPr>
                          <a:xfrm>
                            <a:off x="611251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7" name="Shape 39287"/>
                        <wps:cNvSpPr/>
                        <wps:spPr>
                          <a:xfrm>
                            <a:off x="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8" name="Shape 39288"/>
                        <wps:cNvSpPr/>
                        <wps:spPr>
                          <a:xfrm>
                            <a:off x="611251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89" name="Shape 39289"/>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90" name="Shape 39290"/>
                        <wps:cNvSpPr/>
                        <wps:spPr>
                          <a:xfrm>
                            <a:off x="3048" y="17907"/>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91" name="Shape 39291"/>
                        <wps:cNvSpPr/>
                        <wps:spPr>
                          <a:xfrm>
                            <a:off x="611251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D0AD0F5" id="Group 28436" o:spid="_x0000_s1026" style="width:481.55pt;height:1.65pt;mso-position-horizontal-relative:char;mso-position-vertical-relative:line" coordsize="611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">
                <v:shape id="Shape 39283" o:spid="_x0000_s1027" style="position:absolute;left:1;width:61144;height:203;visibility:visible;mso-wrap-style:square;v-text-anchor:top" coordsize="6114416,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" path="m,l6114416,r,20320l,20320,,e" fillcolor="#a0a0a0" stroked="f" strokeweight="0">
                  <v:stroke miterlimit="83231f" joinstyle="miter"/>
                  <v:path arrowok="t" textboxrect="0,0,6114416,20320"/>
                </v:shape>
                <v:shape id="Shape 39284" o:spid="_x0000_s1028" style="position:absolute;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" path="m,l9144,r,9144l,9144,,e" fillcolor="#a0a0a0" stroked="f" strokeweight="0">
                  <v:stroke miterlimit="83231f" joinstyle="miter"/>
                  <v:path arrowok="t" textboxrect="0,0,9144,9144"/>
                </v:shape>
                <v:shape id="Shape 39285" o:spid="_x0000_s1029" style="position:absolute;left:30;top:11;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" path="m,l6109462,r,9144l,9144,,e" fillcolor="#a0a0a0" stroked="f" strokeweight="0">
                  <v:stroke miterlimit="83231f" joinstyle="miter"/>
                  <v:path arrowok="t" textboxrect="0,0,6109462,9144"/>
                </v:shape>
                <v:shape id="Shape 39286" o:spid="_x0000_s1030" style="position:absolute;left:61125;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" path="m,l9144,r,9144l,9144,,e" fillcolor="#a0a0a0" stroked="f" strokeweight="0">
                  <v:stroke miterlimit="83231f" joinstyle="miter"/>
                  <v:path arrowok="t" textboxrect="0,0,9144,9144"/>
                </v:shape>
                <v:shape id="Shape 39287" o:spid="_x0000_s1031" style="position:absolute;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" path="m,l9144,r,13716l,13716,,e" fillcolor="#a0a0a0" stroked="f" strokeweight="0">
                  <v:stroke miterlimit="83231f" joinstyle="miter"/>
                  <v:path arrowok="t" textboxrect="0,0,9144,13716"/>
                </v:shape>
                <v:shape id="Shape 39288" o:spid="_x0000_s1032" style="position:absolute;left:61125;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" path="m,l9144,r,13716l,13716,,e" fillcolor="#e3e3e3" stroked="f" strokeweight="0">
                  <v:stroke miterlimit="83231f" joinstyle="miter"/>
                  <v:path arrowok="t" textboxrect="0,0,9144,13716"/>
                </v:shape>
                <v:shape id="Shape 39289" o:spid="_x0000_s1033" style="position:absolute;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" path="m,l9144,r,9144l,9144,,e" fillcolor="#e3e3e3" stroked="f" strokeweight="0">
                  <v:stroke miterlimit="83231f" joinstyle="miter"/>
                  <v:path arrowok="t" textboxrect="0,0,9144,9144"/>
                </v:shape>
                <v:shape id="Shape 39290" o:spid="_x0000_s1034" style="position:absolute;left:30;top:179;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" path="m,l6109462,r,9144l,9144,,e" fillcolor="#e3e3e3" stroked="f" strokeweight="0">
                  <v:stroke miterlimit="83231f" joinstyle="miter"/>
                  <v:path arrowok="t" textboxrect="0,0,6109462,9144"/>
                </v:shape>
                <v:shape id="Shape 39291" o:spid="_x0000_s1035" style="position:absolute;left:61125;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0E351B" w:rsidRPr="004D5F0F" w:rsidRDefault="000E351B" w:rsidP="00A54B2A">
      <w:pPr>
        <w:spacing w:line="360" w:lineRule="auto"/>
        <w:rPr>
          <w:b/>
          <w:bCs/>
          <w:szCs w:val="25"/>
        </w:rPr>
      </w:pPr>
      <w:r w:rsidRPr="004D5F0F">
        <w:rPr>
          <w:b/>
          <w:bCs/>
          <w:szCs w:val="25"/>
        </w:rPr>
        <w:t>2. Detailed Explanation of Analysis Process and Methodology</w:t>
      </w:r>
    </w:p>
    <w:p w:rsidR="000E351B" w:rsidRPr="004D5F0F" w:rsidRDefault="000E351B" w:rsidP="00A54B2A">
      <w:pPr>
        <w:spacing w:line="360" w:lineRule="auto"/>
        <w:rPr>
          <w:b/>
          <w:bCs/>
          <w:szCs w:val="25"/>
        </w:rPr>
      </w:pPr>
      <w:r w:rsidRPr="004D5F0F">
        <w:rPr>
          <w:b/>
          <w:bCs/>
          <w:szCs w:val="25"/>
        </w:rPr>
        <w:t>2.1 Analytical Framework and Rationale</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The analytical process was designed to move beyond profit-only classification toward a risk-adjusted inventory prioritization model.</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 xml:space="preserve">Traditional inventory classification focuses primarily on financial contribution. However, inventory planning decisions also depend on demand stability, sales regularity, and short-term </w:t>
      </w:r>
      <w:r w:rsidRPr="000E351B">
        <w:rPr>
          <w:color w:val="auto"/>
          <w:kern w:val="0"/>
          <w:szCs w:val="25"/>
          <w14:ligatures w14:val="none"/>
        </w:rPr>
        <w:lastRenderedPageBreak/>
        <w:t>direction of movement. Therefore, this study adopted a structured, multi-stage framework integrating financial, statistical, and operational indicators.</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The methodology consisted of:</w:t>
      </w:r>
    </w:p>
    <w:p w:rsidR="000E351B" w:rsidRPr="000E351B" w:rsidRDefault="000E351B" w:rsidP="00A54B2A">
      <w:pPr>
        <w:numPr>
          <w:ilvl w:val="0"/>
          <w:numId w:val="78"/>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Data aggregation and validation</w:t>
      </w:r>
    </w:p>
    <w:p w:rsidR="000E351B" w:rsidRPr="000E351B" w:rsidRDefault="000E351B" w:rsidP="00A54B2A">
      <w:pPr>
        <w:numPr>
          <w:ilvl w:val="0"/>
          <w:numId w:val="78"/>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Demand variability measurement</w:t>
      </w:r>
    </w:p>
    <w:p w:rsidR="000E351B" w:rsidRPr="000E351B" w:rsidRDefault="000E351B" w:rsidP="00A54B2A">
      <w:pPr>
        <w:numPr>
          <w:ilvl w:val="0"/>
          <w:numId w:val="78"/>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Traditional ABC classification</w:t>
      </w:r>
    </w:p>
    <w:p w:rsidR="000E351B" w:rsidRPr="000E351B" w:rsidRDefault="000E351B" w:rsidP="00A54B2A">
      <w:pPr>
        <w:numPr>
          <w:ilvl w:val="0"/>
          <w:numId w:val="78"/>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 xml:space="preserve">Multi-Criteria ABC </w:t>
      </w:r>
      <w:r w:rsidR="00A54B2A" w:rsidRPr="000E351B">
        <w:rPr>
          <w:color w:val="auto"/>
          <w:kern w:val="0"/>
          <w:szCs w:val="25"/>
          <w14:ligatures w14:val="none"/>
        </w:rPr>
        <w:t>modelling</w:t>
      </w:r>
    </w:p>
    <w:p w:rsidR="000E351B" w:rsidRPr="000E351B" w:rsidRDefault="000E351B" w:rsidP="00A54B2A">
      <w:pPr>
        <w:numPr>
          <w:ilvl w:val="0"/>
          <w:numId w:val="78"/>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Demand trend classification and policy mapping</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This layered approach ensures that inventory decisions reflect both profitability and operational risk.</w:t>
      </w:r>
    </w:p>
    <w:p w:rsidR="000E351B" w:rsidRPr="000E351B" w:rsidRDefault="000E351B" w:rsidP="00A54B2A">
      <w:pPr>
        <w:spacing w:after="0" w:line="360" w:lineRule="auto"/>
        <w:ind w:left="0" w:right="0" w:firstLine="0"/>
        <w:jc w:val="left"/>
        <w:rPr>
          <w:color w:val="auto"/>
          <w:kern w:val="0"/>
          <w:szCs w:val="25"/>
          <w14:ligatures w14:val="none"/>
        </w:rPr>
      </w:pPr>
      <w:r w:rsidRPr="000E351B">
        <w:rPr>
          <w:color w:val="auto"/>
          <w:kern w:val="0"/>
          <w:szCs w:val="25"/>
          <w14:ligatures w14:val="none"/>
        </w:rPr>
        <w:pict>
          <v:rect id="_x0000_i1257" style="width:0;height:1.5pt" o:hralign="center" o:hrstd="t" o:hr="t" fillcolor="#a0a0a0" stroked="f"/>
        </w:pict>
      </w:r>
    </w:p>
    <w:p w:rsidR="000E351B" w:rsidRPr="00DE395E" w:rsidRDefault="000E351B" w:rsidP="00DE395E">
      <w:pPr>
        <w:rPr>
          <w:b/>
          <w:bCs/>
        </w:rPr>
      </w:pPr>
      <w:r w:rsidRPr="00DE395E">
        <w:rPr>
          <w:b/>
          <w:bCs/>
        </w:rPr>
        <w:t>2.2 Data Aggregation and Preparation</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Transaction-level data (April–July 2025) were aggregated at SKU × Month level to create time-series demand profiles.</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Monthly aggregation was necessary because:</w:t>
      </w:r>
    </w:p>
    <w:p w:rsidR="000E351B" w:rsidRPr="000E351B" w:rsidRDefault="000E351B" w:rsidP="00A54B2A">
      <w:pPr>
        <w:numPr>
          <w:ilvl w:val="0"/>
          <w:numId w:val="79"/>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Variability metrics require periodic demand observations.</w:t>
      </w:r>
    </w:p>
    <w:p w:rsidR="000E351B" w:rsidRPr="000E351B" w:rsidRDefault="000E351B" w:rsidP="00A54B2A">
      <w:pPr>
        <w:numPr>
          <w:ilvl w:val="0"/>
          <w:numId w:val="79"/>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Moving averages require consistent time intervals.</w:t>
      </w:r>
    </w:p>
    <w:p w:rsidR="000E351B" w:rsidRPr="000E351B" w:rsidRDefault="000E351B" w:rsidP="00A54B2A">
      <w:pPr>
        <w:numPr>
          <w:ilvl w:val="0"/>
          <w:numId w:val="79"/>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Stability analysis requires comparable monthly demand values.</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The preprocessing stage ensured numeric consistency and removed structural data inconsistencies to prevent distortion in standard deviation and normalization calculations.</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This step improves analytical reliability but does not influence classification logic.</w:t>
      </w:r>
    </w:p>
    <w:p w:rsidR="000E351B" w:rsidRPr="000E351B" w:rsidRDefault="000E351B" w:rsidP="00A54B2A">
      <w:pPr>
        <w:spacing w:after="0" w:line="276" w:lineRule="auto"/>
        <w:ind w:left="0" w:right="0" w:firstLine="0"/>
        <w:jc w:val="left"/>
        <w:rPr>
          <w:color w:val="auto"/>
          <w:kern w:val="0"/>
          <w:szCs w:val="25"/>
          <w14:ligatures w14:val="none"/>
        </w:rPr>
      </w:pPr>
      <w:r w:rsidRPr="000E351B">
        <w:rPr>
          <w:color w:val="auto"/>
          <w:kern w:val="0"/>
          <w:szCs w:val="25"/>
          <w14:ligatures w14:val="none"/>
        </w:rPr>
        <w:pict>
          <v:rect id="_x0000_i1258" style="width:0;height:1.5pt" o:hralign="center" o:hrstd="t" o:hr="t" fillcolor="#a0a0a0" stroked="f"/>
        </w:pict>
      </w:r>
    </w:p>
    <w:p w:rsidR="00A54B2A" w:rsidRDefault="00A54B2A" w:rsidP="00A54B2A">
      <w:pPr>
        <w:rPr>
          <w:b/>
          <w:bCs/>
        </w:rPr>
      </w:pPr>
    </w:p>
    <w:p w:rsidR="00A54B2A" w:rsidRDefault="000E351B" w:rsidP="00DE395E">
      <w:pPr>
        <w:rPr>
          <w:b/>
          <w:bCs/>
        </w:rPr>
      </w:pPr>
      <w:r w:rsidRPr="00A54B2A">
        <w:rPr>
          <w:b/>
          <w:bCs/>
        </w:rPr>
        <w:t>2.3 Demand Variability Measurement (Coefficient of Variation)</w:t>
      </w:r>
    </w:p>
    <w:p w:rsidR="000E351B" w:rsidRPr="00A54B2A" w:rsidRDefault="000E351B" w:rsidP="00A54B2A">
      <w:pPr>
        <w:rPr>
          <w:b/>
          <w:bCs/>
        </w:rPr>
      </w:pPr>
      <w:r w:rsidRPr="00A54B2A">
        <w:rPr>
          <w:b/>
          <w:bCs/>
        </w:rPr>
        <w:t>2.3.1 Justification for Using CV</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lastRenderedPageBreak/>
        <w:t>Inventory control decisions depend heavily on demand predictability. Items with unstable demand require higher safety stock and tighter monitoring.</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Standard deviation alone is insufficient because it measures absolute variability and is sensitive to demand scale. Therefore, the Coefficient of Variation (CV) was used as a scale-independent measure of relative variability.</w:t>
      </w:r>
    </w:p>
    <w:p w:rsidR="000E351B" w:rsidRPr="000E351B" w:rsidRDefault="000E351B" w:rsidP="00A54B2A">
      <w:pPr>
        <w:spacing w:after="0" w:line="360" w:lineRule="auto"/>
        <w:ind w:left="0" w:right="0" w:firstLine="0"/>
        <w:jc w:val="left"/>
        <w:rPr>
          <w:color w:val="auto"/>
          <w:kern w:val="0"/>
          <w:szCs w:val="25"/>
          <w14:ligatures w14:val="none"/>
        </w:rPr>
      </w:pPr>
      <m:oMathPara>
        <m:oMath>
          <m:r>
            <w:rPr>
              <w:rFonts w:ascii="Cambria Math" w:hAnsi="Cambria Math"/>
              <w:color w:val="auto"/>
              <w:kern w:val="0"/>
              <w:szCs w:val="25"/>
              <w:highlight w:val="lightGray"/>
              <w14:ligatures w14:val="none"/>
            </w:rPr>
            <m:t>CV=</m:t>
          </m:r>
          <m:f>
            <m:fPr>
              <m:ctrlPr>
                <w:rPr>
                  <w:rFonts w:ascii="Cambria Math" w:hAnsi="Cambria Math"/>
                  <w:color w:val="auto"/>
                  <w:kern w:val="0"/>
                  <w:szCs w:val="25"/>
                  <w:highlight w:val="lightGray"/>
                  <w14:ligatures w14:val="none"/>
                </w:rPr>
              </m:ctrlPr>
            </m:fPr>
            <m:num>
              <m:r>
                <w:rPr>
                  <w:rFonts w:ascii="Cambria Math" w:hAnsi="Cambria Math"/>
                  <w:color w:val="auto"/>
                  <w:kern w:val="0"/>
                  <w:szCs w:val="25"/>
                  <w:highlight w:val="lightGray"/>
                  <w14:ligatures w14:val="none"/>
                </w:rPr>
                <m:t>σ</m:t>
              </m:r>
            </m:num>
            <m:den>
              <m:r>
                <w:rPr>
                  <w:rFonts w:ascii="Cambria Math" w:hAnsi="Cambria Math"/>
                  <w:color w:val="auto"/>
                  <w:kern w:val="0"/>
                  <w:szCs w:val="25"/>
                  <w:highlight w:val="lightGray"/>
                  <w14:ligatures w14:val="none"/>
                </w:rPr>
                <m:t>μ</m:t>
              </m:r>
            </m:den>
          </m:f>
          <m:r>
            <w:rPr>
              <w:color w:val="auto"/>
              <w:kern w:val="0"/>
              <w:szCs w:val="25"/>
              <w14:ligatures w14:val="none"/>
            </w:rPr>
            <w:br/>
          </m:r>
        </m:oMath>
      </m:oMathPara>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Where:</w:t>
      </w:r>
    </w:p>
    <w:p w:rsidR="000E351B" w:rsidRPr="000E351B" w:rsidRDefault="000E351B" w:rsidP="00A54B2A">
      <w:pPr>
        <w:numPr>
          <w:ilvl w:val="0"/>
          <w:numId w:val="80"/>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σ = Standard deviation of monthly demand</w:t>
      </w:r>
    </w:p>
    <w:p w:rsidR="000E351B" w:rsidRPr="000E351B" w:rsidRDefault="000E351B" w:rsidP="00A54B2A">
      <w:pPr>
        <w:numPr>
          <w:ilvl w:val="0"/>
          <w:numId w:val="80"/>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μ = Average monthly demand</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CV allows comparison across high-volume and low-volume SKUs, making it suitable for multi-item inventory analysis.</w:t>
      </w:r>
    </w:p>
    <w:p w:rsidR="000E351B" w:rsidRPr="00A54B2A" w:rsidRDefault="000E351B" w:rsidP="00A54B2A">
      <w:pPr>
        <w:rPr>
          <w:b/>
          <w:bCs/>
        </w:rPr>
      </w:pPr>
      <w:r w:rsidRPr="00A54B2A">
        <w:rPr>
          <w:b/>
          <w:bCs/>
        </w:rPr>
        <w:t>2.3.2 Operational Interpretation</w:t>
      </w:r>
    </w:p>
    <w:p w:rsidR="000E351B" w:rsidRPr="000E351B" w:rsidRDefault="000E351B" w:rsidP="00A54B2A">
      <w:pPr>
        <w:numPr>
          <w:ilvl w:val="0"/>
          <w:numId w:val="81"/>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CV &lt; 0.5 → Stable demand</w:t>
      </w:r>
    </w:p>
    <w:p w:rsidR="000E351B" w:rsidRPr="000E351B" w:rsidRDefault="000E351B" w:rsidP="00A54B2A">
      <w:pPr>
        <w:numPr>
          <w:ilvl w:val="0"/>
          <w:numId w:val="81"/>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0.5–1.0 → Moderate variability</w:t>
      </w:r>
    </w:p>
    <w:p w:rsidR="000E351B" w:rsidRPr="000E351B" w:rsidRDefault="000E351B" w:rsidP="00A54B2A">
      <w:pPr>
        <w:numPr>
          <w:ilvl w:val="0"/>
          <w:numId w:val="81"/>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CV &gt; 1 → Highly volatile / intermittent demand</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Items with CV greater than 1 exhibit variability exceeding average demand, indicating elevated forecasting uncertainty.</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Using CV aligns the model with established inventory management literature and risk-based stocking principles.</w:t>
      </w:r>
    </w:p>
    <w:p w:rsidR="000E351B" w:rsidRPr="000E351B" w:rsidRDefault="000E351B" w:rsidP="00A54B2A">
      <w:pPr>
        <w:spacing w:after="0" w:line="360" w:lineRule="auto"/>
        <w:ind w:left="0" w:right="0" w:firstLine="0"/>
        <w:jc w:val="left"/>
        <w:rPr>
          <w:color w:val="auto"/>
          <w:kern w:val="0"/>
          <w:szCs w:val="25"/>
          <w14:ligatures w14:val="none"/>
        </w:rPr>
      </w:pPr>
      <w:r w:rsidRPr="000E351B">
        <w:rPr>
          <w:color w:val="auto"/>
          <w:kern w:val="0"/>
          <w:szCs w:val="25"/>
          <w14:ligatures w14:val="none"/>
        </w:rPr>
        <w:pict>
          <v:rect id="_x0000_i1259" style="width:0;height:1.5pt" o:hralign="center" o:hrstd="t" o:hr="t" fillcolor="#a0a0a0" stroked="f"/>
        </w:pict>
      </w:r>
    </w:p>
    <w:p w:rsidR="000E351B" w:rsidRPr="00A54B2A" w:rsidRDefault="000E351B" w:rsidP="00A54B2A">
      <w:pPr>
        <w:rPr>
          <w:b/>
          <w:bCs/>
        </w:rPr>
      </w:pPr>
      <w:r w:rsidRPr="00A54B2A">
        <w:rPr>
          <w:b/>
          <w:bCs/>
        </w:rPr>
        <w:t>2.4 Traditional ABC Classification</w:t>
      </w:r>
    </w:p>
    <w:p w:rsidR="000E351B" w:rsidRPr="00A54B2A" w:rsidRDefault="000E351B" w:rsidP="00A54B2A">
      <w:pPr>
        <w:rPr>
          <w:b/>
          <w:bCs/>
        </w:rPr>
      </w:pPr>
      <w:r w:rsidRPr="00A54B2A">
        <w:rPr>
          <w:b/>
          <w:bCs/>
        </w:rPr>
        <w:t>2.4.1 Rationale</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Traditional ABC classification is grounded in Pareto’s principle, which states that a small proportion of items typically contribute the majority of value.</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lastRenderedPageBreak/>
        <w:t>This method prioritizes SKUs based on total profit contribution.</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Classification thresholds (70–20–10) are commonly used in operations management and reflect practical segmentation standards.</w:t>
      </w:r>
    </w:p>
    <w:p w:rsidR="000E351B" w:rsidRPr="00A54B2A" w:rsidRDefault="000E351B" w:rsidP="00A54B2A">
      <w:pPr>
        <w:rPr>
          <w:b/>
          <w:bCs/>
        </w:rPr>
      </w:pPr>
      <w:r w:rsidRPr="00A54B2A">
        <w:rPr>
          <w:b/>
          <w:bCs/>
        </w:rPr>
        <w:t>2.4.2 Limitation</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While effective for financial prioritization, this method does not differentiate between stable and volatile items. As a result, high-profit but erratic SKUs may be over-prioritized.</w:t>
      </w:r>
    </w:p>
    <w:p w:rsidR="000E351B" w:rsidRPr="000E351B" w:rsidRDefault="000E351B" w:rsidP="00A54B2A">
      <w:pPr>
        <w:spacing w:after="0" w:line="360" w:lineRule="auto"/>
        <w:ind w:left="0" w:right="0" w:firstLine="0"/>
        <w:jc w:val="left"/>
        <w:rPr>
          <w:color w:val="auto"/>
          <w:kern w:val="0"/>
          <w:szCs w:val="25"/>
          <w14:ligatures w14:val="none"/>
        </w:rPr>
      </w:pPr>
      <w:r w:rsidRPr="000E351B">
        <w:rPr>
          <w:color w:val="auto"/>
          <w:kern w:val="0"/>
          <w:szCs w:val="25"/>
          <w14:ligatures w14:val="none"/>
        </w:rPr>
        <w:pict>
          <v:rect id="_x0000_i1260" style="width:0;height:1.5pt" o:hralign="center" o:hrstd="t" o:hr="t" fillcolor="#a0a0a0" stroked="f"/>
        </w:pict>
      </w:r>
    </w:p>
    <w:p w:rsidR="000E351B" w:rsidRPr="00A54B2A" w:rsidRDefault="000E351B" w:rsidP="00A54B2A">
      <w:pPr>
        <w:rPr>
          <w:b/>
          <w:bCs/>
        </w:rPr>
      </w:pPr>
      <w:r w:rsidRPr="00A54B2A">
        <w:rPr>
          <w:b/>
          <w:bCs/>
        </w:rPr>
        <w:t>2.5 Multi-Criteria ABC Classification</w:t>
      </w:r>
    </w:p>
    <w:p w:rsidR="000E351B" w:rsidRPr="00A54B2A" w:rsidRDefault="000E351B" w:rsidP="00A54B2A">
      <w:pPr>
        <w:rPr>
          <w:b/>
          <w:bCs/>
        </w:rPr>
      </w:pPr>
      <w:r w:rsidRPr="00A54B2A">
        <w:rPr>
          <w:b/>
          <w:bCs/>
        </w:rPr>
        <w:t>2.5.1 Rationale for Model Extension</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To address limitations of single-criterion classification, a composite ABC Score was developed integrating:</w:t>
      </w:r>
    </w:p>
    <w:p w:rsidR="000E351B" w:rsidRPr="000E351B" w:rsidRDefault="000E351B" w:rsidP="00A54B2A">
      <w:pPr>
        <w:numPr>
          <w:ilvl w:val="0"/>
          <w:numId w:val="82"/>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Financial impact (Profit)</w:t>
      </w:r>
    </w:p>
    <w:p w:rsidR="000E351B" w:rsidRPr="000E351B" w:rsidRDefault="000E351B" w:rsidP="00A54B2A">
      <w:pPr>
        <w:numPr>
          <w:ilvl w:val="0"/>
          <w:numId w:val="82"/>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Demand regularity (Sales Frequency)</w:t>
      </w:r>
    </w:p>
    <w:p w:rsidR="000E351B" w:rsidRPr="000E351B" w:rsidRDefault="000E351B" w:rsidP="00A54B2A">
      <w:pPr>
        <w:numPr>
          <w:ilvl w:val="0"/>
          <w:numId w:val="82"/>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Demand predictability (Stability derived from CV)</w:t>
      </w:r>
    </w:p>
    <w:p w:rsid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This ensures classification reflects both economic contribution and operational reliability.</w:t>
      </w:r>
    </w:p>
    <w:p w:rsidR="00DE395E" w:rsidRPr="00DE395E" w:rsidRDefault="00DE395E" w:rsidP="00DE395E">
      <w:pPr>
        <w:spacing w:before="100" w:beforeAutospacing="1" w:after="100" w:afterAutospacing="1" w:line="360" w:lineRule="auto"/>
        <w:ind w:left="0" w:right="0" w:firstLine="0"/>
        <w:jc w:val="left"/>
        <w:rPr>
          <w:color w:val="auto"/>
          <w:kern w:val="0"/>
          <w:szCs w:val="25"/>
          <w14:ligatures w14:val="none"/>
        </w:rPr>
      </w:pPr>
      <w:r w:rsidRPr="00DE395E">
        <w:rPr>
          <w:color w:val="auto"/>
          <w:kern w:val="0"/>
          <w:szCs w:val="25"/>
          <w14:ligatures w14:val="none"/>
        </w:rPr>
        <w:t>Sales Frequency was selected instead of total quantity because quantity alone may represent bulk transactions rather than consistent demand. Frequency captures how regularly a SKU is sold, which is operationally more relevant for replenishment planning.</w:t>
      </w:r>
    </w:p>
    <w:p w:rsidR="00DE395E" w:rsidRPr="000E351B" w:rsidRDefault="00DE395E" w:rsidP="00A54B2A">
      <w:pPr>
        <w:spacing w:before="100" w:beforeAutospacing="1" w:after="100" w:afterAutospacing="1" w:line="360" w:lineRule="auto"/>
        <w:ind w:left="0" w:right="0" w:firstLine="0"/>
        <w:jc w:val="left"/>
        <w:rPr>
          <w:color w:val="auto"/>
          <w:kern w:val="0"/>
          <w:szCs w:val="25"/>
          <w14:ligatures w14:val="none"/>
        </w:rPr>
      </w:pPr>
      <w:r w:rsidRPr="00DE395E">
        <w:rPr>
          <w:color w:val="auto"/>
          <w:kern w:val="0"/>
          <w:szCs w:val="25"/>
          <w14:ligatures w14:val="none"/>
        </w:rPr>
        <w:t>Demand Stability was derived from the Coefficient of Variation (CV), which measures variability relative to average demand. CV is preferred over standard deviation because it allows comparison across SKUs with different demand scales.</w:t>
      </w:r>
    </w:p>
    <w:p w:rsidR="000E351B" w:rsidRPr="00DE395E" w:rsidRDefault="000E351B" w:rsidP="00DE395E">
      <w:pPr>
        <w:rPr>
          <w:b/>
          <w:bCs/>
        </w:rPr>
      </w:pPr>
      <w:r w:rsidRPr="00DE395E">
        <w:rPr>
          <w:b/>
          <w:bCs/>
        </w:rPr>
        <w:t>2.5.2 Justification for Feature Selection</w:t>
      </w:r>
    </w:p>
    <w:p w:rsidR="00A54B2A" w:rsidRPr="00A54B2A" w:rsidRDefault="000E351B" w:rsidP="00A54B2A">
      <w:pPr>
        <w:pStyle w:val="ListParagraph"/>
        <w:numPr>
          <w:ilvl w:val="0"/>
          <w:numId w:val="88"/>
        </w:numPr>
        <w:spacing w:before="100" w:beforeAutospacing="1" w:after="100" w:afterAutospacing="1" w:line="360" w:lineRule="auto"/>
        <w:ind w:right="0"/>
        <w:jc w:val="left"/>
        <w:rPr>
          <w:color w:val="auto"/>
          <w:kern w:val="0"/>
          <w:szCs w:val="25"/>
          <w14:ligatures w14:val="none"/>
        </w:rPr>
      </w:pPr>
      <w:r w:rsidRPr="00A54B2A">
        <w:rPr>
          <w:color w:val="auto"/>
          <w:kern w:val="0"/>
          <w:szCs w:val="25"/>
          <w14:ligatures w14:val="none"/>
        </w:rPr>
        <w:t>Profit reflects revenue importance.</w:t>
      </w:r>
    </w:p>
    <w:p w:rsidR="00A54B2A" w:rsidRPr="00A54B2A" w:rsidRDefault="000E351B" w:rsidP="00A54B2A">
      <w:pPr>
        <w:pStyle w:val="ListParagraph"/>
        <w:numPr>
          <w:ilvl w:val="0"/>
          <w:numId w:val="88"/>
        </w:numPr>
        <w:spacing w:before="100" w:beforeAutospacing="1" w:after="100" w:afterAutospacing="1" w:line="360" w:lineRule="auto"/>
        <w:ind w:right="0"/>
        <w:jc w:val="left"/>
        <w:rPr>
          <w:color w:val="auto"/>
          <w:kern w:val="0"/>
          <w:szCs w:val="25"/>
          <w14:ligatures w14:val="none"/>
        </w:rPr>
      </w:pPr>
      <w:r w:rsidRPr="00A54B2A">
        <w:rPr>
          <w:color w:val="auto"/>
          <w:kern w:val="0"/>
          <w:szCs w:val="25"/>
          <w14:ligatures w14:val="none"/>
        </w:rPr>
        <w:t>Sales frequency reflects transaction regularity and demand continuity.</w:t>
      </w:r>
    </w:p>
    <w:p w:rsidR="000E351B" w:rsidRPr="00A54B2A" w:rsidRDefault="000E351B" w:rsidP="00A54B2A">
      <w:pPr>
        <w:pStyle w:val="ListParagraph"/>
        <w:numPr>
          <w:ilvl w:val="0"/>
          <w:numId w:val="88"/>
        </w:numPr>
        <w:spacing w:before="100" w:beforeAutospacing="1" w:after="100" w:afterAutospacing="1" w:line="360" w:lineRule="auto"/>
        <w:ind w:right="0"/>
        <w:jc w:val="left"/>
        <w:rPr>
          <w:color w:val="auto"/>
          <w:kern w:val="0"/>
          <w:szCs w:val="25"/>
          <w14:ligatures w14:val="none"/>
        </w:rPr>
      </w:pPr>
      <w:r w:rsidRPr="00A54B2A">
        <w:rPr>
          <w:color w:val="auto"/>
          <w:kern w:val="0"/>
          <w:szCs w:val="25"/>
          <w14:ligatures w14:val="none"/>
        </w:rPr>
        <w:t>Stability reflects predictability and safety stock sensitivity.</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Together, these metrics provide a balanced representation of SKU importance.</w:t>
      </w:r>
    </w:p>
    <w:p w:rsidR="000E351B" w:rsidRPr="00DE395E" w:rsidRDefault="000E351B" w:rsidP="00DE395E">
      <w:pPr>
        <w:rPr>
          <w:b/>
          <w:bCs/>
        </w:rPr>
      </w:pPr>
      <w:r w:rsidRPr="00DE395E">
        <w:rPr>
          <w:b/>
          <w:bCs/>
        </w:rPr>
        <w:lastRenderedPageBreak/>
        <w:t>2.5.3 Normalization Justification</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Because metrics operate on different scales (profit in currency, frequency in counts, CV as ratio), Min–Max normalization was applied to ensure comparability and prevent scale dominance.</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Demand stability was obtained by inverting normalized CV:</w:t>
      </w:r>
    </w:p>
    <w:p w:rsidR="000E351B" w:rsidRPr="000E351B" w:rsidRDefault="000E351B" w:rsidP="00A54B2A">
      <w:pPr>
        <w:spacing w:after="0" w:line="360" w:lineRule="auto"/>
        <w:ind w:left="0" w:right="0" w:firstLine="0"/>
        <w:jc w:val="left"/>
        <w:rPr>
          <w:color w:val="auto"/>
          <w:kern w:val="0"/>
          <w:szCs w:val="25"/>
          <w14:ligatures w14:val="none"/>
        </w:rPr>
      </w:pPr>
      <m:oMathPara>
        <m:oMath>
          <m:r>
            <w:rPr>
              <w:rFonts w:ascii="Cambria Math" w:hAnsi="Cambria Math"/>
              <w:color w:val="auto"/>
              <w:kern w:val="0"/>
              <w:szCs w:val="25"/>
              <w:highlight w:val="lightGray"/>
              <w14:ligatures w14:val="none"/>
            </w:rPr>
            <m:t>Stability=1-C</m:t>
          </m:r>
          <m:sSub>
            <m:sSubPr>
              <m:ctrlPr>
                <w:rPr>
                  <w:rFonts w:ascii="Cambria Math" w:hAnsi="Cambria Math"/>
                  <w:color w:val="auto"/>
                  <w:kern w:val="0"/>
                  <w:szCs w:val="25"/>
                  <w:highlight w:val="lightGray"/>
                  <w14:ligatures w14:val="none"/>
                </w:rPr>
              </m:ctrlPr>
            </m:sSubPr>
            <m:e>
              <m:r>
                <w:rPr>
                  <w:rFonts w:ascii="Cambria Math" w:hAnsi="Cambria Math"/>
                  <w:color w:val="auto"/>
                  <w:kern w:val="0"/>
                  <w:szCs w:val="25"/>
                  <w:highlight w:val="lightGray"/>
                  <w14:ligatures w14:val="none"/>
                </w:rPr>
                <m:t>V</m:t>
              </m:r>
            </m:e>
            <m:sub>
              <m:r>
                <w:rPr>
                  <w:rFonts w:ascii="Cambria Math" w:hAnsi="Cambria Math"/>
                  <w:color w:val="auto"/>
                  <w:kern w:val="0"/>
                  <w:szCs w:val="25"/>
                  <w:highlight w:val="lightGray"/>
                  <w14:ligatures w14:val="none"/>
                </w:rPr>
                <m:t>normalized</m:t>
              </m:r>
            </m:sub>
          </m:sSub>
          <m:r>
            <w:rPr>
              <w:color w:val="auto"/>
              <w:kern w:val="0"/>
              <w:szCs w:val="25"/>
              <w14:ligatures w14:val="none"/>
            </w:rPr>
            <w:br/>
          </m:r>
        </m:oMath>
      </m:oMathPara>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This transformation ensures consistent directional interpretation: higher score indicates better performance.</w:t>
      </w:r>
    </w:p>
    <w:p w:rsidR="000E351B" w:rsidRPr="00DE395E" w:rsidRDefault="000E351B" w:rsidP="00DE395E">
      <w:pPr>
        <w:rPr>
          <w:b/>
          <w:bCs/>
        </w:rPr>
      </w:pPr>
      <w:r w:rsidRPr="00DE395E">
        <w:rPr>
          <w:b/>
          <w:bCs/>
        </w:rPr>
        <w:t>2.5.4 Weighting Rationale</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The weighting scheme (0.4 / 0.3 / 0.3) reflects:</w:t>
      </w:r>
    </w:p>
    <w:p w:rsidR="000E351B" w:rsidRPr="000E351B" w:rsidRDefault="000E351B" w:rsidP="00A54B2A">
      <w:pPr>
        <w:numPr>
          <w:ilvl w:val="0"/>
          <w:numId w:val="83"/>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Slightly higher emphasis on financial contribution</w:t>
      </w:r>
    </w:p>
    <w:p w:rsidR="000E351B" w:rsidRPr="000E351B" w:rsidRDefault="000E351B" w:rsidP="00A54B2A">
      <w:pPr>
        <w:numPr>
          <w:ilvl w:val="0"/>
          <w:numId w:val="83"/>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Equal importance to operational reliability and regularity</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This balanced weighting avoids over-dominance of any single factor.</w:t>
      </w:r>
    </w:p>
    <w:p w:rsidR="000E351B" w:rsidRPr="000E351B" w:rsidRDefault="000E351B" w:rsidP="00A54B2A">
      <w:pPr>
        <w:spacing w:before="100" w:beforeAutospacing="1" w:after="100" w:afterAutospacing="1" w:line="360" w:lineRule="auto"/>
        <w:ind w:left="0" w:right="0" w:firstLine="0"/>
        <w:jc w:val="left"/>
        <w:outlineLvl w:val="2"/>
        <w:rPr>
          <w:b/>
          <w:bCs/>
          <w:color w:val="auto"/>
          <w:kern w:val="0"/>
          <w:szCs w:val="25"/>
          <w14:ligatures w14:val="none"/>
        </w:rPr>
      </w:pPr>
      <w:r w:rsidRPr="000E351B">
        <w:rPr>
          <w:b/>
          <w:bCs/>
          <w:color w:val="auto"/>
          <w:kern w:val="0"/>
          <w:szCs w:val="25"/>
          <w14:ligatures w14:val="none"/>
        </w:rPr>
        <w:t>2.5.5 Classification Threshold Justification</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A 70% cumulative threshold was retained to maintain comparability with traditional ABC standards while reflecting composite importance.</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This ensures operational alignment without distorting industry classification norms.</w:t>
      </w:r>
    </w:p>
    <w:p w:rsidR="000E351B" w:rsidRPr="000E351B" w:rsidRDefault="000E351B" w:rsidP="00A54B2A">
      <w:pPr>
        <w:spacing w:after="0" w:line="360" w:lineRule="auto"/>
        <w:ind w:left="0" w:right="0" w:firstLine="0"/>
        <w:jc w:val="left"/>
        <w:rPr>
          <w:color w:val="auto"/>
          <w:kern w:val="0"/>
          <w:szCs w:val="25"/>
          <w14:ligatures w14:val="none"/>
        </w:rPr>
      </w:pPr>
      <w:r w:rsidRPr="000E351B">
        <w:rPr>
          <w:color w:val="auto"/>
          <w:kern w:val="0"/>
          <w:szCs w:val="25"/>
          <w14:ligatures w14:val="none"/>
        </w:rPr>
        <w:pict>
          <v:rect id="_x0000_i1261" style="width:0;height:1.5pt" o:hralign="center" o:hrstd="t" o:hr="t" fillcolor="#a0a0a0" stroked="f"/>
        </w:pict>
      </w:r>
    </w:p>
    <w:p w:rsidR="000E351B" w:rsidRPr="000E351B" w:rsidRDefault="000E351B" w:rsidP="00A54B2A">
      <w:pPr>
        <w:spacing w:before="100" w:beforeAutospacing="1" w:after="100" w:afterAutospacing="1" w:line="360" w:lineRule="auto"/>
        <w:ind w:left="0" w:right="0" w:firstLine="0"/>
        <w:jc w:val="left"/>
        <w:outlineLvl w:val="1"/>
        <w:rPr>
          <w:b/>
          <w:bCs/>
          <w:color w:val="auto"/>
          <w:kern w:val="0"/>
          <w:szCs w:val="25"/>
          <w14:ligatures w14:val="none"/>
        </w:rPr>
      </w:pPr>
      <w:r w:rsidRPr="000E351B">
        <w:rPr>
          <w:b/>
          <w:bCs/>
          <w:color w:val="auto"/>
          <w:kern w:val="0"/>
          <w:szCs w:val="25"/>
          <w14:ligatures w14:val="none"/>
        </w:rPr>
        <w:t>2.6 Demand Trend Classification</w:t>
      </w:r>
    </w:p>
    <w:p w:rsidR="000E351B" w:rsidRPr="000E351B" w:rsidRDefault="000E351B" w:rsidP="00A54B2A">
      <w:pPr>
        <w:spacing w:before="100" w:beforeAutospacing="1" w:after="100" w:afterAutospacing="1" w:line="360" w:lineRule="auto"/>
        <w:ind w:left="0" w:right="0" w:firstLine="0"/>
        <w:jc w:val="left"/>
        <w:outlineLvl w:val="2"/>
        <w:rPr>
          <w:b/>
          <w:bCs/>
          <w:color w:val="auto"/>
          <w:kern w:val="0"/>
          <w:szCs w:val="25"/>
          <w14:ligatures w14:val="none"/>
        </w:rPr>
      </w:pPr>
      <w:r w:rsidRPr="000E351B">
        <w:rPr>
          <w:b/>
          <w:bCs/>
          <w:color w:val="auto"/>
          <w:kern w:val="0"/>
          <w:szCs w:val="25"/>
          <w14:ligatures w14:val="none"/>
        </w:rPr>
        <w:t>2.6.1 Rationale for Moving Average Method</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A 3-month moving average was selected due to limited data horizon (4 months). This method smooths short-term noise and captures directional momentum.</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lastRenderedPageBreak/>
        <w:t>The ±10% threshold was applied to distinguish material demand shifts from random fluctuations.</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This threshold is consistent with common operational tolerance levels in short-term planning.</w:t>
      </w:r>
    </w:p>
    <w:p w:rsidR="000E351B" w:rsidRPr="000E351B" w:rsidRDefault="000E351B" w:rsidP="00A54B2A">
      <w:pPr>
        <w:spacing w:before="100" w:beforeAutospacing="1" w:after="100" w:afterAutospacing="1" w:line="360" w:lineRule="auto"/>
        <w:ind w:left="0" w:right="0" w:firstLine="0"/>
        <w:jc w:val="left"/>
        <w:outlineLvl w:val="2"/>
        <w:rPr>
          <w:b/>
          <w:bCs/>
          <w:color w:val="auto"/>
          <w:kern w:val="0"/>
          <w:szCs w:val="25"/>
          <w14:ligatures w14:val="none"/>
        </w:rPr>
      </w:pPr>
      <w:r w:rsidRPr="000E351B">
        <w:rPr>
          <w:b/>
          <w:bCs/>
          <w:color w:val="auto"/>
          <w:kern w:val="0"/>
          <w:szCs w:val="25"/>
          <w14:ligatures w14:val="none"/>
        </w:rPr>
        <w:t>2.6.2 Volatility Override Justification</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 xml:space="preserve">If CV &gt; 1 or ≥2 zero-sale months, the SKU is </w:t>
      </w:r>
      <w:proofErr w:type="spellStart"/>
      <w:r w:rsidRPr="000E351B">
        <w:rPr>
          <w:color w:val="auto"/>
          <w:kern w:val="0"/>
          <w:szCs w:val="25"/>
          <w14:ligatures w14:val="none"/>
        </w:rPr>
        <w:t>labeled</w:t>
      </w:r>
      <w:proofErr w:type="spellEnd"/>
      <w:r w:rsidRPr="000E351B">
        <w:rPr>
          <w:color w:val="auto"/>
          <w:kern w:val="0"/>
          <w:szCs w:val="25"/>
          <w14:ligatures w14:val="none"/>
        </w:rPr>
        <w:t xml:space="preserve"> Unpredictable.</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This override prevents misclassification of intermittent demand as stable due to averaging effects.</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The rule is supported by intermittent demand literature (</w:t>
      </w:r>
      <w:proofErr w:type="spellStart"/>
      <w:r w:rsidRPr="000E351B">
        <w:rPr>
          <w:color w:val="auto"/>
          <w:kern w:val="0"/>
          <w:szCs w:val="25"/>
          <w14:ligatures w14:val="none"/>
        </w:rPr>
        <w:t>Syntetos</w:t>
      </w:r>
      <w:proofErr w:type="spellEnd"/>
      <w:r w:rsidRPr="000E351B">
        <w:rPr>
          <w:color w:val="auto"/>
          <w:kern w:val="0"/>
          <w:szCs w:val="25"/>
          <w14:ligatures w14:val="none"/>
        </w:rPr>
        <w:t xml:space="preserve"> &amp; Boylan).</w:t>
      </w:r>
    </w:p>
    <w:p w:rsidR="000E351B" w:rsidRPr="000E351B" w:rsidRDefault="000E351B" w:rsidP="00A54B2A">
      <w:pPr>
        <w:spacing w:after="0" w:line="360" w:lineRule="auto"/>
        <w:ind w:left="0" w:right="0" w:firstLine="0"/>
        <w:jc w:val="left"/>
        <w:rPr>
          <w:color w:val="auto"/>
          <w:kern w:val="0"/>
          <w:szCs w:val="25"/>
          <w14:ligatures w14:val="none"/>
        </w:rPr>
      </w:pPr>
      <w:r w:rsidRPr="000E351B">
        <w:rPr>
          <w:color w:val="auto"/>
          <w:kern w:val="0"/>
          <w:szCs w:val="25"/>
          <w14:ligatures w14:val="none"/>
        </w:rPr>
        <w:pict>
          <v:rect id="_x0000_i1262" style="width:0;height:1.5pt" o:hralign="center" o:hrstd="t" o:hr="t" fillcolor="#a0a0a0" stroked="f"/>
        </w:pict>
      </w:r>
    </w:p>
    <w:p w:rsidR="000E351B" w:rsidRPr="000E351B" w:rsidRDefault="000E351B" w:rsidP="00A54B2A">
      <w:pPr>
        <w:spacing w:before="100" w:beforeAutospacing="1" w:after="100" w:afterAutospacing="1" w:line="360" w:lineRule="auto"/>
        <w:ind w:left="0" w:right="0" w:firstLine="0"/>
        <w:jc w:val="left"/>
        <w:outlineLvl w:val="1"/>
        <w:rPr>
          <w:b/>
          <w:bCs/>
          <w:color w:val="auto"/>
          <w:kern w:val="0"/>
          <w:szCs w:val="25"/>
          <w14:ligatures w14:val="none"/>
        </w:rPr>
      </w:pPr>
      <w:r w:rsidRPr="000E351B">
        <w:rPr>
          <w:b/>
          <w:bCs/>
          <w:color w:val="auto"/>
          <w:kern w:val="0"/>
          <w:szCs w:val="25"/>
          <w14:ligatures w14:val="none"/>
        </w:rPr>
        <w:t>2.7 Methodological Limitations</w:t>
      </w:r>
    </w:p>
    <w:p w:rsidR="000E351B" w:rsidRPr="000E351B" w:rsidRDefault="000E351B" w:rsidP="00A54B2A">
      <w:pPr>
        <w:numPr>
          <w:ilvl w:val="0"/>
          <w:numId w:val="84"/>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The analysis uses only four months of data, limiting long-term forecasting reliability.</w:t>
      </w:r>
    </w:p>
    <w:p w:rsidR="000E351B" w:rsidRPr="000E351B" w:rsidRDefault="000E351B" w:rsidP="00A54B2A">
      <w:pPr>
        <w:numPr>
          <w:ilvl w:val="0"/>
          <w:numId w:val="84"/>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CV may be sensitive when average demand is very low.</w:t>
      </w:r>
    </w:p>
    <w:p w:rsidR="000E351B" w:rsidRPr="000E351B" w:rsidRDefault="000E351B" w:rsidP="00A54B2A">
      <w:pPr>
        <w:numPr>
          <w:ilvl w:val="0"/>
          <w:numId w:val="84"/>
        </w:numPr>
        <w:spacing w:before="100" w:beforeAutospacing="1" w:after="100" w:afterAutospacing="1" w:line="360" w:lineRule="auto"/>
        <w:ind w:right="0"/>
        <w:jc w:val="left"/>
        <w:rPr>
          <w:color w:val="auto"/>
          <w:kern w:val="0"/>
          <w:szCs w:val="25"/>
          <w14:ligatures w14:val="none"/>
        </w:rPr>
      </w:pPr>
      <w:r w:rsidRPr="000E351B">
        <w:rPr>
          <w:color w:val="auto"/>
          <w:kern w:val="0"/>
          <w:szCs w:val="25"/>
          <w14:ligatures w14:val="none"/>
        </w:rPr>
        <w:t>Moving average trend detection is suitable only for short-term direction, not long-term forecasting.</w:t>
      </w:r>
    </w:p>
    <w:p w:rsidR="000E351B" w:rsidRPr="000E351B" w:rsidRDefault="000E351B" w:rsidP="00A54B2A">
      <w:pPr>
        <w:spacing w:before="100" w:beforeAutospacing="1" w:after="100" w:afterAutospacing="1" w:line="360" w:lineRule="auto"/>
        <w:ind w:left="0" w:right="0" w:firstLine="0"/>
        <w:jc w:val="left"/>
        <w:rPr>
          <w:color w:val="auto"/>
          <w:kern w:val="0"/>
          <w:szCs w:val="25"/>
          <w14:ligatures w14:val="none"/>
        </w:rPr>
      </w:pPr>
      <w:r w:rsidRPr="000E351B">
        <w:rPr>
          <w:color w:val="auto"/>
          <w:kern w:val="0"/>
          <w:szCs w:val="25"/>
          <w14:ligatures w14:val="none"/>
        </w:rPr>
        <w:t>Despite these constraints, the model provides a structured and risk-aware basis for inventory decision-making.</w:t>
      </w:r>
    </w:p>
    <w:p w:rsidR="000E351B" w:rsidRPr="004D5F0F" w:rsidRDefault="000E351B" w:rsidP="00A54B2A">
      <w:pPr>
        <w:spacing w:line="360" w:lineRule="auto"/>
        <w:rPr>
          <w:b/>
          <w:bCs/>
          <w:szCs w:val="25"/>
        </w:rPr>
      </w:pPr>
    </w:p>
    <w:p w:rsidR="004749EE" w:rsidRPr="004D5F0F" w:rsidRDefault="004749EE" w:rsidP="00A54B2A">
      <w:pPr>
        <w:spacing w:line="360" w:lineRule="auto"/>
        <w:rPr>
          <w:b/>
          <w:bCs/>
          <w:szCs w:val="25"/>
        </w:rPr>
      </w:pPr>
      <w:r w:rsidRPr="004D5F0F">
        <w:rPr>
          <w:b/>
          <w:bCs/>
          <w:szCs w:val="25"/>
        </w:rPr>
        <w:t>2. Detailed Explanation of Analysis Process and Methodology</w:t>
      </w:r>
    </w:p>
    <w:p w:rsidR="004749EE" w:rsidRPr="004D5F0F" w:rsidRDefault="004749EE" w:rsidP="00A54B2A">
      <w:pPr>
        <w:spacing w:line="360" w:lineRule="auto"/>
        <w:rPr>
          <w:b/>
          <w:bCs/>
          <w:kern w:val="0"/>
          <w:szCs w:val="25"/>
        </w:rPr>
      </w:pPr>
      <w:r w:rsidRPr="004D5F0F">
        <w:rPr>
          <w:b/>
          <w:bCs/>
          <w:kern w:val="0"/>
          <w:szCs w:val="25"/>
        </w:rPr>
        <w:t>2.1 Introduction</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This section outlines the analytical framework used to transform raw transaction data (April–July 2025) into actionable inventory insights. The methodology was designed to achieve three objectives:</w:t>
      </w:r>
    </w:p>
    <w:p w:rsidR="004749EE" w:rsidRPr="004749EE" w:rsidRDefault="004749EE" w:rsidP="00A54B2A">
      <w:pPr>
        <w:numPr>
          <w:ilvl w:val="0"/>
          <w:numId w:val="76"/>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Understand demand behaviour through descriptive and variability analysis.</w:t>
      </w:r>
    </w:p>
    <w:p w:rsidR="004749EE" w:rsidRPr="004749EE" w:rsidRDefault="004749EE" w:rsidP="00A54B2A">
      <w:pPr>
        <w:numPr>
          <w:ilvl w:val="0"/>
          <w:numId w:val="76"/>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Improve traditional ABC classification by integrating operational indicators.</w:t>
      </w:r>
    </w:p>
    <w:p w:rsidR="004749EE" w:rsidRPr="004749EE" w:rsidRDefault="004749EE" w:rsidP="00A54B2A">
      <w:pPr>
        <w:numPr>
          <w:ilvl w:val="0"/>
          <w:numId w:val="76"/>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lastRenderedPageBreak/>
        <w:t>Incorporate short-term trend analysis to support inventory decision-making.</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All calculations were performed in Microsoft Excel using pivot aggregation and structured formula-based computation.</w:t>
      </w:r>
    </w:p>
    <w:p w:rsidR="004749EE" w:rsidRPr="004749EE" w:rsidRDefault="004749EE" w:rsidP="00A54B2A">
      <w:pPr>
        <w:spacing w:after="0" w:line="360" w:lineRule="auto"/>
        <w:ind w:left="0" w:right="0" w:firstLine="0"/>
        <w:jc w:val="left"/>
        <w:rPr>
          <w:color w:val="auto"/>
          <w:kern w:val="0"/>
          <w:szCs w:val="25"/>
          <w14:ligatures w14:val="none"/>
        </w:rPr>
      </w:pPr>
      <w:r w:rsidRPr="004749EE">
        <w:rPr>
          <w:color w:val="auto"/>
          <w:kern w:val="0"/>
          <w:szCs w:val="25"/>
          <w14:ligatures w14:val="none"/>
        </w:rPr>
        <w:pict>
          <v:rect id="_x0000_i1251" style="width:0;height:1.5pt" o:hralign="center" o:hrstd="t" o:hr="t" fillcolor="#a0a0a0" stroked="f"/>
        </w:pict>
      </w:r>
    </w:p>
    <w:p w:rsidR="004749EE" w:rsidRPr="004D5F0F" w:rsidRDefault="004749EE" w:rsidP="00A54B2A">
      <w:pPr>
        <w:spacing w:line="360" w:lineRule="auto"/>
        <w:rPr>
          <w:b/>
          <w:bCs/>
          <w:szCs w:val="25"/>
        </w:rPr>
      </w:pPr>
      <w:r w:rsidRPr="004D5F0F">
        <w:rPr>
          <w:b/>
          <w:bCs/>
          <w:szCs w:val="25"/>
        </w:rPr>
        <w:t>2.2 Data Preparation and Aggregation</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The dataset covers transactions from 01-Apr-2025 to 31-Jul-2025.</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The following preprocessing steps were performed:</w:t>
      </w:r>
    </w:p>
    <w:p w:rsidR="004749EE" w:rsidRPr="004749EE" w:rsidRDefault="004749EE" w:rsidP="00A54B2A">
      <w:pPr>
        <w:numPr>
          <w:ilvl w:val="0"/>
          <w:numId w:val="65"/>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Standardization of SKU codes and removal of inconsistencies.</w:t>
      </w:r>
    </w:p>
    <w:p w:rsidR="004749EE" w:rsidRPr="004749EE" w:rsidRDefault="004749EE" w:rsidP="00A54B2A">
      <w:pPr>
        <w:numPr>
          <w:ilvl w:val="0"/>
          <w:numId w:val="65"/>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Conversion of date fields into proper Excel date format.</w:t>
      </w:r>
    </w:p>
    <w:p w:rsidR="004749EE" w:rsidRPr="004749EE" w:rsidRDefault="004749EE" w:rsidP="00A54B2A">
      <w:pPr>
        <w:numPr>
          <w:ilvl w:val="0"/>
          <w:numId w:val="65"/>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Removal of duplicate transaction rows.</w:t>
      </w:r>
    </w:p>
    <w:p w:rsidR="004749EE" w:rsidRPr="004749EE" w:rsidRDefault="004749EE" w:rsidP="00A54B2A">
      <w:pPr>
        <w:numPr>
          <w:ilvl w:val="0"/>
          <w:numId w:val="65"/>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Conversion of numeric fields (Quantity, Rate, Profit) from text to numeric.</w:t>
      </w:r>
    </w:p>
    <w:p w:rsidR="004749EE" w:rsidRPr="004749EE" w:rsidRDefault="004749EE" w:rsidP="00A54B2A">
      <w:pPr>
        <w:numPr>
          <w:ilvl w:val="0"/>
          <w:numId w:val="65"/>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Creation of SKU × Month pivot summaries for quantity and profit aggregation.</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These steps ensured accurate calculation of averages, standard deviation, normalization and classification metrics.</w:t>
      </w:r>
    </w:p>
    <w:p w:rsidR="004749EE" w:rsidRPr="004749EE" w:rsidRDefault="004749EE" w:rsidP="00A54B2A">
      <w:pPr>
        <w:spacing w:after="0" w:line="360" w:lineRule="auto"/>
        <w:ind w:left="0" w:right="0" w:firstLine="0"/>
        <w:jc w:val="left"/>
        <w:rPr>
          <w:color w:val="auto"/>
          <w:kern w:val="0"/>
          <w:szCs w:val="25"/>
          <w14:ligatures w14:val="none"/>
        </w:rPr>
      </w:pPr>
      <w:r w:rsidRPr="004749EE">
        <w:rPr>
          <w:color w:val="auto"/>
          <w:kern w:val="0"/>
          <w:szCs w:val="25"/>
          <w14:ligatures w14:val="none"/>
        </w:rPr>
        <w:pict>
          <v:rect id="_x0000_i1252" style="width:0;height:1.5pt" o:hralign="center" o:hrstd="t" o:hr="t" fillcolor="#a0a0a0" stroked="f"/>
        </w:pict>
      </w:r>
    </w:p>
    <w:p w:rsidR="004749EE" w:rsidRPr="004D5F0F" w:rsidRDefault="004749EE" w:rsidP="00A54B2A">
      <w:pPr>
        <w:spacing w:line="360" w:lineRule="auto"/>
        <w:rPr>
          <w:b/>
          <w:bCs/>
          <w:szCs w:val="25"/>
        </w:rPr>
      </w:pPr>
      <w:r w:rsidRPr="004D5F0F">
        <w:rPr>
          <w:b/>
          <w:bCs/>
          <w:szCs w:val="25"/>
        </w:rPr>
        <w:t>2.3 Demand Variability Measurement (Coefficient of Variation)</w:t>
      </w:r>
    </w:p>
    <w:p w:rsidR="004749EE" w:rsidRPr="004D5F0F" w:rsidRDefault="00EC79F2" w:rsidP="00A54B2A">
      <w:pPr>
        <w:spacing w:line="360" w:lineRule="auto"/>
        <w:rPr>
          <w:b/>
          <w:bCs/>
          <w:szCs w:val="25"/>
        </w:rPr>
      </w:pPr>
      <w:r w:rsidRPr="004D5F0F">
        <w:rPr>
          <w:b/>
          <w:bCs/>
          <w:szCs w:val="25"/>
        </w:rPr>
        <w:t xml:space="preserve">2.3.1 </w:t>
      </w:r>
      <w:r w:rsidR="004749EE" w:rsidRPr="004D5F0F">
        <w:rPr>
          <w:b/>
          <w:bCs/>
          <w:szCs w:val="25"/>
        </w:rPr>
        <w:t>Rationale</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Profit and sales frequency do not capture demand predictability. However, inventory decisions such as safety stock and reorder level depend heavily on demand variability.</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To measure variability, the Coefficient of Variation (CV) was used.</w:t>
      </w:r>
    </w:p>
    <w:p w:rsidR="004749EE" w:rsidRPr="004D5F0F" w:rsidRDefault="00EC79F2" w:rsidP="00A54B2A">
      <w:pPr>
        <w:spacing w:line="360" w:lineRule="auto"/>
        <w:rPr>
          <w:b/>
          <w:bCs/>
          <w:szCs w:val="25"/>
        </w:rPr>
      </w:pPr>
      <w:r w:rsidRPr="004D5F0F">
        <w:rPr>
          <w:b/>
          <w:bCs/>
          <w:szCs w:val="25"/>
        </w:rPr>
        <w:t xml:space="preserve">2.3.2 </w:t>
      </w:r>
      <w:r w:rsidR="004749EE" w:rsidRPr="004D5F0F">
        <w:rPr>
          <w:b/>
          <w:bCs/>
          <w:szCs w:val="25"/>
        </w:rPr>
        <w:t>Formula</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For each SKU:</w:t>
      </w:r>
    </w:p>
    <w:p w:rsidR="004749EE" w:rsidRPr="004749EE" w:rsidRDefault="004749EE" w:rsidP="00A54B2A">
      <w:pPr>
        <w:spacing w:after="0" w:line="360" w:lineRule="auto"/>
        <w:ind w:left="0" w:right="0" w:firstLine="0"/>
        <w:jc w:val="left"/>
        <w:rPr>
          <w:color w:val="auto"/>
          <w:kern w:val="0"/>
          <w:szCs w:val="25"/>
          <w14:ligatures w14:val="none"/>
        </w:rPr>
      </w:pPr>
      <m:oMathPara>
        <m:oMath>
          <m:r>
            <w:rPr>
              <w:rFonts w:ascii="Cambria Math" w:hAnsi="Cambria Math"/>
              <w:color w:val="auto"/>
              <w:kern w:val="0"/>
              <w:szCs w:val="25"/>
              <w:highlight w:val="lightGray"/>
              <w14:ligatures w14:val="none"/>
            </w:rPr>
            <w:lastRenderedPageBreak/>
            <m:t>μ=</m:t>
          </m:r>
          <m:r>
            <m:rPr>
              <m:nor/>
            </m:rPr>
            <w:rPr>
              <w:color w:val="auto"/>
              <w:kern w:val="0"/>
              <w:szCs w:val="25"/>
              <w:highlight w:val="lightGray"/>
              <w14:ligatures w14:val="none"/>
            </w:rPr>
            <m:t>Average Monthly Demand</m:t>
          </m:r>
          <m:r>
            <w:rPr>
              <w:color w:val="auto"/>
              <w:kern w:val="0"/>
              <w:szCs w:val="25"/>
              <w:highlight w:val="lightGray"/>
              <w14:ligatures w14:val="none"/>
            </w:rPr>
            <w:br/>
          </m:r>
        </m:oMath>
        <m:oMath>
          <m:r>
            <w:rPr>
              <w:rFonts w:ascii="Cambria Math" w:hAnsi="Cambria Math"/>
              <w:color w:val="auto"/>
              <w:kern w:val="0"/>
              <w:szCs w:val="25"/>
              <w:highlight w:val="lightGray"/>
              <w14:ligatures w14:val="none"/>
            </w:rPr>
            <m:t>σ=</m:t>
          </m:r>
          <m:r>
            <m:rPr>
              <m:nor/>
            </m:rPr>
            <w:rPr>
              <w:color w:val="auto"/>
              <w:kern w:val="0"/>
              <w:szCs w:val="25"/>
              <w:highlight w:val="lightGray"/>
              <w14:ligatures w14:val="none"/>
            </w:rPr>
            <m:t>Standard Deviation of Monthly Demand</m:t>
          </m:r>
          <m:r>
            <w:rPr>
              <w:color w:val="auto"/>
              <w:kern w:val="0"/>
              <w:szCs w:val="25"/>
              <w:highlight w:val="lightGray"/>
              <w14:ligatures w14:val="none"/>
            </w:rPr>
            <w:br/>
          </m:r>
        </m:oMath>
        <m:oMath>
          <m:r>
            <w:rPr>
              <w:rFonts w:ascii="Cambria Math" w:hAnsi="Cambria Math"/>
              <w:color w:val="auto"/>
              <w:kern w:val="0"/>
              <w:szCs w:val="25"/>
              <w:highlight w:val="lightGray"/>
              <w14:ligatures w14:val="none"/>
            </w:rPr>
            <m:t>CV=</m:t>
          </m:r>
          <m:f>
            <m:fPr>
              <m:ctrlPr>
                <w:rPr>
                  <w:rFonts w:ascii="Cambria Math" w:hAnsi="Cambria Math"/>
                  <w:color w:val="auto"/>
                  <w:kern w:val="0"/>
                  <w:szCs w:val="25"/>
                  <w:highlight w:val="lightGray"/>
                  <w14:ligatures w14:val="none"/>
                </w:rPr>
              </m:ctrlPr>
            </m:fPr>
            <m:num>
              <m:r>
                <w:rPr>
                  <w:rFonts w:ascii="Cambria Math" w:hAnsi="Cambria Math"/>
                  <w:color w:val="auto"/>
                  <w:kern w:val="0"/>
                  <w:szCs w:val="25"/>
                  <w:highlight w:val="lightGray"/>
                  <w14:ligatures w14:val="none"/>
                </w:rPr>
                <m:t>σ</m:t>
              </m:r>
            </m:num>
            <m:den>
              <m:r>
                <w:rPr>
                  <w:rFonts w:ascii="Cambria Math" w:hAnsi="Cambria Math"/>
                  <w:color w:val="auto"/>
                  <w:kern w:val="0"/>
                  <w:szCs w:val="25"/>
                  <w:highlight w:val="lightGray"/>
                  <w14:ligatures w14:val="none"/>
                </w:rPr>
                <m:t>μ</m:t>
              </m:r>
            </m:den>
          </m:f>
          <m:r>
            <w:rPr>
              <w:color w:val="auto"/>
              <w:kern w:val="0"/>
              <w:szCs w:val="25"/>
              <w14:ligatures w14:val="none"/>
            </w:rPr>
            <w:br/>
          </m:r>
        </m:oMath>
      </m:oMathPara>
    </w:p>
    <w:p w:rsidR="004749EE" w:rsidRPr="004D5F0F" w:rsidRDefault="00EC79F2" w:rsidP="00A54B2A">
      <w:pPr>
        <w:spacing w:line="360" w:lineRule="auto"/>
        <w:rPr>
          <w:b/>
          <w:bCs/>
          <w:szCs w:val="25"/>
        </w:rPr>
      </w:pPr>
      <w:r w:rsidRPr="004D5F0F">
        <w:rPr>
          <w:b/>
          <w:bCs/>
          <w:szCs w:val="25"/>
        </w:rPr>
        <w:t xml:space="preserve">2.3.3 </w:t>
      </w:r>
      <w:r w:rsidR="004749EE" w:rsidRPr="004D5F0F">
        <w:rPr>
          <w:b/>
          <w:bCs/>
          <w:szCs w:val="25"/>
        </w:rPr>
        <w:t>Interpretation</w:t>
      </w:r>
    </w:p>
    <w:p w:rsidR="004749EE" w:rsidRPr="004749EE" w:rsidRDefault="004749EE" w:rsidP="00A54B2A">
      <w:pPr>
        <w:numPr>
          <w:ilvl w:val="0"/>
          <w:numId w:val="66"/>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Low CV → Stable demand</w:t>
      </w:r>
    </w:p>
    <w:p w:rsidR="004749EE" w:rsidRPr="004749EE" w:rsidRDefault="004749EE" w:rsidP="00A54B2A">
      <w:pPr>
        <w:numPr>
          <w:ilvl w:val="0"/>
          <w:numId w:val="66"/>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High CV → Volatile demand</w:t>
      </w:r>
    </w:p>
    <w:p w:rsidR="004749EE" w:rsidRPr="004749EE" w:rsidRDefault="004749EE" w:rsidP="00A54B2A">
      <w:pPr>
        <w:numPr>
          <w:ilvl w:val="0"/>
          <w:numId w:val="66"/>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CV &gt; 1 → Variability exceeds average demand (high uncertainty)</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CV is preferred over standard deviation because it measures variability relative to demand scale, allowing comparison across SKUs with different sales volumes.</w:t>
      </w:r>
    </w:p>
    <w:p w:rsidR="004749EE" w:rsidRPr="004749EE" w:rsidRDefault="004749EE" w:rsidP="00A54B2A">
      <w:pPr>
        <w:spacing w:after="0" w:line="360" w:lineRule="auto"/>
        <w:ind w:left="0" w:right="0" w:firstLine="0"/>
        <w:jc w:val="left"/>
        <w:rPr>
          <w:color w:val="auto"/>
          <w:kern w:val="0"/>
          <w:szCs w:val="25"/>
          <w14:ligatures w14:val="none"/>
        </w:rPr>
      </w:pPr>
      <w:r w:rsidRPr="004749EE">
        <w:rPr>
          <w:color w:val="auto"/>
          <w:kern w:val="0"/>
          <w:szCs w:val="25"/>
          <w14:ligatures w14:val="none"/>
        </w:rPr>
        <w:pict>
          <v:rect id="_x0000_i1253" style="width:0;height:1.5pt" o:hralign="center" o:hrstd="t" o:hr="t" fillcolor="#a0a0a0" stroked="f"/>
        </w:pict>
      </w:r>
    </w:p>
    <w:p w:rsidR="004749EE" w:rsidRPr="004D5F0F" w:rsidRDefault="004749EE" w:rsidP="00A54B2A">
      <w:pPr>
        <w:spacing w:line="360" w:lineRule="auto"/>
        <w:rPr>
          <w:b/>
          <w:bCs/>
          <w:szCs w:val="25"/>
        </w:rPr>
      </w:pPr>
      <w:r w:rsidRPr="004D5F0F">
        <w:rPr>
          <w:b/>
          <w:bCs/>
          <w:szCs w:val="25"/>
        </w:rPr>
        <w:t>2.4 Traditional ABC Classification</w:t>
      </w:r>
    </w:p>
    <w:p w:rsidR="004749EE" w:rsidRPr="004D5F0F" w:rsidRDefault="00EC79F2" w:rsidP="00A54B2A">
      <w:pPr>
        <w:spacing w:line="360" w:lineRule="auto"/>
        <w:rPr>
          <w:b/>
          <w:bCs/>
          <w:szCs w:val="25"/>
        </w:rPr>
      </w:pPr>
      <w:r w:rsidRPr="004D5F0F">
        <w:rPr>
          <w:b/>
          <w:bCs/>
          <w:szCs w:val="25"/>
        </w:rPr>
        <w:t xml:space="preserve">2.4.1 </w:t>
      </w:r>
      <w:r w:rsidR="004749EE" w:rsidRPr="004D5F0F">
        <w:rPr>
          <w:b/>
          <w:bCs/>
          <w:szCs w:val="25"/>
        </w:rPr>
        <w:t>Method</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Traditional ABC classification was performed based on Total Profit Contribution.</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Steps:</w:t>
      </w:r>
    </w:p>
    <w:p w:rsidR="004749EE" w:rsidRPr="004749EE" w:rsidRDefault="004749EE" w:rsidP="00A54B2A">
      <w:pPr>
        <w:numPr>
          <w:ilvl w:val="0"/>
          <w:numId w:val="67"/>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SKUs ranked in descending order of Total Profit.</w:t>
      </w:r>
    </w:p>
    <w:p w:rsidR="004749EE" w:rsidRPr="004749EE" w:rsidRDefault="004749EE" w:rsidP="00A54B2A">
      <w:pPr>
        <w:numPr>
          <w:ilvl w:val="0"/>
          <w:numId w:val="67"/>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Profit Contribution calculated:</w:t>
      </w:r>
    </w:p>
    <w:p w:rsidR="004749EE" w:rsidRPr="004749EE" w:rsidRDefault="004749EE" w:rsidP="00A54B2A">
      <w:pPr>
        <w:spacing w:after="0" w:line="360" w:lineRule="auto"/>
        <w:ind w:left="0" w:right="0" w:firstLine="0"/>
        <w:jc w:val="left"/>
        <w:rPr>
          <w:color w:val="auto"/>
          <w:kern w:val="0"/>
          <w:szCs w:val="25"/>
          <w14:ligatures w14:val="none"/>
        </w:rPr>
      </w:pPr>
      <m:oMathPara>
        <m:oMath>
          <m:sSub>
            <m:sSubPr>
              <m:ctrlPr>
                <w:rPr>
                  <w:rFonts w:ascii="Cambria Math" w:hAnsi="Cambria Math"/>
                  <w:color w:val="auto"/>
                  <w:kern w:val="0"/>
                  <w:szCs w:val="25"/>
                  <w14:ligatures w14:val="none"/>
                </w:rPr>
              </m:ctrlPr>
            </m:sSubPr>
            <m:e>
              <m:r>
                <m:rPr>
                  <m:nor/>
                </m:rPr>
                <w:rPr>
                  <w:color w:val="auto"/>
                  <w:kern w:val="0"/>
                  <w:szCs w:val="25"/>
                  <w14:ligatures w14:val="none"/>
                </w:rPr>
                <m:t>Profit Contribution</m:t>
              </m:r>
            </m:e>
            <m:sub>
              <m:r>
                <w:rPr>
                  <w:rFonts w:ascii="Cambria Math" w:hAnsi="Cambria Math"/>
                  <w:color w:val="auto"/>
                  <w:kern w:val="0"/>
                  <w:szCs w:val="25"/>
                  <w14:ligatures w14:val="none"/>
                </w:rPr>
                <m:t>i</m:t>
              </m:r>
            </m:sub>
          </m:sSub>
          <m:r>
            <w:rPr>
              <w:rFonts w:ascii="Cambria Math" w:hAnsi="Cambria Math"/>
              <w:color w:val="auto"/>
              <w:kern w:val="0"/>
              <w:szCs w:val="25"/>
              <w14:ligatures w14:val="none"/>
            </w:rPr>
            <m:t>=</m:t>
          </m:r>
          <m:f>
            <m:fPr>
              <m:ctrlPr>
                <w:rPr>
                  <w:rFonts w:ascii="Cambria Math" w:hAnsi="Cambria Math"/>
                  <w:color w:val="auto"/>
                  <w:kern w:val="0"/>
                  <w:szCs w:val="25"/>
                  <w14:ligatures w14:val="none"/>
                </w:rPr>
              </m:ctrlPr>
            </m:fPr>
            <m:num>
              <m:sSub>
                <m:sSubPr>
                  <m:ctrlPr>
                    <w:rPr>
                      <w:rFonts w:ascii="Cambria Math" w:hAnsi="Cambria Math"/>
                      <w:color w:val="auto"/>
                      <w:kern w:val="0"/>
                      <w:szCs w:val="25"/>
                      <w14:ligatures w14:val="none"/>
                    </w:rPr>
                  </m:ctrlPr>
                </m:sSubPr>
                <m:e>
                  <m:r>
                    <m:rPr>
                      <m:nor/>
                    </m:rPr>
                    <w:rPr>
                      <w:color w:val="auto"/>
                      <w:kern w:val="0"/>
                      <w:szCs w:val="25"/>
                      <w14:ligatures w14:val="none"/>
                    </w:rPr>
                    <m:t>Total Profit</m:t>
                  </m:r>
                </m:e>
                <m:sub>
                  <m:r>
                    <w:rPr>
                      <w:rFonts w:ascii="Cambria Math" w:hAnsi="Cambria Math"/>
                      <w:color w:val="auto"/>
                      <w:kern w:val="0"/>
                      <w:szCs w:val="25"/>
                      <w14:ligatures w14:val="none"/>
                    </w:rPr>
                    <m:t>i</m:t>
                  </m:r>
                </m:sub>
              </m:sSub>
            </m:num>
            <m:den>
              <m:r>
                <w:rPr>
                  <w:rFonts w:ascii="Cambria Math" w:hAnsi="Cambria Math"/>
                  <w:color w:val="auto"/>
                  <w:kern w:val="0"/>
                  <w:szCs w:val="25"/>
                  <w14:ligatures w14:val="none"/>
                </w:rPr>
                <m:t>∑</m:t>
              </m:r>
              <m:r>
                <m:rPr>
                  <m:nor/>
                </m:rPr>
                <w:rPr>
                  <w:color w:val="auto"/>
                  <w:kern w:val="0"/>
                  <w:szCs w:val="25"/>
                  <w14:ligatures w14:val="none"/>
                </w:rPr>
                <m:t>Total Profit</m:t>
              </m:r>
            </m:den>
          </m:f>
          <m:r>
            <w:rPr>
              <w:color w:val="auto"/>
              <w:kern w:val="0"/>
              <w:szCs w:val="25"/>
              <w14:ligatures w14:val="none"/>
            </w:rPr>
            <w:br/>
          </m:r>
        </m:oMath>
      </m:oMathPara>
    </w:p>
    <w:p w:rsidR="004749EE" w:rsidRPr="004749EE" w:rsidRDefault="004749EE" w:rsidP="00A54B2A">
      <w:pPr>
        <w:numPr>
          <w:ilvl w:val="0"/>
          <w:numId w:val="68"/>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Cumulative percentage computed.</w:t>
      </w:r>
    </w:p>
    <w:p w:rsidR="004749EE" w:rsidRPr="004749EE" w:rsidRDefault="004749EE" w:rsidP="00A54B2A">
      <w:pPr>
        <w:numPr>
          <w:ilvl w:val="0"/>
          <w:numId w:val="68"/>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Classification applied:</w:t>
      </w:r>
    </w:p>
    <w:p w:rsidR="004749EE" w:rsidRPr="004749EE" w:rsidRDefault="004749EE" w:rsidP="00A54B2A">
      <w:pPr>
        <w:numPr>
          <w:ilvl w:val="0"/>
          <w:numId w:val="69"/>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Class A → Top ~70% cumulative contribution</w:t>
      </w:r>
    </w:p>
    <w:p w:rsidR="004749EE" w:rsidRPr="004749EE" w:rsidRDefault="004749EE" w:rsidP="00A54B2A">
      <w:pPr>
        <w:numPr>
          <w:ilvl w:val="0"/>
          <w:numId w:val="69"/>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Class B → Next ~20%</w:t>
      </w:r>
    </w:p>
    <w:p w:rsidR="004749EE" w:rsidRPr="004749EE" w:rsidRDefault="004749EE" w:rsidP="00A54B2A">
      <w:pPr>
        <w:numPr>
          <w:ilvl w:val="0"/>
          <w:numId w:val="69"/>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Class C → Remaining</w:t>
      </w:r>
    </w:p>
    <w:p w:rsidR="004749EE" w:rsidRPr="004D5F0F" w:rsidRDefault="00EC79F2" w:rsidP="00A54B2A">
      <w:pPr>
        <w:spacing w:line="360" w:lineRule="auto"/>
        <w:rPr>
          <w:b/>
          <w:bCs/>
          <w:szCs w:val="25"/>
        </w:rPr>
      </w:pPr>
      <w:r w:rsidRPr="004D5F0F">
        <w:rPr>
          <w:b/>
          <w:bCs/>
          <w:szCs w:val="25"/>
        </w:rPr>
        <w:t xml:space="preserve">2.4.2 </w:t>
      </w:r>
      <w:r w:rsidR="004749EE" w:rsidRPr="004D5F0F">
        <w:rPr>
          <w:b/>
          <w:bCs/>
          <w:szCs w:val="25"/>
        </w:rPr>
        <w:t>Limitation</w:t>
      </w:r>
    </w:p>
    <w:p w:rsidR="004749EE" w:rsidRPr="004749EE" w:rsidRDefault="004749EE" w:rsidP="00A54B2A">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lastRenderedPageBreak/>
        <w:t>This approach prioritizes financial importance only and ignores demand consistency and variability.</w:t>
      </w:r>
    </w:p>
    <w:p w:rsidR="004749EE" w:rsidRPr="004749EE" w:rsidRDefault="004749EE" w:rsidP="00A54B2A">
      <w:pPr>
        <w:spacing w:after="0" w:line="360" w:lineRule="auto"/>
        <w:ind w:left="0" w:right="0" w:firstLine="0"/>
        <w:jc w:val="left"/>
        <w:rPr>
          <w:color w:val="auto"/>
          <w:kern w:val="0"/>
          <w:szCs w:val="25"/>
          <w14:ligatures w14:val="none"/>
        </w:rPr>
      </w:pPr>
      <w:r w:rsidRPr="004749EE">
        <w:rPr>
          <w:color w:val="auto"/>
          <w:kern w:val="0"/>
          <w:szCs w:val="25"/>
          <w14:ligatures w14:val="none"/>
        </w:rPr>
        <w:pict>
          <v:rect id="_x0000_i1254" style="width:0;height:1.5pt" o:hralign="center" o:hrstd="t" o:hr="t" fillcolor="#a0a0a0" stroked="f"/>
        </w:pict>
      </w:r>
    </w:p>
    <w:p w:rsidR="00EC79F2" w:rsidRPr="004D5F0F" w:rsidRDefault="00EC79F2" w:rsidP="00A54B2A">
      <w:pPr>
        <w:spacing w:line="360" w:lineRule="auto"/>
        <w:ind w:left="0" w:firstLine="0"/>
        <w:rPr>
          <w:b/>
          <w:bCs/>
          <w:szCs w:val="25"/>
        </w:rPr>
      </w:pPr>
    </w:p>
    <w:p w:rsidR="004749EE" w:rsidRPr="004D5F0F" w:rsidRDefault="004749EE" w:rsidP="005456AB">
      <w:pPr>
        <w:spacing w:line="360" w:lineRule="auto"/>
        <w:rPr>
          <w:b/>
          <w:bCs/>
          <w:szCs w:val="25"/>
        </w:rPr>
      </w:pPr>
      <w:r w:rsidRPr="004D5F0F">
        <w:rPr>
          <w:b/>
          <w:bCs/>
          <w:szCs w:val="25"/>
        </w:rPr>
        <w:t>2.5 Multi-Criteria ABC Classification</w:t>
      </w:r>
    </w:p>
    <w:p w:rsidR="004749EE" w:rsidRPr="004D5F0F" w:rsidRDefault="00EC79F2" w:rsidP="005456AB">
      <w:pPr>
        <w:spacing w:line="360" w:lineRule="auto"/>
        <w:rPr>
          <w:b/>
          <w:bCs/>
          <w:szCs w:val="25"/>
        </w:rPr>
      </w:pPr>
      <w:r w:rsidRPr="004D5F0F">
        <w:rPr>
          <w:b/>
          <w:bCs/>
          <w:szCs w:val="25"/>
        </w:rPr>
        <w:t xml:space="preserve">2.5.1 </w:t>
      </w:r>
      <w:r w:rsidR="004749EE" w:rsidRPr="004D5F0F">
        <w:rPr>
          <w:b/>
          <w:bCs/>
          <w:szCs w:val="25"/>
        </w:rPr>
        <w:t>Rationale</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To address the limitation of traditional ABC, a composite scoring model was developed incorporating:</w:t>
      </w:r>
    </w:p>
    <w:p w:rsidR="004749EE" w:rsidRPr="004749EE" w:rsidRDefault="004749EE" w:rsidP="005456AB">
      <w:pPr>
        <w:numPr>
          <w:ilvl w:val="0"/>
          <w:numId w:val="70"/>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Financial importance</w:t>
      </w:r>
    </w:p>
    <w:p w:rsidR="004749EE" w:rsidRPr="004749EE" w:rsidRDefault="004749EE" w:rsidP="005456AB">
      <w:pPr>
        <w:numPr>
          <w:ilvl w:val="0"/>
          <w:numId w:val="70"/>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Sales regularity</w:t>
      </w:r>
    </w:p>
    <w:p w:rsidR="004749EE" w:rsidRPr="004749EE" w:rsidRDefault="004749EE" w:rsidP="005456AB">
      <w:pPr>
        <w:numPr>
          <w:ilvl w:val="0"/>
          <w:numId w:val="70"/>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Demand stability</w:t>
      </w:r>
    </w:p>
    <w:p w:rsidR="004749EE" w:rsidRPr="004D5F0F" w:rsidRDefault="00EC79F2" w:rsidP="005456AB">
      <w:pPr>
        <w:spacing w:line="360" w:lineRule="auto"/>
        <w:rPr>
          <w:b/>
          <w:bCs/>
          <w:szCs w:val="25"/>
        </w:rPr>
      </w:pPr>
      <w:r w:rsidRPr="004D5F0F">
        <w:rPr>
          <w:b/>
          <w:bCs/>
          <w:szCs w:val="25"/>
        </w:rPr>
        <w:t xml:space="preserve">2.5.2 </w:t>
      </w:r>
      <w:r w:rsidR="004749EE" w:rsidRPr="004D5F0F">
        <w:rPr>
          <w:b/>
          <w:bCs/>
          <w:szCs w:val="25"/>
        </w:rPr>
        <w:t>Feature Engineering</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For each SKU, three indicators were computed:</w:t>
      </w:r>
    </w:p>
    <w:p w:rsidR="004749EE" w:rsidRPr="004749EE" w:rsidRDefault="004749EE" w:rsidP="005456AB">
      <w:pPr>
        <w:numPr>
          <w:ilvl w:val="0"/>
          <w:numId w:val="71"/>
        </w:numPr>
        <w:spacing w:before="100" w:beforeAutospacing="1" w:after="100" w:afterAutospacing="1" w:line="360" w:lineRule="auto"/>
        <w:ind w:right="0"/>
        <w:jc w:val="left"/>
        <w:rPr>
          <w:color w:val="auto"/>
          <w:kern w:val="0"/>
          <w:szCs w:val="25"/>
          <w14:ligatures w14:val="none"/>
        </w:rPr>
      </w:pPr>
      <w:r w:rsidRPr="004749EE">
        <w:rPr>
          <w:b/>
          <w:bCs/>
          <w:color w:val="auto"/>
          <w:kern w:val="0"/>
          <w:szCs w:val="25"/>
          <w14:ligatures w14:val="none"/>
        </w:rPr>
        <w:t>Total Profit</w:t>
      </w:r>
    </w:p>
    <w:p w:rsidR="004749EE" w:rsidRPr="004749EE" w:rsidRDefault="004749EE" w:rsidP="005456AB">
      <w:pPr>
        <w:numPr>
          <w:ilvl w:val="0"/>
          <w:numId w:val="71"/>
        </w:numPr>
        <w:spacing w:before="100" w:beforeAutospacing="1" w:after="100" w:afterAutospacing="1" w:line="360" w:lineRule="auto"/>
        <w:ind w:right="0"/>
        <w:jc w:val="left"/>
        <w:rPr>
          <w:color w:val="auto"/>
          <w:kern w:val="0"/>
          <w:szCs w:val="25"/>
          <w14:ligatures w14:val="none"/>
        </w:rPr>
      </w:pPr>
      <w:r w:rsidRPr="004749EE">
        <w:rPr>
          <w:b/>
          <w:bCs/>
          <w:color w:val="auto"/>
          <w:kern w:val="0"/>
          <w:szCs w:val="25"/>
          <w14:ligatures w14:val="none"/>
        </w:rPr>
        <w:t>Sales Frequency</w:t>
      </w:r>
      <w:r w:rsidRPr="004749EE">
        <w:rPr>
          <w:color w:val="auto"/>
          <w:kern w:val="0"/>
          <w:szCs w:val="25"/>
          <w14:ligatures w14:val="none"/>
        </w:rPr>
        <w:t xml:space="preserve"> (number of months with sales &gt; 0)</w:t>
      </w:r>
    </w:p>
    <w:p w:rsidR="004749EE" w:rsidRPr="004749EE" w:rsidRDefault="004749EE" w:rsidP="005456AB">
      <w:pPr>
        <w:numPr>
          <w:ilvl w:val="0"/>
          <w:numId w:val="71"/>
        </w:numPr>
        <w:spacing w:before="100" w:beforeAutospacing="1" w:after="100" w:afterAutospacing="1" w:line="360" w:lineRule="auto"/>
        <w:ind w:right="0"/>
        <w:jc w:val="left"/>
        <w:rPr>
          <w:color w:val="auto"/>
          <w:kern w:val="0"/>
          <w:szCs w:val="25"/>
          <w14:ligatures w14:val="none"/>
        </w:rPr>
      </w:pPr>
      <w:r w:rsidRPr="004749EE">
        <w:rPr>
          <w:b/>
          <w:bCs/>
          <w:color w:val="auto"/>
          <w:kern w:val="0"/>
          <w:szCs w:val="25"/>
          <w14:ligatures w14:val="none"/>
        </w:rPr>
        <w:t>Demand Stability</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Demand Stability was derived from CV using inverted normalization:</w:t>
      </w:r>
    </w:p>
    <w:p w:rsidR="004749EE" w:rsidRPr="004749EE" w:rsidRDefault="004749EE" w:rsidP="005456AB">
      <w:pPr>
        <w:spacing w:after="0" w:line="360" w:lineRule="auto"/>
        <w:ind w:left="0" w:right="0" w:firstLine="0"/>
        <w:jc w:val="left"/>
        <w:rPr>
          <w:color w:val="auto"/>
          <w:kern w:val="0"/>
          <w:szCs w:val="25"/>
          <w14:ligatures w14:val="none"/>
        </w:rPr>
      </w:pPr>
      <m:oMathPara>
        <m:oMath>
          <m:r>
            <w:rPr>
              <w:rFonts w:ascii="Cambria Math" w:hAnsi="Cambria Math"/>
              <w:color w:val="auto"/>
              <w:kern w:val="0"/>
              <w:szCs w:val="25"/>
              <w:highlight w:val="lightGray"/>
              <w14:ligatures w14:val="none"/>
            </w:rPr>
            <m:t>St</m:t>
          </m:r>
          <m:r>
            <w:rPr>
              <w:rFonts w:ascii="Cambria Math" w:hAnsi="Cambria Math"/>
              <w:color w:val="auto"/>
              <w:kern w:val="0"/>
              <w:szCs w:val="25"/>
              <w14:ligatures w14:val="none"/>
            </w:rPr>
            <m:t>a</m:t>
          </m:r>
          <m:r>
            <w:rPr>
              <w:rFonts w:ascii="Cambria Math" w:hAnsi="Cambria Math"/>
              <w:color w:val="auto"/>
              <w:kern w:val="0"/>
              <w:szCs w:val="25"/>
              <w:highlight w:val="lightGray"/>
              <w14:ligatures w14:val="none"/>
            </w:rPr>
            <m:t>bility=1-C</m:t>
          </m:r>
          <m:sSub>
            <m:sSubPr>
              <m:ctrlPr>
                <w:rPr>
                  <w:rFonts w:ascii="Cambria Math" w:hAnsi="Cambria Math"/>
                  <w:color w:val="auto"/>
                  <w:kern w:val="0"/>
                  <w:szCs w:val="25"/>
                  <w:highlight w:val="lightGray"/>
                  <w14:ligatures w14:val="none"/>
                </w:rPr>
              </m:ctrlPr>
            </m:sSubPr>
            <m:e>
              <m:r>
                <w:rPr>
                  <w:rFonts w:ascii="Cambria Math" w:hAnsi="Cambria Math"/>
                  <w:color w:val="auto"/>
                  <w:kern w:val="0"/>
                  <w:szCs w:val="25"/>
                  <w:highlight w:val="lightGray"/>
                  <w14:ligatures w14:val="none"/>
                </w:rPr>
                <m:t>V</m:t>
              </m:r>
            </m:e>
            <m:sub>
              <m:r>
                <w:rPr>
                  <w:rFonts w:ascii="Cambria Math" w:hAnsi="Cambria Math"/>
                  <w:color w:val="auto"/>
                  <w:kern w:val="0"/>
                  <w:szCs w:val="25"/>
                  <w:highlight w:val="lightGray"/>
                  <w14:ligatures w14:val="none"/>
                </w:rPr>
                <m:t>normalized</m:t>
              </m:r>
            </m:sub>
          </m:sSub>
          <m:r>
            <w:rPr>
              <w:color w:val="auto"/>
              <w:kern w:val="0"/>
              <w:szCs w:val="25"/>
              <w14:ligatures w14:val="none"/>
            </w:rPr>
            <w:br/>
          </m:r>
        </m:oMath>
      </m:oMathPara>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This ensures higher stability corresponds to higher score.</w:t>
      </w:r>
    </w:p>
    <w:p w:rsidR="004749EE" w:rsidRPr="004D5F0F" w:rsidRDefault="00EC79F2" w:rsidP="005456AB">
      <w:pPr>
        <w:spacing w:line="360" w:lineRule="auto"/>
        <w:rPr>
          <w:b/>
          <w:bCs/>
          <w:szCs w:val="25"/>
        </w:rPr>
      </w:pPr>
      <w:r w:rsidRPr="004D5F0F">
        <w:rPr>
          <w:b/>
          <w:bCs/>
          <w:szCs w:val="25"/>
        </w:rPr>
        <w:t xml:space="preserve">2.5.3 </w:t>
      </w:r>
      <w:r w:rsidR="004749EE" w:rsidRPr="004D5F0F">
        <w:rPr>
          <w:b/>
          <w:bCs/>
          <w:szCs w:val="25"/>
        </w:rPr>
        <w:t>Normalization</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Min–Max normalization was applied:</w:t>
      </w:r>
    </w:p>
    <w:p w:rsidR="004749EE" w:rsidRPr="004749EE" w:rsidRDefault="004749EE" w:rsidP="005456AB">
      <w:pPr>
        <w:spacing w:after="0" w:line="360" w:lineRule="auto"/>
        <w:ind w:left="0" w:right="0" w:firstLine="0"/>
        <w:jc w:val="left"/>
        <w:rPr>
          <w:color w:val="auto"/>
          <w:kern w:val="0"/>
          <w:szCs w:val="25"/>
          <w14:ligatures w14:val="none"/>
        </w:rPr>
      </w:pPr>
      <m:oMathPara>
        <m:oMath>
          <m:sSub>
            <m:sSubPr>
              <m:ctrlPr>
                <w:rPr>
                  <w:rFonts w:ascii="Cambria Math" w:hAnsi="Cambria Math"/>
                  <w:color w:val="auto"/>
                  <w:kern w:val="0"/>
                  <w:szCs w:val="25"/>
                  <w:highlight w:val="lightGray"/>
                  <w14:ligatures w14:val="none"/>
                </w:rPr>
              </m:ctrlPr>
            </m:sSubPr>
            <m:e>
              <m:r>
                <w:rPr>
                  <w:rFonts w:ascii="Cambria Math" w:hAnsi="Cambria Math"/>
                  <w:color w:val="auto"/>
                  <w:kern w:val="0"/>
                  <w:szCs w:val="25"/>
                  <w:highlight w:val="lightGray"/>
                  <w14:ligatures w14:val="none"/>
                </w:rPr>
                <m:t>X</m:t>
              </m:r>
            </m:e>
            <m:sub>
              <m:r>
                <w:rPr>
                  <w:rFonts w:ascii="Cambria Math" w:hAnsi="Cambria Math"/>
                  <w:color w:val="auto"/>
                  <w:kern w:val="0"/>
                  <w:szCs w:val="25"/>
                  <w:highlight w:val="lightGray"/>
                  <w14:ligatures w14:val="none"/>
                </w:rPr>
                <m:t>norm</m:t>
              </m:r>
            </m:sub>
          </m:sSub>
          <m:r>
            <w:rPr>
              <w:rFonts w:ascii="Cambria Math" w:hAnsi="Cambria Math"/>
              <w:color w:val="auto"/>
              <w:kern w:val="0"/>
              <w:szCs w:val="25"/>
              <w:highlight w:val="lightGray"/>
              <w14:ligatures w14:val="none"/>
            </w:rPr>
            <m:t>=</m:t>
          </m:r>
          <m:f>
            <m:fPr>
              <m:ctrlPr>
                <w:rPr>
                  <w:rFonts w:ascii="Cambria Math" w:hAnsi="Cambria Math"/>
                  <w:color w:val="auto"/>
                  <w:kern w:val="0"/>
                  <w:szCs w:val="25"/>
                  <w:highlight w:val="lightGray"/>
                  <w14:ligatures w14:val="none"/>
                </w:rPr>
              </m:ctrlPr>
            </m:fPr>
            <m:num>
              <m:sSub>
                <m:sSubPr>
                  <m:ctrlPr>
                    <w:rPr>
                      <w:rFonts w:ascii="Cambria Math" w:hAnsi="Cambria Math"/>
                      <w:color w:val="auto"/>
                      <w:kern w:val="0"/>
                      <w:szCs w:val="25"/>
                      <w:highlight w:val="lightGray"/>
                      <w14:ligatures w14:val="none"/>
                    </w:rPr>
                  </m:ctrlPr>
                </m:sSubPr>
                <m:e>
                  <m:r>
                    <w:rPr>
                      <w:rFonts w:ascii="Cambria Math" w:hAnsi="Cambria Math"/>
                      <w:color w:val="auto"/>
                      <w:kern w:val="0"/>
                      <w:szCs w:val="25"/>
                      <w:highlight w:val="lightGray"/>
                      <w14:ligatures w14:val="none"/>
                    </w:rPr>
                    <m:t>X</m:t>
                  </m:r>
                </m:e>
                <m:sub>
                  <m:r>
                    <w:rPr>
                      <w:rFonts w:ascii="Cambria Math" w:hAnsi="Cambria Math"/>
                      <w:color w:val="auto"/>
                      <w:kern w:val="0"/>
                      <w:szCs w:val="25"/>
                      <w:highlight w:val="lightGray"/>
                      <w14:ligatures w14:val="none"/>
                    </w:rPr>
                    <m:t>i</m:t>
                  </m:r>
                </m:sub>
              </m:sSub>
              <m:r>
                <w:rPr>
                  <w:rFonts w:ascii="Cambria Math" w:hAnsi="Cambria Math"/>
                  <w:color w:val="auto"/>
                  <w:kern w:val="0"/>
                  <w:szCs w:val="25"/>
                  <w:highlight w:val="lightGray"/>
                  <w14:ligatures w14:val="none"/>
                </w:rPr>
                <m:t>-Min(X)</m:t>
              </m:r>
            </m:num>
            <m:den>
              <m:r>
                <w:rPr>
                  <w:rFonts w:ascii="Cambria Math" w:hAnsi="Cambria Math"/>
                  <w:color w:val="auto"/>
                  <w:kern w:val="0"/>
                  <w:szCs w:val="25"/>
                  <w:highlight w:val="lightGray"/>
                  <w14:ligatures w14:val="none"/>
                </w:rPr>
                <m:t>Max(X)-Min(X)</m:t>
              </m:r>
            </m:den>
          </m:f>
          <m:r>
            <w:rPr>
              <w:color w:val="auto"/>
              <w:kern w:val="0"/>
              <w:szCs w:val="25"/>
              <w14:ligatures w14:val="none"/>
            </w:rPr>
            <w:br/>
          </m:r>
        </m:oMath>
      </m:oMathPara>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lastRenderedPageBreak/>
        <w:t>This standardizes all features between 0 and 1.</w:t>
      </w:r>
    </w:p>
    <w:p w:rsidR="004749EE" w:rsidRPr="004D5F0F" w:rsidRDefault="00EC79F2" w:rsidP="005456AB">
      <w:pPr>
        <w:spacing w:line="360" w:lineRule="auto"/>
        <w:rPr>
          <w:b/>
          <w:bCs/>
          <w:szCs w:val="25"/>
        </w:rPr>
      </w:pPr>
      <w:r w:rsidRPr="004D5F0F">
        <w:rPr>
          <w:b/>
          <w:bCs/>
          <w:szCs w:val="25"/>
        </w:rPr>
        <w:t xml:space="preserve">2.5.4 </w:t>
      </w:r>
      <w:r w:rsidR="004749EE" w:rsidRPr="004D5F0F">
        <w:rPr>
          <w:b/>
          <w:bCs/>
          <w:szCs w:val="25"/>
        </w:rPr>
        <w:t>Composite ABC Score</w:t>
      </w:r>
    </w:p>
    <w:p w:rsidR="004749EE" w:rsidRPr="004749EE" w:rsidRDefault="005456AB" w:rsidP="005456AB">
      <w:pPr>
        <w:spacing w:after="0" w:line="360" w:lineRule="auto"/>
        <w:ind w:left="0" w:right="0" w:firstLine="0"/>
        <w:jc w:val="left"/>
        <w:rPr>
          <w:color w:val="auto"/>
          <w:kern w:val="0"/>
          <w:szCs w:val="25"/>
          <w14:ligatures w14:val="none"/>
        </w:rPr>
      </w:pPr>
      <w:r w:rsidRPr="004D5F0F">
        <w:rPr>
          <w:i/>
          <w:color w:val="auto"/>
          <w:kern w:val="0"/>
          <w:szCs w:val="25"/>
          <w:highlight w:val="lightGray"/>
          <w14:ligatures w14:val="none"/>
        </w:rPr>
        <w:t xml:space="preserve">ABC Score = 0.4 × Normalized Profit + 0.3 × Normalized Sales Frequency + 0.3 × Normalized Stability </w:t>
      </w:r>
      <w:r w:rsidR="004749EE" w:rsidRPr="004749EE">
        <w:rPr>
          <w:i/>
          <w:color w:val="auto"/>
          <w:kern w:val="0"/>
          <w:szCs w:val="25"/>
          <w14:ligatures w14:val="none"/>
        </w:rPr>
        <w:br/>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Profit was weighted higher (40%) due to direct financial impact, while frequency and stability were each weighted 30% to reflect operational reliability.</w:t>
      </w:r>
    </w:p>
    <w:p w:rsidR="004749EE" w:rsidRPr="004D5F0F" w:rsidRDefault="00EC79F2" w:rsidP="005456AB">
      <w:pPr>
        <w:spacing w:line="360" w:lineRule="auto"/>
        <w:rPr>
          <w:b/>
          <w:bCs/>
          <w:szCs w:val="25"/>
        </w:rPr>
      </w:pPr>
      <w:r w:rsidRPr="004D5F0F">
        <w:rPr>
          <w:b/>
          <w:bCs/>
          <w:szCs w:val="25"/>
        </w:rPr>
        <w:t xml:space="preserve">2.5.5 </w:t>
      </w:r>
      <w:r w:rsidR="004749EE" w:rsidRPr="004D5F0F">
        <w:rPr>
          <w:b/>
          <w:bCs/>
          <w:szCs w:val="25"/>
        </w:rPr>
        <w:t>Classification Rule</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SKUs were ranked by ABC Score and grouped using cumulative percentage:</w:t>
      </w:r>
    </w:p>
    <w:p w:rsidR="004749EE" w:rsidRPr="004749EE" w:rsidRDefault="004749EE" w:rsidP="005456AB">
      <w:pPr>
        <w:numPr>
          <w:ilvl w:val="0"/>
          <w:numId w:val="72"/>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Class A → Top ~70%</w:t>
      </w:r>
    </w:p>
    <w:p w:rsidR="004749EE" w:rsidRPr="004749EE" w:rsidRDefault="004749EE" w:rsidP="005456AB">
      <w:pPr>
        <w:numPr>
          <w:ilvl w:val="0"/>
          <w:numId w:val="72"/>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Class B → Next ~20%</w:t>
      </w:r>
    </w:p>
    <w:p w:rsidR="004749EE" w:rsidRPr="004749EE" w:rsidRDefault="004749EE" w:rsidP="005456AB">
      <w:pPr>
        <w:numPr>
          <w:ilvl w:val="0"/>
          <w:numId w:val="72"/>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Class C → Remaining</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This approach ensures both financial value and operational predictability influence prioritization.</w:t>
      </w:r>
    </w:p>
    <w:p w:rsidR="004749EE" w:rsidRPr="004749EE" w:rsidRDefault="004749EE" w:rsidP="005456AB">
      <w:pPr>
        <w:spacing w:after="0" w:line="360" w:lineRule="auto"/>
        <w:ind w:left="0" w:right="0" w:firstLine="0"/>
        <w:jc w:val="left"/>
        <w:rPr>
          <w:color w:val="auto"/>
          <w:kern w:val="0"/>
          <w:szCs w:val="25"/>
          <w14:ligatures w14:val="none"/>
        </w:rPr>
      </w:pPr>
      <w:r w:rsidRPr="004749EE">
        <w:rPr>
          <w:color w:val="auto"/>
          <w:kern w:val="0"/>
          <w:szCs w:val="25"/>
          <w14:ligatures w14:val="none"/>
        </w:rPr>
        <w:pict>
          <v:rect id="_x0000_i1255" style="width:0;height:1.5pt" o:hralign="center" o:hrstd="t" o:hr="t" fillcolor="#a0a0a0" stroked="f"/>
        </w:pict>
      </w:r>
    </w:p>
    <w:p w:rsidR="004749EE" w:rsidRPr="004D5F0F" w:rsidRDefault="004749EE" w:rsidP="005456AB">
      <w:pPr>
        <w:spacing w:line="360" w:lineRule="auto"/>
        <w:rPr>
          <w:b/>
          <w:bCs/>
          <w:szCs w:val="25"/>
        </w:rPr>
      </w:pPr>
      <w:r w:rsidRPr="004D5F0F">
        <w:rPr>
          <w:b/>
          <w:bCs/>
          <w:szCs w:val="25"/>
        </w:rPr>
        <w:t xml:space="preserve">2.6 Demand Trend </w:t>
      </w:r>
      <w:r w:rsidR="00E37D31" w:rsidRPr="004D5F0F">
        <w:rPr>
          <w:b/>
          <w:bCs/>
          <w:szCs w:val="25"/>
        </w:rPr>
        <w:t>Analysis</w:t>
      </w:r>
    </w:p>
    <w:p w:rsidR="004749EE" w:rsidRPr="004D5F0F" w:rsidRDefault="004749EE" w:rsidP="005456AB">
      <w:pPr>
        <w:spacing w:line="360" w:lineRule="auto"/>
        <w:rPr>
          <w:b/>
          <w:bCs/>
          <w:szCs w:val="25"/>
        </w:rPr>
      </w:pPr>
      <w:r w:rsidRPr="004D5F0F">
        <w:rPr>
          <w:b/>
          <w:bCs/>
          <w:szCs w:val="25"/>
        </w:rPr>
        <w:t>Objective</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Trend tagging was performed to convert static ABC classification into actionable inventory rules.</w:t>
      </w:r>
    </w:p>
    <w:p w:rsidR="004749EE" w:rsidRPr="004D5F0F" w:rsidRDefault="004749EE" w:rsidP="005456AB">
      <w:pPr>
        <w:spacing w:line="360" w:lineRule="auto"/>
        <w:rPr>
          <w:b/>
          <w:bCs/>
          <w:szCs w:val="25"/>
        </w:rPr>
      </w:pPr>
      <w:r w:rsidRPr="004D5F0F">
        <w:rPr>
          <w:b/>
          <w:bCs/>
          <w:szCs w:val="25"/>
        </w:rPr>
        <w:t>Method</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Two moving averages were computed:</w:t>
      </w:r>
    </w:p>
    <w:p w:rsidR="004749EE" w:rsidRPr="004749EE" w:rsidRDefault="004749EE" w:rsidP="005456AB">
      <w:pPr>
        <w:spacing w:after="0" w:line="360" w:lineRule="auto"/>
        <w:ind w:left="0" w:right="0" w:firstLine="0"/>
        <w:jc w:val="left"/>
        <w:rPr>
          <w:color w:val="auto"/>
          <w:kern w:val="0"/>
          <w:szCs w:val="25"/>
          <w14:ligatures w14:val="none"/>
        </w:rPr>
      </w:pPr>
      <m:oMathPara>
        <m:oMath>
          <m:r>
            <w:rPr>
              <w:rFonts w:ascii="Cambria Math" w:hAnsi="Cambria Math"/>
              <w:color w:val="auto"/>
              <w:kern w:val="0"/>
              <w:szCs w:val="25"/>
              <w:highlight w:val="lightGray"/>
              <w14:ligatures w14:val="none"/>
            </w:rPr>
            <m:t>SM</m:t>
          </m:r>
          <m:sSub>
            <m:sSubPr>
              <m:ctrlPr>
                <w:rPr>
                  <w:rFonts w:ascii="Cambria Math" w:hAnsi="Cambria Math"/>
                  <w:color w:val="auto"/>
                  <w:kern w:val="0"/>
                  <w:szCs w:val="25"/>
                  <w:highlight w:val="lightGray"/>
                  <w14:ligatures w14:val="none"/>
                </w:rPr>
              </m:ctrlPr>
            </m:sSubPr>
            <m:e>
              <m:r>
                <w:rPr>
                  <w:rFonts w:ascii="Cambria Math" w:hAnsi="Cambria Math"/>
                  <w:color w:val="auto"/>
                  <w:kern w:val="0"/>
                  <w:szCs w:val="25"/>
                  <w:highlight w:val="lightGray"/>
                  <w14:ligatures w14:val="none"/>
                </w:rPr>
                <m:t>A</m:t>
              </m:r>
            </m:e>
            <m:sub>
              <m:r>
                <w:rPr>
                  <w:rFonts w:ascii="Cambria Math" w:hAnsi="Cambria Math"/>
                  <w:color w:val="auto"/>
                  <w:kern w:val="0"/>
                  <w:szCs w:val="25"/>
                  <w:highlight w:val="lightGray"/>
                  <w14:ligatures w14:val="none"/>
                </w:rPr>
                <m:t>1</m:t>
              </m:r>
            </m:sub>
          </m:sSub>
          <m:r>
            <w:rPr>
              <w:rFonts w:ascii="Cambria Math" w:hAnsi="Cambria Math"/>
              <w:color w:val="auto"/>
              <w:kern w:val="0"/>
              <w:szCs w:val="25"/>
              <w:highlight w:val="lightGray"/>
              <w14:ligatures w14:val="none"/>
            </w:rPr>
            <m:t>=</m:t>
          </m:r>
          <m:r>
            <m:rPr>
              <m:nor/>
            </m:rPr>
            <w:rPr>
              <w:color w:val="auto"/>
              <w:kern w:val="0"/>
              <w:szCs w:val="25"/>
              <w:highlight w:val="lightGray"/>
              <w14:ligatures w14:val="none"/>
            </w:rPr>
            <m:t>Average (Apr, May, Jun)</m:t>
          </m:r>
          <m:r>
            <w:rPr>
              <w:color w:val="auto"/>
              <w:kern w:val="0"/>
              <w:szCs w:val="25"/>
              <w14:ligatures w14:val="none"/>
            </w:rPr>
            <w:br/>
          </m:r>
        </m:oMath>
        <m:oMath>
          <m:r>
            <w:rPr>
              <w:rFonts w:ascii="Cambria Math" w:hAnsi="Cambria Math"/>
              <w:color w:val="auto"/>
              <w:kern w:val="0"/>
              <w:szCs w:val="25"/>
              <w:highlight w:val="lightGray"/>
              <w14:ligatures w14:val="none"/>
            </w:rPr>
            <m:t>SM</m:t>
          </m:r>
          <m:sSub>
            <m:sSubPr>
              <m:ctrlPr>
                <w:rPr>
                  <w:rFonts w:ascii="Cambria Math" w:hAnsi="Cambria Math"/>
                  <w:color w:val="auto"/>
                  <w:kern w:val="0"/>
                  <w:szCs w:val="25"/>
                  <w:highlight w:val="lightGray"/>
                  <w14:ligatures w14:val="none"/>
                </w:rPr>
              </m:ctrlPr>
            </m:sSubPr>
            <m:e>
              <m:r>
                <w:rPr>
                  <w:rFonts w:ascii="Cambria Math" w:hAnsi="Cambria Math"/>
                  <w:color w:val="auto"/>
                  <w:kern w:val="0"/>
                  <w:szCs w:val="25"/>
                  <w:highlight w:val="lightGray"/>
                  <w14:ligatures w14:val="none"/>
                </w:rPr>
                <m:t>A</m:t>
              </m:r>
            </m:e>
            <m:sub>
              <m:r>
                <w:rPr>
                  <w:rFonts w:ascii="Cambria Math" w:hAnsi="Cambria Math"/>
                  <w:color w:val="auto"/>
                  <w:kern w:val="0"/>
                  <w:szCs w:val="25"/>
                  <w:highlight w:val="lightGray"/>
                  <w14:ligatures w14:val="none"/>
                </w:rPr>
                <m:t>2</m:t>
              </m:r>
            </m:sub>
          </m:sSub>
          <m:r>
            <w:rPr>
              <w:rFonts w:ascii="Cambria Math" w:hAnsi="Cambria Math"/>
              <w:color w:val="auto"/>
              <w:kern w:val="0"/>
              <w:szCs w:val="25"/>
              <w:highlight w:val="lightGray"/>
              <w14:ligatures w14:val="none"/>
            </w:rPr>
            <m:t>=</m:t>
          </m:r>
          <m:r>
            <m:rPr>
              <m:nor/>
            </m:rPr>
            <w:rPr>
              <w:color w:val="auto"/>
              <w:kern w:val="0"/>
              <w:szCs w:val="25"/>
              <w:highlight w:val="lightGray"/>
              <w14:ligatures w14:val="none"/>
            </w:rPr>
            <m:t>Average (</m:t>
          </m:r>
          <m:r>
            <m:rPr>
              <m:nor/>
            </m:rPr>
            <w:rPr>
              <w:color w:val="auto"/>
              <w:kern w:val="0"/>
              <w:szCs w:val="25"/>
              <w:highlight w:val="lightGray"/>
              <w14:ligatures w14:val="none"/>
            </w:rPr>
            <m:t xml:space="preserve"> </m:t>
          </m:r>
          <m:r>
            <m:rPr>
              <m:nor/>
            </m:rPr>
            <w:rPr>
              <w:color w:val="auto"/>
              <w:kern w:val="0"/>
              <w:szCs w:val="25"/>
              <w:highlight w:val="lightGray"/>
              <w14:ligatures w14:val="none"/>
            </w:rPr>
            <m:t>May, Jun, Jul</m:t>
          </m:r>
          <m:r>
            <m:rPr>
              <m:nor/>
            </m:rPr>
            <w:rPr>
              <w:color w:val="auto"/>
              <w:kern w:val="0"/>
              <w:szCs w:val="25"/>
              <w:highlight w:val="lightGray"/>
              <w14:ligatures w14:val="none"/>
            </w:rPr>
            <m:t xml:space="preserve"> </m:t>
          </m:r>
          <m:r>
            <m:rPr>
              <m:nor/>
            </m:rPr>
            <w:rPr>
              <w:color w:val="auto"/>
              <w:kern w:val="0"/>
              <w:szCs w:val="25"/>
              <w:highlight w:val="lightGray"/>
              <w14:ligatures w14:val="none"/>
            </w:rPr>
            <m:t>)</m:t>
          </m:r>
          <m:r>
            <w:rPr>
              <w:color w:val="auto"/>
              <w:kern w:val="0"/>
              <w:szCs w:val="25"/>
              <w14:ligatures w14:val="none"/>
            </w:rPr>
            <w:br/>
          </m:r>
        </m:oMath>
      </m:oMathPara>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lastRenderedPageBreak/>
        <w:t>Trend determined using thresholds:</w:t>
      </w:r>
    </w:p>
    <w:p w:rsidR="004749EE" w:rsidRPr="004749EE" w:rsidRDefault="004749EE" w:rsidP="005456AB">
      <w:pPr>
        <w:numPr>
          <w:ilvl w:val="0"/>
          <w:numId w:val="73"/>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SMA₂ &gt; 1.10 × SMA₁ → Rising</w:t>
      </w:r>
    </w:p>
    <w:p w:rsidR="004749EE" w:rsidRPr="004749EE" w:rsidRDefault="004749EE" w:rsidP="005456AB">
      <w:pPr>
        <w:numPr>
          <w:ilvl w:val="0"/>
          <w:numId w:val="73"/>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SMA₂ &lt; 0.90 × SMA₁ → Declining</w:t>
      </w:r>
    </w:p>
    <w:p w:rsidR="004749EE" w:rsidRPr="004749EE" w:rsidRDefault="004749EE" w:rsidP="005456AB">
      <w:pPr>
        <w:numPr>
          <w:ilvl w:val="0"/>
          <w:numId w:val="73"/>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Within ±10% → Stable</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A ±10% threshold was selected to filter minor noise while capturing material demand shifts.</w:t>
      </w:r>
    </w:p>
    <w:p w:rsidR="004749EE" w:rsidRPr="004D5F0F" w:rsidRDefault="004749EE" w:rsidP="005456AB">
      <w:pPr>
        <w:spacing w:line="360" w:lineRule="auto"/>
        <w:rPr>
          <w:b/>
          <w:bCs/>
          <w:szCs w:val="25"/>
        </w:rPr>
      </w:pPr>
      <w:r w:rsidRPr="004D5F0F">
        <w:rPr>
          <w:b/>
          <w:bCs/>
          <w:szCs w:val="25"/>
        </w:rPr>
        <w:t>Volatility Override</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If:</w:t>
      </w:r>
    </w:p>
    <w:p w:rsidR="004749EE" w:rsidRPr="004749EE" w:rsidRDefault="004749EE" w:rsidP="005456AB">
      <w:pPr>
        <w:numPr>
          <w:ilvl w:val="0"/>
          <w:numId w:val="74"/>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CV &gt; 1</w:t>
      </w:r>
      <w:r w:rsidRPr="004749EE">
        <w:rPr>
          <w:color w:val="auto"/>
          <w:kern w:val="0"/>
          <w:szCs w:val="25"/>
          <w14:ligatures w14:val="none"/>
        </w:rPr>
        <w:br/>
        <w:t>or</w:t>
      </w:r>
    </w:p>
    <w:p w:rsidR="004749EE" w:rsidRPr="004749EE" w:rsidRDefault="004749EE" w:rsidP="005456AB">
      <w:pPr>
        <w:numPr>
          <w:ilvl w:val="0"/>
          <w:numId w:val="74"/>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 2 zero-sale months</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 xml:space="preserve">Then SKU classified as </w:t>
      </w:r>
      <w:r w:rsidRPr="004749EE">
        <w:rPr>
          <w:b/>
          <w:bCs/>
          <w:color w:val="auto"/>
          <w:kern w:val="0"/>
          <w:szCs w:val="25"/>
          <w14:ligatures w14:val="none"/>
        </w:rPr>
        <w:t>Unpredictable</w:t>
      </w:r>
      <w:r w:rsidRPr="004749EE">
        <w:rPr>
          <w:color w:val="auto"/>
          <w:kern w:val="0"/>
          <w:szCs w:val="25"/>
          <w14:ligatures w14:val="none"/>
        </w:rPr>
        <w:t>, overriding trend classification.</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This rule is consistent with intermittent demand literature (</w:t>
      </w:r>
      <w:proofErr w:type="spellStart"/>
      <w:r w:rsidRPr="004749EE">
        <w:rPr>
          <w:color w:val="auto"/>
          <w:kern w:val="0"/>
          <w:szCs w:val="25"/>
          <w14:ligatures w14:val="none"/>
        </w:rPr>
        <w:t>Syntetos</w:t>
      </w:r>
      <w:proofErr w:type="spellEnd"/>
      <w:r w:rsidRPr="004749EE">
        <w:rPr>
          <w:color w:val="auto"/>
          <w:kern w:val="0"/>
          <w:szCs w:val="25"/>
          <w14:ligatures w14:val="none"/>
        </w:rPr>
        <w:t xml:space="preserve"> &amp; Boylan, 2005).</w:t>
      </w:r>
    </w:p>
    <w:p w:rsidR="004749EE" w:rsidRPr="004749EE" w:rsidRDefault="004749EE" w:rsidP="005456AB">
      <w:pPr>
        <w:spacing w:after="0" w:line="360" w:lineRule="auto"/>
        <w:ind w:left="0" w:right="0" w:firstLine="0"/>
        <w:jc w:val="left"/>
        <w:rPr>
          <w:color w:val="auto"/>
          <w:kern w:val="0"/>
          <w:szCs w:val="25"/>
          <w14:ligatures w14:val="none"/>
        </w:rPr>
      </w:pPr>
      <w:r w:rsidRPr="004749EE">
        <w:rPr>
          <w:color w:val="auto"/>
          <w:kern w:val="0"/>
          <w:szCs w:val="25"/>
          <w14:ligatures w14:val="none"/>
        </w:rPr>
        <w:pict>
          <v:rect id="_x0000_i1256" style="width:0;height:1.5pt" o:hralign="center" o:hrstd="t" o:hr="t" fillcolor="#a0a0a0" stroked="f"/>
        </w:pict>
      </w:r>
    </w:p>
    <w:p w:rsidR="004749EE" w:rsidRPr="004D5F0F" w:rsidRDefault="004749EE" w:rsidP="005456AB">
      <w:pPr>
        <w:spacing w:line="360" w:lineRule="auto"/>
        <w:rPr>
          <w:b/>
          <w:bCs/>
          <w:szCs w:val="25"/>
        </w:rPr>
      </w:pPr>
      <w:r w:rsidRPr="004D5F0F">
        <w:rPr>
          <w:b/>
          <w:bCs/>
          <w:szCs w:val="25"/>
        </w:rPr>
        <w:t>2.7 Integration into Inventory Policy</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Final classification combined:</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ABC Class × Demand Trend</w:t>
      </w:r>
    </w:p>
    <w:p w:rsidR="004749EE" w:rsidRPr="004749EE" w:rsidRDefault="004749EE" w:rsidP="005456AB">
      <w:pPr>
        <w:spacing w:before="100" w:beforeAutospacing="1" w:after="100" w:afterAutospacing="1" w:line="360" w:lineRule="auto"/>
        <w:ind w:left="0" w:right="0" w:firstLine="0"/>
        <w:jc w:val="left"/>
        <w:rPr>
          <w:color w:val="auto"/>
          <w:kern w:val="0"/>
          <w:szCs w:val="25"/>
          <w14:ligatures w14:val="none"/>
        </w:rPr>
      </w:pPr>
      <w:r w:rsidRPr="004749EE">
        <w:rPr>
          <w:color w:val="auto"/>
          <w:kern w:val="0"/>
          <w:szCs w:val="25"/>
          <w14:ligatures w14:val="none"/>
        </w:rPr>
        <w:t>This enabled differentiated inventory actions such as:</w:t>
      </w:r>
    </w:p>
    <w:p w:rsidR="004749EE" w:rsidRPr="004749EE" w:rsidRDefault="004749EE" w:rsidP="005456AB">
      <w:pPr>
        <w:numPr>
          <w:ilvl w:val="0"/>
          <w:numId w:val="75"/>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Increased safety stock for A–Rising SKUs</w:t>
      </w:r>
    </w:p>
    <w:p w:rsidR="004749EE" w:rsidRPr="004749EE" w:rsidRDefault="004749EE" w:rsidP="005456AB">
      <w:pPr>
        <w:numPr>
          <w:ilvl w:val="0"/>
          <w:numId w:val="75"/>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Controlled replenishment for Stable items</w:t>
      </w:r>
    </w:p>
    <w:p w:rsidR="004749EE" w:rsidRPr="004749EE" w:rsidRDefault="004749EE" w:rsidP="005456AB">
      <w:pPr>
        <w:numPr>
          <w:ilvl w:val="0"/>
          <w:numId w:val="75"/>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Gradual phase-down for Declining SKUs</w:t>
      </w:r>
    </w:p>
    <w:p w:rsidR="00EF2C4A" w:rsidRPr="004D5F0F" w:rsidRDefault="004749EE" w:rsidP="005456AB">
      <w:pPr>
        <w:numPr>
          <w:ilvl w:val="0"/>
          <w:numId w:val="75"/>
        </w:numPr>
        <w:spacing w:before="100" w:beforeAutospacing="1" w:after="100" w:afterAutospacing="1" w:line="360" w:lineRule="auto"/>
        <w:ind w:right="0"/>
        <w:jc w:val="left"/>
        <w:rPr>
          <w:color w:val="auto"/>
          <w:kern w:val="0"/>
          <w:szCs w:val="25"/>
          <w14:ligatures w14:val="none"/>
        </w:rPr>
      </w:pPr>
      <w:r w:rsidRPr="004749EE">
        <w:rPr>
          <w:color w:val="auto"/>
          <w:kern w:val="0"/>
          <w:szCs w:val="25"/>
          <w14:ligatures w14:val="none"/>
        </w:rPr>
        <w:t>Manual review for Unpredictable SKUs</w:t>
      </w:r>
    </w:p>
    <w:p w:rsidR="00EF2C4A" w:rsidRPr="004D5F0F" w:rsidRDefault="000529C3" w:rsidP="005456AB">
      <w:pPr>
        <w:spacing w:line="360" w:lineRule="auto"/>
        <w:rPr>
          <w:b/>
          <w:bCs/>
          <w:szCs w:val="25"/>
        </w:rPr>
      </w:pPr>
      <w:r w:rsidRPr="004D5F0F">
        <w:rPr>
          <w:b/>
          <w:bCs/>
          <w:szCs w:val="25"/>
        </w:rPr>
        <w:t>2.6.3.3</w:t>
      </w:r>
      <w:r w:rsidR="00EF2C4A" w:rsidRPr="004D5F0F">
        <w:rPr>
          <w:b/>
          <w:bCs/>
          <w:szCs w:val="25"/>
        </w:rPr>
        <w:t xml:space="preserve"> Zero-Sale Month Count</w:t>
      </w:r>
    </w:p>
    <w:p w:rsidR="00EF2C4A" w:rsidRPr="004D5F0F" w:rsidRDefault="00EF2C4A" w:rsidP="005456AB">
      <w:pPr>
        <w:spacing w:line="360" w:lineRule="auto"/>
        <w:rPr>
          <w:szCs w:val="25"/>
        </w:rPr>
      </w:pPr>
      <w:r w:rsidRPr="004D5F0F">
        <w:rPr>
          <w:szCs w:val="25"/>
        </w:rPr>
        <w:t>Count how many months (out of 4) have zero units sold for a SKU.</w:t>
      </w:r>
    </w:p>
    <w:p w:rsidR="00EF2C4A" w:rsidRPr="004D5F0F" w:rsidRDefault="00EF2C4A" w:rsidP="005456AB">
      <w:pPr>
        <w:spacing w:line="360" w:lineRule="auto"/>
        <w:rPr>
          <w:szCs w:val="25"/>
        </w:rPr>
      </w:pPr>
      <w:r w:rsidRPr="004D5F0F">
        <w:rPr>
          <w:szCs w:val="25"/>
        </w:rPr>
        <w:t>Rule:</w:t>
      </w:r>
    </w:p>
    <w:p w:rsidR="00EF2C4A" w:rsidRPr="004D5F0F" w:rsidRDefault="00EF2C4A" w:rsidP="005456AB">
      <w:pPr>
        <w:spacing w:line="360" w:lineRule="auto"/>
        <w:rPr>
          <w:szCs w:val="25"/>
        </w:rPr>
      </w:pPr>
      <w:r w:rsidRPr="004D5F0F">
        <w:rPr>
          <w:szCs w:val="25"/>
        </w:rPr>
        <w:lastRenderedPageBreak/>
        <w:t xml:space="preserve">If ≥2 months have zero sales </w:t>
      </w:r>
      <w:r w:rsidRPr="004D5F0F">
        <w:rPr>
          <w:rFonts w:ascii="Cambria Math" w:hAnsi="Cambria Math" w:cs="Cambria Math"/>
          <w:szCs w:val="25"/>
        </w:rPr>
        <w:t>⇒</w:t>
      </w:r>
      <w:r w:rsidRPr="004D5F0F">
        <w:rPr>
          <w:szCs w:val="25"/>
        </w:rPr>
        <w:t xml:space="preserve"> Override classification to Unpredictable</w:t>
      </w:r>
    </w:p>
    <w:p w:rsidR="00EF2C4A" w:rsidRPr="004D5F0F" w:rsidRDefault="00EF2C4A" w:rsidP="005456AB">
      <w:pPr>
        <w:spacing w:line="360" w:lineRule="auto"/>
        <w:rPr>
          <w:szCs w:val="25"/>
        </w:rPr>
      </w:pPr>
      <w:r w:rsidRPr="004D5F0F">
        <w:rPr>
          <w:szCs w:val="25"/>
        </w:rPr>
        <w:t>Reasoning:</w:t>
      </w:r>
    </w:p>
    <w:p w:rsidR="00EF2C4A" w:rsidRPr="004D5F0F" w:rsidRDefault="00EF2C4A" w:rsidP="005456AB">
      <w:pPr>
        <w:pStyle w:val="ListParagraph"/>
        <w:numPr>
          <w:ilvl w:val="0"/>
          <w:numId w:val="45"/>
        </w:numPr>
        <w:spacing w:line="360" w:lineRule="auto"/>
        <w:rPr>
          <w:szCs w:val="25"/>
        </w:rPr>
      </w:pPr>
      <w:r w:rsidRPr="004D5F0F">
        <w:rPr>
          <w:szCs w:val="25"/>
        </w:rPr>
        <w:t>Frequent zero-sales indicate highly sporadic demand</w:t>
      </w:r>
    </w:p>
    <w:p w:rsidR="00EF2C4A" w:rsidRPr="004D5F0F" w:rsidRDefault="00EF2C4A" w:rsidP="005456AB">
      <w:pPr>
        <w:pStyle w:val="ListParagraph"/>
        <w:numPr>
          <w:ilvl w:val="0"/>
          <w:numId w:val="45"/>
        </w:numPr>
        <w:spacing w:line="360" w:lineRule="auto"/>
        <w:rPr>
          <w:szCs w:val="25"/>
        </w:rPr>
      </w:pPr>
      <w:r w:rsidRPr="004D5F0F">
        <w:rPr>
          <w:szCs w:val="25"/>
        </w:rPr>
        <w:t>Manual intervention may be needed</w:t>
      </w:r>
    </w:p>
    <w:p w:rsidR="00EF2C4A" w:rsidRPr="004D5F0F" w:rsidRDefault="00000000" w:rsidP="005F0C39">
      <w:pPr>
        <w:spacing w:line="360" w:lineRule="auto"/>
        <w:rPr>
          <w:szCs w:val="25"/>
        </w:rPr>
      </w:pPr>
      <w:r w:rsidRPr="004D5F0F">
        <w:rPr>
          <w:szCs w:val="25"/>
        </w:rPr>
        <w:pict>
          <v:rect id="_x0000_i1250" style="width:0;height:1.5pt" o:hralign="center" o:hrstd="t" o:hr="t" fillcolor="#a0a0a0" stroked="f"/>
        </w:pict>
      </w:r>
    </w:p>
    <w:p w:rsidR="00EB3C2F" w:rsidRPr="004D5F0F" w:rsidRDefault="006F0B76" w:rsidP="005456AB">
      <w:pPr>
        <w:spacing w:line="360" w:lineRule="auto"/>
        <w:rPr>
          <w:b/>
          <w:bCs/>
          <w:szCs w:val="25"/>
        </w:rPr>
      </w:pPr>
      <w:r w:rsidRPr="004D5F0F">
        <w:rPr>
          <w:b/>
          <w:bCs/>
          <w:szCs w:val="25"/>
        </w:rPr>
        <w:t xml:space="preserve">2.7 Demand Trend Tagging </w:t>
      </w:r>
    </w:p>
    <w:p w:rsidR="00EB3C2F" w:rsidRPr="004D5F0F" w:rsidRDefault="006F0B76" w:rsidP="005456AB">
      <w:pPr>
        <w:spacing w:line="360" w:lineRule="auto"/>
        <w:rPr>
          <w:b/>
          <w:bCs/>
          <w:szCs w:val="25"/>
        </w:rPr>
      </w:pPr>
      <w:r w:rsidRPr="004D5F0F">
        <w:rPr>
          <w:b/>
          <w:bCs/>
          <w:szCs w:val="25"/>
        </w:rPr>
        <w:t xml:space="preserve">2.7.1 Why This Was Done </w:t>
      </w:r>
    </w:p>
    <w:p w:rsidR="00EB3C2F" w:rsidRPr="004D5F0F" w:rsidRDefault="006F0B76" w:rsidP="005456AB">
      <w:pPr>
        <w:spacing w:line="360" w:lineRule="auto"/>
        <w:rPr>
          <w:szCs w:val="25"/>
        </w:rPr>
      </w:pPr>
      <w:r w:rsidRPr="004D5F0F">
        <w:rPr>
          <w:szCs w:val="25"/>
        </w:rPr>
        <w:t xml:space="preserve">Knowing if product demand is going up, down, or staying the same helps businesses plan better. </w:t>
      </w:r>
    </w:p>
    <w:p w:rsidR="00EB3C2F" w:rsidRPr="004D5F0F" w:rsidRDefault="006F0B76" w:rsidP="005456AB">
      <w:pPr>
        <w:spacing w:line="360" w:lineRule="auto"/>
        <w:rPr>
          <w:szCs w:val="25"/>
        </w:rPr>
      </w:pPr>
      <w:r w:rsidRPr="004D5F0F">
        <w:rPr>
          <w:szCs w:val="25"/>
        </w:rPr>
        <w:t xml:space="preserve">For example, products that are becoming more popular might need to be restocked more often. </w:t>
      </w:r>
    </w:p>
    <w:p w:rsidR="00EB3C2F" w:rsidRPr="004D5F0F" w:rsidRDefault="006F0B76" w:rsidP="005456AB">
      <w:pPr>
        <w:spacing w:line="360" w:lineRule="auto"/>
        <w:rPr>
          <w:szCs w:val="25"/>
        </w:rPr>
      </w:pPr>
      <w:r w:rsidRPr="004D5F0F">
        <w:rPr>
          <w:szCs w:val="25"/>
        </w:rPr>
        <w:t>On the other hand, items with falling demand should be ordered less to avoid overstock.</w:t>
      </w:r>
      <w:r w:rsidRPr="004D5F0F">
        <w:rPr>
          <w:b/>
          <w:szCs w:val="25"/>
        </w:rPr>
        <w:t xml:space="preserve"> </w:t>
      </w:r>
    </w:p>
    <w:p w:rsidR="00EB3C2F" w:rsidRPr="004D5F0F" w:rsidRDefault="006F0B76" w:rsidP="005456AB">
      <w:pPr>
        <w:spacing w:line="360" w:lineRule="auto"/>
        <w:rPr>
          <w:b/>
          <w:bCs/>
          <w:szCs w:val="25"/>
        </w:rPr>
      </w:pPr>
      <w:r w:rsidRPr="004D5F0F">
        <w:rPr>
          <w:b/>
          <w:bCs/>
          <w:szCs w:val="25"/>
        </w:rPr>
        <w:t xml:space="preserve">2.7.2 Methodology  </w:t>
      </w:r>
    </w:p>
    <w:p w:rsidR="00EB3C2F" w:rsidRPr="004D5F0F" w:rsidRDefault="006F0B76" w:rsidP="005456AB">
      <w:pPr>
        <w:spacing w:line="360" w:lineRule="auto"/>
        <w:rPr>
          <w:szCs w:val="25"/>
        </w:rPr>
      </w:pPr>
      <w:r w:rsidRPr="004D5F0F">
        <w:rPr>
          <w:szCs w:val="25"/>
        </w:rPr>
        <w:t xml:space="preserve">We used a simple method by comparing the most recent moving average with the one before it: </w:t>
      </w:r>
    </w:p>
    <w:p w:rsidR="00EB3C2F" w:rsidRPr="004D5F0F" w:rsidRDefault="006F0B76" w:rsidP="005F0C39">
      <w:pPr>
        <w:pStyle w:val="ListParagraph"/>
        <w:numPr>
          <w:ilvl w:val="0"/>
          <w:numId w:val="77"/>
        </w:numPr>
        <w:spacing w:line="360" w:lineRule="auto"/>
        <w:rPr>
          <w:szCs w:val="25"/>
        </w:rPr>
      </w:pPr>
      <w:r w:rsidRPr="004D5F0F">
        <w:rPr>
          <w:szCs w:val="25"/>
        </w:rPr>
        <w:t>If the new average was more than 1</w:t>
      </w:r>
      <w:r w:rsidR="00A350E1" w:rsidRPr="004D5F0F">
        <w:rPr>
          <w:szCs w:val="25"/>
        </w:rPr>
        <w:t>0</w:t>
      </w:r>
      <w:r w:rsidRPr="004D5F0F">
        <w:rPr>
          <w:szCs w:val="25"/>
        </w:rPr>
        <w:t xml:space="preserve">% higher than the previous one → Rising </w:t>
      </w:r>
    </w:p>
    <w:p w:rsidR="00EB3C2F" w:rsidRPr="004D5F0F" w:rsidRDefault="006F0B76" w:rsidP="005F0C39">
      <w:pPr>
        <w:pStyle w:val="ListParagraph"/>
        <w:numPr>
          <w:ilvl w:val="0"/>
          <w:numId w:val="77"/>
        </w:numPr>
        <w:spacing w:line="360" w:lineRule="auto"/>
        <w:rPr>
          <w:szCs w:val="25"/>
        </w:rPr>
      </w:pPr>
      <w:r w:rsidRPr="004D5F0F">
        <w:rPr>
          <w:szCs w:val="25"/>
        </w:rPr>
        <w:t>If the new average was more than 1</w:t>
      </w:r>
      <w:r w:rsidR="00EF2316" w:rsidRPr="004D5F0F">
        <w:rPr>
          <w:szCs w:val="25"/>
        </w:rPr>
        <w:t>0</w:t>
      </w:r>
      <w:r w:rsidRPr="004D5F0F">
        <w:rPr>
          <w:szCs w:val="25"/>
        </w:rPr>
        <w:t xml:space="preserve">% lower → Declining </w:t>
      </w:r>
    </w:p>
    <w:p w:rsidR="00EB3C2F" w:rsidRPr="004D5F0F" w:rsidRDefault="006F0B76" w:rsidP="005F0C39">
      <w:pPr>
        <w:pStyle w:val="ListParagraph"/>
        <w:numPr>
          <w:ilvl w:val="0"/>
          <w:numId w:val="77"/>
        </w:numPr>
        <w:spacing w:line="360" w:lineRule="auto"/>
        <w:rPr>
          <w:szCs w:val="25"/>
        </w:rPr>
      </w:pPr>
      <w:r w:rsidRPr="004D5F0F">
        <w:rPr>
          <w:szCs w:val="25"/>
        </w:rPr>
        <w:t>If the change was within 1</w:t>
      </w:r>
      <w:r w:rsidR="00A350E1" w:rsidRPr="004D5F0F">
        <w:rPr>
          <w:szCs w:val="25"/>
        </w:rPr>
        <w:t>0</w:t>
      </w:r>
      <w:r w:rsidRPr="004D5F0F">
        <w:rPr>
          <w:szCs w:val="25"/>
        </w:rPr>
        <w:t xml:space="preserve">% in either direction → Stable </w:t>
      </w:r>
    </w:p>
    <w:p w:rsidR="00EB3C2F" w:rsidRPr="004D5F0F" w:rsidRDefault="006F0B76" w:rsidP="005456AB">
      <w:pPr>
        <w:spacing w:line="360" w:lineRule="auto"/>
        <w:rPr>
          <w:szCs w:val="25"/>
        </w:rPr>
      </w:pPr>
      <w:r w:rsidRPr="004D5F0F">
        <w:rPr>
          <w:szCs w:val="25"/>
        </w:rPr>
        <w:t xml:space="preserve">This method is easy to understand and works well when the data is limited to a few months. </w:t>
      </w:r>
    </w:p>
    <w:p w:rsidR="00EB3C2F" w:rsidRPr="004D5F0F" w:rsidRDefault="006F0B76" w:rsidP="005456AB">
      <w:pPr>
        <w:spacing w:after="4" w:line="360" w:lineRule="auto"/>
        <w:ind w:left="5" w:right="2324"/>
        <w:rPr>
          <w:szCs w:val="25"/>
        </w:rPr>
      </w:pPr>
      <w:r w:rsidRPr="004D5F0F">
        <w:rPr>
          <w:b/>
          <w:szCs w:val="25"/>
        </w:rPr>
        <w:t xml:space="preserve">2.8 Final decision table (ABC class × Demand trend → Action) </w:t>
      </w:r>
      <w:r w:rsidRPr="004D5F0F">
        <w:rPr>
          <w:szCs w:val="25"/>
        </w:rPr>
        <w:t xml:space="preserve">Create a compact decision table (paste into report). Example: </w:t>
      </w:r>
    </w:p>
    <w:p w:rsidR="00EB3C2F" w:rsidRPr="004D5F0F" w:rsidRDefault="006F0B76" w:rsidP="005456AB">
      <w:pPr>
        <w:spacing w:after="296" w:line="360" w:lineRule="auto"/>
        <w:ind w:left="-5" w:right="0"/>
        <w:jc w:val="left"/>
        <w:rPr>
          <w:szCs w:val="25"/>
        </w:rPr>
      </w:pPr>
      <w:r w:rsidRPr="004D5F0F">
        <w:rPr>
          <w:b/>
          <w:szCs w:val="25"/>
        </w:rPr>
        <w:t>Table 2.8.1: Inventory Action Matrix (ABC × Trend)</w:t>
      </w:r>
      <w:r w:rsidRPr="004D5F0F">
        <w:rPr>
          <w:szCs w:val="25"/>
        </w:rPr>
        <w:t xml:space="preserve"> </w:t>
      </w:r>
    </w:p>
    <w:p w:rsidR="00EB3C2F" w:rsidRPr="004D5F0F" w:rsidRDefault="00EB3C2F" w:rsidP="005F0C39">
      <w:pPr>
        <w:spacing w:after="0" w:line="360" w:lineRule="auto"/>
        <w:ind w:left="0" w:right="0" w:firstLine="0"/>
        <w:jc w:val="left"/>
        <w:rPr>
          <w:szCs w:val="25"/>
        </w:rPr>
      </w:pPr>
    </w:p>
    <w:tbl>
      <w:tblPr>
        <w:tblStyle w:val="TableGrid0"/>
        <w:tblW w:w="9640" w:type="dxa"/>
        <w:tblLook w:val="04A0" w:firstRow="1" w:lastRow="0" w:firstColumn="1" w:lastColumn="0" w:noHBand="0" w:noVBand="1"/>
      </w:tblPr>
      <w:tblGrid>
        <w:gridCol w:w="1838"/>
        <w:gridCol w:w="2552"/>
        <w:gridCol w:w="5250"/>
      </w:tblGrid>
      <w:tr w:rsidR="00A73D43" w:rsidRPr="004D5F0F" w:rsidTr="0065266E">
        <w:trPr>
          <w:trHeight w:val="696"/>
        </w:trPr>
        <w:tc>
          <w:tcPr>
            <w:tcW w:w="1838" w:type="dxa"/>
          </w:tcPr>
          <w:p w:rsidR="00A73D43" w:rsidRPr="004D5F0F" w:rsidRDefault="00A73D43" w:rsidP="005456AB">
            <w:pPr>
              <w:spacing w:after="0" w:line="360" w:lineRule="auto"/>
              <w:ind w:left="108" w:right="0" w:firstLine="0"/>
              <w:jc w:val="center"/>
              <w:rPr>
                <w:b/>
                <w:bCs/>
                <w:szCs w:val="25"/>
              </w:rPr>
            </w:pPr>
            <w:r w:rsidRPr="004D5F0F">
              <w:rPr>
                <w:b/>
                <w:bCs/>
                <w:szCs w:val="25"/>
              </w:rPr>
              <w:t>ABC CLASS</w:t>
            </w:r>
          </w:p>
        </w:tc>
        <w:tc>
          <w:tcPr>
            <w:tcW w:w="2552" w:type="dxa"/>
          </w:tcPr>
          <w:p w:rsidR="00A73D43" w:rsidRPr="004D5F0F" w:rsidRDefault="00A73D43" w:rsidP="005456AB">
            <w:pPr>
              <w:spacing w:after="0" w:line="360" w:lineRule="auto"/>
              <w:ind w:left="109" w:right="0" w:firstLine="0"/>
              <w:jc w:val="center"/>
              <w:rPr>
                <w:b/>
                <w:bCs/>
                <w:szCs w:val="25"/>
              </w:rPr>
            </w:pPr>
            <w:r w:rsidRPr="004D5F0F">
              <w:rPr>
                <w:b/>
                <w:bCs/>
                <w:szCs w:val="25"/>
              </w:rPr>
              <w:t>DEMAND TREND</w:t>
            </w:r>
          </w:p>
        </w:tc>
        <w:tc>
          <w:tcPr>
            <w:tcW w:w="5250" w:type="dxa"/>
          </w:tcPr>
          <w:p w:rsidR="00A73D43" w:rsidRPr="004D5F0F" w:rsidRDefault="00A73D43" w:rsidP="005456AB">
            <w:pPr>
              <w:spacing w:after="0" w:line="360" w:lineRule="auto"/>
              <w:ind w:right="0"/>
              <w:jc w:val="center"/>
              <w:rPr>
                <w:b/>
                <w:bCs/>
                <w:szCs w:val="25"/>
              </w:rPr>
            </w:pPr>
            <w:r w:rsidRPr="004D5F0F">
              <w:rPr>
                <w:b/>
                <w:bCs/>
                <w:szCs w:val="25"/>
              </w:rPr>
              <w:t>ACTION</w:t>
            </w:r>
          </w:p>
        </w:tc>
      </w:tr>
      <w:tr w:rsidR="00EB3C2F" w:rsidRPr="004D5F0F" w:rsidTr="00A354DC">
        <w:trPr>
          <w:trHeight w:val="1152"/>
        </w:trPr>
        <w:tc>
          <w:tcPr>
            <w:tcW w:w="1838" w:type="dxa"/>
          </w:tcPr>
          <w:p w:rsidR="00EB3C2F" w:rsidRPr="004D5F0F" w:rsidRDefault="006F0B76" w:rsidP="005456AB">
            <w:pPr>
              <w:spacing w:after="0" w:line="360" w:lineRule="auto"/>
              <w:ind w:left="108" w:right="0" w:firstLine="0"/>
              <w:jc w:val="left"/>
              <w:rPr>
                <w:szCs w:val="25"/>
              </w:rPr>
            </w:pPr>
            <w:r w:rsidRPr="004D5F0F">
              <w:rPr>
                <w:b/>
                <w:szCs w:val="25"/>
              </w:rPr>
              <w:t xml:space="preserve">A </w:t>
            </w:r>
          </w:p>
        </w:tc>
        <w:tc>
          <w:tcPr>
            <w:tcW w:w="2552" w:type="dxa"/>
          </w:tcPr>
          <w:p w:rsidR="00EB3C2F" w:rsidRPr="004D5F0F" w:rsidRDefault="006F0B76" w:rsidP="005456AB">
            <w:pPr>
              <w:spacing w:after="0" w:line="360" w:lineRule="auto"/>
              <w:ind w:left="109" w:right="0" w:firstLine="0"/>
              <w:jc w:val="left"/>
              <w:rPr>
                <w:szCs w:val="25"/>
              </w:rPr>
            </w:pPr>
            <w:r w:rsidRPr="004D5F0F">
              <w:rPr>
                <w:szCs w:val="25"/>
              </w:rPr>
              <w:t xml:space="preserve">Rising </w:t>
            </w:r>
          </w:p>
        </w:tc>
        <w:tc>
          <w:tcPr>
            <w:tcW w:w="5250" w:type="dxa"/>
          </w:tcPr>
          <w:p w:rsidR="00EB3C2F" w:rsidRPr="004D5F0F" w:rsidRDefault="006F0B76" w:rsidP="005456AB">
            <w:pPr>
              <w:spacing w:after="0" w:line="360" w:lineRule="auto"/>
              <w:ind w:right="0"/>
              <w:jc w:val="left"/>
              <w:rPr>
                <w:szCs w:val="25"/>
              </w:rPr>
            </w:pPr>
            <w:r w:rsidRPr="004D5F0F">
              <w:rPr>
                <w:szCs w:val="25"/>
              </w:rPr>
              <w:t xml:space="preserve">Increase reorder frequency; raise safety stock; ensure supplier lead time is short. </w:t>
            </w:r>
          </w:p>
        </w:tc>
      </w:tr>
      <w:tr w:rsidR="00EB3C2F" w:rsidRPr="004D5F0F" w:rsidTr="00A354DC">
        <w:trPr>
          <w:trHeight w:val="1150"/>
        </w:trPr>
        <w:tc>
          <w:tcPr>
            <w:tcW w:w="1838" w:type="dxa"/>
          </w:tcPr>
          <w:p w:rsidR="00EB3C2F" w:rsidRPr="004D5F0F" w:rsidRDefault="006F0B76" w:rsidP="005456AB">
            <w:pPr>
              <w:spacing w:after="0" w:line="360" w:lineRule="auto"/>
              <w:ind w:left="108" w:right="0" w:firstLine="0"/>
              <w:jc w:val="left"/>
              <w:rPr>
                <w:szCs w:val="25"/>
              </w:rPr>
            </w:pPr>
            <w:r w:rsidRPr="004D5F0F">
              <w:rPr>
                <w:b/>
                <w:szCs w:val="25"/>
              </w:rPr>
              <w:lastRenderedPageBreak/>
              <w:t xml:space="preserve">A </w:t>
            </w:r>
          </w:p>
        </w:tc>
        <w:tc>
          <w:tcPr>
            <w:tcW w:w="2552" w:type="dxa"/>
          </w:tcPr>
          <w:p w:rsidR="00EB3C2F" w:rsidRPr="004D5F0F" w:rsidRDefault="006F0B76" w:rsidP="005456AB">
            <w:pPr>
              <w:spacing w:after="0" w:line="360" w:lineRule="auto"/>
              <w:ind w:left="109" w:right="0" w:firstLine="0"/>
              <w:jc w:val="left"/>
              <w:rPr>
                <w:szCs w:val="25"/>
              </w:rPr>
            </w:pPr>
            <w:r w:rsidRPr="004D5F0F">
              <w:rPr>
                <w:szCs w:val="25"/>
              </w:rPr>
              <w:t xml:space="preserve">Stable </w:t>
            </w:r>
          </w:p>
        </w:tc>
        <w:tc>
          <w:tcPr>
            <w:tcW w:w="5250" w:type="dxa"/>
          </w:tcPr>
          <w:p w:rsidR="00EB3C2F" w:rsidRPr="004D5F0F" w:rsidRDefault="006F0B76" w:rsidP="005456AB">
            <w:pPr>
              <w:spacing w:after="261" w:line="360" w:lineRule="auto"/>
              <w:ind w:left="0" w:right="0" w:firstLine="0"/>
              <w:rPr>
                <w:szCs w:val="25"/>
              </w:rPr>
            </w:pPr>
            <w:r w:rsidRPr="004D5F0F">
              <w:rPr>
                <w:szCs w:val="25"/>
              </w:rPr>
              <w:t xml:space="preserve">Maintain optimal reorder point; periodic review; </w:t>
            </w:r>
          </w:p>
          <w:p w:rsidR="00EB3C2F" w:rsidRPr="004D5F0F" w:rsidRDefault="006F0B76" w:rsidP="005456AB">
            <w:pPr>
              <w:spacing w:after="0" w:line="360" w:lineRule="auto"/>
              <w:ind w:right="0" w:firstLine="0"/>
              <w:jc w:val="left"/>
              <w:rPr>
                <w:szCs w:val="25"/>
              </w:rPr>
            </w:pPr>
            <w:r w:rsidRPr="004D5F0F">
              <w:rPr>
                <w:szCs w:val="25"/>
              </w:rPr>
              <w:t xml:space="preserve">prioritize supplier reliability. </w:t>
            </w:r>
          </w:p>
        </w:tc>
      </w:tr>
      <w:tr w:rsidR="00EB3C2F" w:rsidRPr="004D5F0F" w:rsidTr="00A354DC">
        <w:trPr>
          <w:trHeight w:val="1150"/>
        </w:trPr>
        <w:tc>
          <w:tcPr>
            <w:tcW w:w="1838" w:type="dxa"/>
          </w:tcPr>
          <w:p w:rsidR="00EB3C2F" w:rsidRPr="004D5F0F" w:rsidRDefault="006F0B76" w:rsidP="005456AB">
            <w:pPr>
              <w:spacing w:after="0" w:line="360" w:lineRule="auto"/>
              <w:ind w:left="108" w:right="0" w:firstLine="0"/>
              <w:jc w:val="left"/>
              <w:rPr>
                <w:szCs w:val="25"/>
              </w:rPr>
            </w:pPr>
            <w:r w:rsidRPr="004D5F0F">
              <w:rPr>
                <w:b/>
                <w:szCs w:val="25"/>
              </w:rPr>
              <w:t xml:space="preserve">A </w:t>
            </w:r>
          </w:p>
        </w:tc>
        <w:tc>
          <w:tcPr>
            <w:tcW w:w="2552" w:type="dxa"/>
          </w:tcPr>
          <w:p w:rsidR="00EB3C2F" w:rsidRPr="004D5F0F" w:rsidRDefault="006F0B76" w:rsidP="005456AB">
            <w:pPr>
              <w:spacing w:after="0" w:line="360" w:lineRule="auto"/>
              <w:ind w:left="109" w:right="0" w:firstLine="0"/>
              <w:jc w:val="left"/>
              <w:rPr>
                <w:szCs w:val="25"/>
              </w:rPr>
            </w:pPr>
            <w:r w:rsidRPr="004D5F0F">
              <w:rPr>
                <w:szCs w:val="25"/>
              </w:rPr>
              <w:t xml:space="preserve">Declining </w:t>
            </w:r>
          </w:p>
        </w:tc>
        <w:tc>
          <w:tcPr>
            <w:tcW w:w="5250" w:type="dxa"/>
          </w:tcPr>
          <w:p w:rsidR="00EB3C2F" w:rsidRPr="004D5F0F" w:rsidRDefault="006F0B76" w:rsidP="005456AB">
            <w:pPr>
              <w:spacing w:after="0" w:line="360" w:lineRule="auto"/>
              <w:ind w:right="0"/>
              <w:rPr>
                <w:szCs w:val="25"/>
              </w:rPr>
            </w:pPr>
            <w:r w:rsidRPr="004D5F0F">
              <w:rPr>
                <w:szCs w:val="25"/>
              </w:rPr>
              <w:t xml:space="preserve">Reduce order size gradually; investigate demand cause; do not overstock. </w:t>
            </w:r>
          </w:p>
        </w:tc>
      </w:tr>
      <w:tr w:rsidR="00EB3C2F" w:rsidRPr="004D5F0F" w:rsidTr="00A354DC">
        <w:trPr>
          <w:trHeight w:val="1150"/>
        </w:trPr>
        <w:tc>
          <w:tcPr>
            <w:tcW w:w="1838" w:type="dxa"/>
          </w:tcPr>
          <w:p w:rsidR="00EB3C2F" w:rsidRPr="004D5F0F" w:rsidRDefault="006F0B76" w:rsidP="005456AB">
            <w:pPr>
              <w:spacing w:after="0" w:line="360" w:lineRule="auto"/>
              <w:ind w:left="108" w:right="0" w:firstLine="0"/>
              <w:jc w:val="left"/>
              <w:rPr>
                <w:szCs w:val="25"/>
              </w:rPr>
            </w:pPr>
            <w:r w:rsidRPr="004D5F0F">
              <w:rPr>
                <w:b/>
                <w:szCs w:val="25"/>
              </w:rPr>
              <w:t xml:space="preserve">B </w:t>
            </w:r>
          </w:p>
        </w:tc>
        <w:tc>
          <w:tcPr>
            <w:tcW w:w="2552" w:type="dxa"/>
          </w:tcPr>
          <w:p w:rsidR="00EB3C2F" w:rsidRPr="004D5F0F" w:rsidRDefault="006F0B76" w:rsidP="005456AB">
            <w:pPr>
              <w:spacing w:after="0" w:line="360" w:lineRule="auto"/>
              <w:ind w:left="109" w:right="0" w:firstLine="0"/>
              <w:jc w:val="left"/>
              <w:rPr>
                <w:szCs w:val="25"/>
              </w:rPr>
            </w:pPr>
            <w:r w:rsidRPr="004D5F0F">
              <w:rPr>
                <w:szCs w:val="25"/>
              </w:rPr>
              <w:t xml:space="preserve">Rising </w:t>
            </w:r>
          </w:p>
        </w:tc>
        <w:tc>
          <w:tcPr>
            <w:tcW w:w="5250" w:type="dxa"/>
          </w:tcPr>
          <w:p w:rsidR="00EB3C2F" w:rsidRPr="004D5F0F" w:rsidRDefault="006F0B76" w:rsidP="005456AB">
            <w:pPr>
              <w:spacing w:after="0" w:line="360" w:lineRule="auto"/>
              <w:ind w:right="0"/>
              <w:rPr>
                <w:szCs w:val="25"/>
              </w:rPr>
            </w:pPr>
            <w:r w:rsidRPr="004D5F0F">
              <w:rPr>
                <w:szCs w:val="25"/>
              </w:rPr>
              <w:t xml:space="preserve">Monitor daily/weekly; increase review frequency; consider promotional push. </w:t>
            </w:r>
          </w:p>
        </w:tc>
      </w:tr>
      <w:tr w:rsidR="00EB3C2F" w:rsidRPr="004D5F0F" w:rsidTr="00A354DC">
        <w:trPr>
          <w:trHeight w:val="576"/>
        </w:trPr>
        <w:tc>
          <w:tcPr>
            <w:tcW w:w="1838" w:type="dxa"/>
          </w:tcPr>
          <w:p w:rsidR="00EB3C2F" w:rsidRPr="004D5F0F" w:rsidRDefault="006F0B76" w:rsidP="005456AB">
            <w:pPr>
              <w:spacing w:after="0" w:line="360" w:lineRule="auto"/>
              <w:ind w:left="108" w:right="0" w:firstLine="0"/>
              <w:jc w:val="left"/>
              <w:rPr>
                <w:szCs w:val="25"/>
              </w:rPr>
            </w:pPr>
            <w:r w:rsidRPr="004D5F0F">
              <w:rPr>
                <w:b/>
                <w:szCs w:val="25"/>
              </w:rPr>
              <w:t xml:space="preserve">B </w:t>
            </w:r>
          </w:p>
        </w:tc>
        <w:tc>
          <w:tcPr>
            <w:tcW w:w="2552" w:type="dxa"/>
          </w:tcPr>
          <w:p w:rsidR="00EB3C2F" w:rsidRPr="004D5F0F" w:rsidRDefault="006F0B76" w:rsidP="005456AB">
            <w:pPr>
              <w:spacing w:after="0" w:line="360" w:lineRule="auto"/>
              <w:ind w:left="109" w:right="0" w:firstLine="0"/>
              <w:jc w:val="left"/>
              <w:rPr>
                <w:szCs w:val="25"/>
              </w:rPr>
            </w:pPr>
            <w:r w:rsidRPr="004D5F0F">
              <w:rPr>
                <w:szCs w:val="25"/>
              </w:rPr>
              <w:t xml:space="preserve">Stable </w:t>
            </w:r>
          </w:p>
        </w:tc>
        <w:tc>
          <w:tcPr>
            <w:tcW w:w="5250" w:type="dxa"/>
          </w:tcPr>
          <w:p w:rsidR="00EB3C2F" w:rsidRPr="004D5F0F" w:rsidRDefault="006F0B76" w:rsidP="005456AB">
            <w:pPr>
              <w:spacing w:after="0" w:line="360" w:lineRule="auto"/>
              <w:ind w:left="0" w:right="0" w:firstLine="0"/>
              <w:jc w:val="left"/>
              <w:rPr>
                <w:szCs w:val="25"/>
              </w:rPr>
            </w:pPr>
            <w:r w:rsidRPr="004D5F0F">
              <w:rPr>
                <w:szCs w:val="25"/>
              </w:rPr>
              <w:t xml:space="preserve">Controlled replenishment; regular review. </w:t>
            </w:r>
          </w:p>
        </w:tc>
      </w:tr>
      <w:tr w:rsidR="00EB3C2F" w:rsidRPr="004D5F0F" w:rsidTr="00A354DC">
        <w:trPr>
          <w:trHeight w:val="1150"/>
        </w:trPr>
        <w:tc>
          <w:tcPr>
            <w:tcW w:w="1838" w:type="dxa"/>
          </w:tcPr>
          <w:p w:rsidR="00EB3C2F" w:rsidRPr="004D5F0F" w:rsidRDefault="006F0B76" w:rsidP="005456AB">
            <w:pPr>
              <w:spacing w:after="0" w:line="360" w:lineRule="auto"/>
              <w:ind w:left="108" w:right="0" w:firstLine="0"/>
              <w:jc w:val="left"/>
              <w:rPr>
                <w:szCs w:val="25"/>
              </w:rPr>
            </w:pPr>
            <w:r w:rsidRPr="004D5F0F">
              <w:rPr>
                <w:b/>
                <w:szCs w:val="25"/>
              </w:rPr>
              <w:t xml:space="preserve">C </w:t>
            </w:r>
          </w:p>
        </w:tc>
        <w:tc>
          <w:tcPr>
            <w:tcW w:w="2552" w:type="dxa"/>
          </w:tcPr>
          <w:p w:rsidR="00EB3C2F" w:rsidRPr="004D5F0F" w:rsidRDefault="006F0B76" w:rsidP="005456AB">
            <w:pPr>
              <w:spacing w:after="0" w:line="360" w:lineRule="auto"/>
              <w:ind w:left="109" w:right="0" w:firstLine="0"/>
              <w:jc w:val="left"/>
              <w:rPr>
                <w:szCs w:val="25"/>
              </w:rPr>
            </w:pPr>
            <w:r w:rsidRPr="004D5F0F">
              <w:rPr>
                <w:szCs w:val="25"/>
              </w:rPr>
              <w:t xml:space="preserve">Rising </w:t>
            </w:r>
          </w:p>
        </w:tc>
        <w:tc>
          <w:tcPr>
            <w:tcW w:w="5250" w:type="dxa"/>
          </w:tcPr>
          <w:p w:rsidR="00EB3C2F" w:rsidRPr="004D5F0F" w:rsidRDefault="006F0B76" w:rsidP="005456AB">
            <w:pPr>
              <w:spacing w:after="0" w:line="360" w:lineRule="auto"/>
              <w:ind w:right="0"/>
              <w:jc w:val="left"/>
              <w:rPr>
                <w:szCs w:val="25"/>
              </w:rPr>
            </w:pPr>
            <w:r w:rsidRPr="004D5F0F">
              <w:rPr>
                <w:szCs w:val="25"/>
              </w:rPr>
              <w:t xml:space="preserve">Evaluate margin; if profitable, consider moving to B monitoring. </w:t>
            </w:r>
          </w:p>
        </w:tc>
      </w:tr>
      <w:tr w:rsidR="00EB3C2F" w:rsidRPr="004D5F0F" w:rsidTr="007548CA">
        <w:trPr>
          <w:trHeight w:val="972"/>
        </w:trPr>
        <w:tc>
          <w:tcPr>
            <w:tcW w:w="1838" w:type="dxa"/>
          </w:tcPr>
          <w:p w:rsidR="00EB3C2F" w:rsidRPr="004D5F0F" w:rsidRDefault="006F0B76" w:rsidP="005456AB">
            <w:pPr>
              <w:spacing w:after="0" w:line="360" w:lineRule="auto"/>
              <w:ind w:left="108" w:right="0" w:firstLine="0"/>
              <w:jc w:val="left"/>
              <w:rPr>
                <w:szCs w:val="25"/>
              </w:rPr>
            </w:pPr>
            <w:r w:rsidRPr="004D5F0F">
              <w:rPr>
                <w:b/>
                <w:szCs w:val="25"/>
              </w:rPr>
              <w:t xml:space="preserve">C </w:t>
            </w:r>
          </w:p>
        </w:tc>
        <w:tc>
          <w:tcPr>
            <w:tcW w:w="2552" w:type="dxa"/>
          </w:tcPr>
          <w:p w:rsidR="00EB3C2F" w:rsidRPr="004D5F0F" w:rsidRDefault="006F0B76" w:rsidP="005456AB">
            <w:pPr>
              <w:spacing w:after="0" w:line="360" w:lineRule="auto"/>
              <w:ind w:left="109" w:right="0" w:firstLine="0"/>
              <w:jc w:val="left"/>
              <w:rPr>
                <w:szCs w:val="25"/>
              </w:rPr>
            </w:pPr>
            <w:r w:rsidRPr="004D5F0F">
              <w:rPr>
                <w:szCs w:val="25"/>
              </w:rPr>
              <w:t xml:space="preserve">Stable/Declining </w:t>
            </w:r>
          </w:p>
        </w:tc>
        <w:tc>
          <w:tcPr>
            <w:tcW w:w="5250" w:type="dxa"/>
          </w:tcPr>
          <w:p w:rsidR="00EB3C2F" w:rsidRPr="004D5F0F" w:rsidRDefault="006F0B76" w:rsidP="005456AB">
            <w:pPr>
              <w:spacing w:after="0" w:line="360" w:lineRule="auto"/>
              <w:ind w:right="0"/>
              <w:rPr>
                <w:szCs w:val="25"/>
              </w:rPr>
            </w:pPr>
            <w:r w:rsidRPr="004D5F0F">
              <w:rPr>
                <w:szCs w:val="25"/>
              </w:rPr>
              <w:t xml:space="preserve">Minimize stock; order only on demand or </w:t>
            </w:r>
            <w:r w:rsidR="006D0D36" w:rsidRPr="004D5F0F">
              <w:rPr>
                <w:szCs w:val="25"/>
              </w:rPr>
              <w:t>vendor dropship</w:t>
            </w:r>
            <w:r w:rsidRPr="004D5F0F">
              <w:rPr>
                <w:szCs w:val="25"/>
              </w:rPr>
              <w:t xml:space="preserve">; phase out if non-profitable. </w:t>
            </w:r>
          </w:p>
        </w:tc>
      </w:tr>
    </w:tbl>
    <w:p w:rsidR="00EB3C2F" w:rsidRPr="004D5F0F" w:rsidRDefault="006F0B76" w:rsidP="005456AB">
      <w:pPr>
        <w:spacing w:after="206" w:line="360" w:lineRule="auto"/>
        <w:ind w:left="0" w:right="0" w:firstLine="0"/>
        <w:rPr>
          <w:szCs w:val="25"/>
        </w:rPr>
      </w:pPr>
      <w:r w:rsidRPr="004D5F0F">
        <w:rPr>
          <w:rFonts w:eastAsia="Calibri"/>
          <w:noProof/>
          <w:szCs w:val="25"/>
        </w:rPr>
        <mc:AlternateContent>
          <mc:Choice Requires="wpg">
            <w:drawing>
              <wp:inline distT="0" distB="0" distL="0" distR="0">
                <wp:extent cx="6115558" cy="20574"/>
                <wp:effectExtent l="0" t="0" r="0" b="0"/>
                <wp:docPr id="32157" name="Group 32157"/>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455" name="Shape 39455"/>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6" name="Shape 39456"/>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7" name="Shape 39457"/>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8" name="Shape 39458"/>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59" name="Shape 39459"/>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60" name="Shape 39460"/>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61" name="Shape 39461"/>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62" name="Shape 39462"/>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63" name="Shape 39463"/>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7429D4C" id="Group 32157"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">
                <v:shape id="Shape 39455"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" path="m,l6114416,r,19685l,19685,,e" fillcolor="#a0a0a0" stroked="f" strokeweight="0">
                  <v:stroke miterlimit="83231f" joinstyle="miter"/>
                  <v:path arrowok="t" textboxrect="0,0,6114416,19685"/>
                </v:shape>
                <v:shape id="Shape 39456"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" path="m,l9144,r,9144l,9144,,e" fillcolor="#a0a0a0" stroked="f" strokeweight="0">
                  <v:stroke miterlimit="83231f" joinstyle="miter"/>
                  <v:path arrowok="t" textboxrect="0,0,9144,9144"/>
                </v:shape>
                <v:shape id="Shape 39457"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" path="m,l6109462,r,9144l,9144,,e" fillcolor="#a0a0a0" stroked="f" strokeweight="0">
                  <v:stroke miterlimit="83231f" joinstyle="miter"/>
                  <v:path arrowok="t" textboxrect="0,0,6109462,9144"/>
                </v:shape>
                <v:shape id="Shape 39458"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" path="m,l9144,r,9144l,9144,,e" fillcolor="#a0a0a0" stroked="f" strokeweight="0">
                  <v:stroke miterlimit="83231f" joinstyle="miter"/>
                  <v:path arrowok="t" textboxrect="0,0,9144,9144"/>
                </v:shape>
                <v:shape id="Shape 39459"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" path="m,l9144,r,13716l,13716,,e" fillcolor="#a0a0a0" stroked="f" strokeweight="0">
                  <v:stroke miterlimit="83231f" joinstyle="miter"/>
                  <v:path arrowok="t" textboxrect="0,0,9144,13716"/>
                </v:shape>
                <v:shape id="Shape 39460"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" path="m,l9144,r,13716l,13716,,e" fillcolor="#e3e3e3" stroked="f" strokeweight="0">
                  <v:stroke miterlimit="83231f" joinstyle="miter"/>
                  <v:path arrowok="t" textboxrect="0,0,9144,13716"/>
                </v:shape>
                <v:shape id="Shape 39461"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" path="m,l9144,r,9144l,9144,,e" fillcolor="#e3e3e3" stroked="f" strokeweight="0">
                  <v:stroke miterlimit="83231f" joinstyle="miter"/>
                  <v:path arrowok="t" textboxrect="0,0,9144,9144"/>
                </v:shape>
                <v:shape id="Shape 39462"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" path="m,l6109462,r,9144l,9144,,e" fillcolor="#e3e3e3" stroked="f" strokeweight="0">
                  <v:stroke miterlimit="83231f" joinstyle="miter"/>
                  <v:path arrowok="t" textboxrect="0,0,6109462,9144"/>
                </v:shape>
                <v:shape id="Shape 39463"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EB3C2F" w:rsidRPr="004D5F0F" w:rsidRDefault="006F0B76" w:rsidP="005456AB">
      <w:pPr>
        <w:spacing w:line="360" w:lineRule="auto"/>
        <w:rPr>
          <w:b/>
          <w:bCs/>
          <w:szCs w:val="25"/>
        </w:rPr>
      </w:pPr>
      <w:r w:rsidRPr="004D5F0F">
        <w:rPr>
          <w:b/>
          <w:bCs/>
          <w:szCs w:val="25"/>
        </w:rPr>
        <w:t xml:space="preserve">3. Results and Findings </w:t>
      </w:r>
    </w:p>
    <w:p w:rsidR="00EB3C2F" w:rsidRPr="004D5F0F" w:rsidRDefault="006F0B76" w:rsidP="005456AB">
      <w:pPr>
        <w:spacing w:after="0" w:line="360" w:lineRule="auto"/>
        <w:ind w:left="5" w:right="60"/>
        <w:rPr>
          <w:szCs w:val="25"/>
        </w:rPr>
      </w:pPr>
      <w:r w:rsidRPr="004D5F0F">
        <w:rPr>
          <w:szCs w:val="25"/>
        </w:rPr>
        <w:t xml:space="preserve">This section presents the outputs of the analytical workflow described in Section 2, including the improved ABC classification, demand trend results, short-term forecasts (3-month moving average), and the combined inventory actions derived from these findings. Each table is followed by a summary of the results and any immediate actions required. </w:t>
      </w:r>
    </w:p>
    <w:p w:rsidR="00EB3C2F" w:rsidRPr="004D5F0F" w:rsidRDefault="006F0B76" w:rsidP="005456AB">
      <w:pPr>
        <w:spacing w:after="260" w:line="360" w:lineRule="auto"/>
        <w:ind w:left="-5" w:right="0"/>
        <w:jc w:val="left"/>
        <w:rPr>
          <w:szCs w:val="25"/>
        </w:rPr>
      </w:pPr>
      <w:r w:rsidRPr="004D5F0F">
        <w:rPr>
          <w:b/>
          <w:szCs w:val="25"/>
        </w:rPr>
        <w:t xml:space="preserve">3.1 Improved ABC Classification — Summary </w:t>
      </w:r>
    </w:p>
    <w:p w:rsidR="00EB3C2F" w:rsidRPr="004D5F0F" w:rsidRDefault="006F0B76" w:rsidP="005456AB">
      <w:pPr>
        <w:spacing w:after="297" w:line="360" w:lineRule="auto"/>
        <w:ind w:left="-5" w:right="0"/>
        <w:jc w:val="left"/>
        <w:rPr>
          <w:szCs w:val="25"/>
        </w:rPr>
      </w:pPr>
      <w:r w:rsidRPr="004D5F0F">
        <w:rPr>
          <w:b/>
          <w:szCs w:val="25"/>
        </w:rPr>
        <w:t xml:space="preserve">Table 3.1: ABC Class Counts and Profit Share (Raw Sales Profit) </w:t>
      </w:r>
    </w:p>
    <w:tbl>
      <w:tblPr>
        <w:tblStyle w:val="TableGrid0"/>
        <w:tblW w:w="0" w:type="auto"/>
        <w:tblLook w:val="04A0" w:firstRow="1" w:lastRow="0" w:firstColumn="1" w:lastColumn="0" w:noHBand="0" w:noVBand="1"/>
      </w:tblPr>
      <w:tblGrid>
        <w:gridCol w:w="1376"/>
        <w:gridCol w:w="2045"/>
        <w:gridCol w:w="2343"/>
        <w:gridCol w:w="1999"/>
      </w:tblGrid>
      <w:tr w:rsidR="00720FCF" w:rsidRPr="004D5F0F" w:rsidTr="00720FCF">
        <w:tc>
          <w:tcPr>
            <w:tcW w:w="0" w:type="auto"/>
            <w:hideMark/>
          </w:tcPr>
          <w:p w:rsidR="00720FCF" w:rsidRPr="004D5F0F" w:rsidRDefault="00720FCF" w:rsidP="005456AB">
            <w:pPr>
              <w:spacing w:after="261" w:line="360" w:lineRule="auto"/>
              <w:ind w:left="0" w:right="0" w:firstLine="0"/>
              <w:jc w:val="left"/>
              <w:rPr>
                <w:b/>
                <w:bCs/>
                <w:szCs w:val="25"/>
              </w:rPr>
            </w:pPr>
            <w:r w:rsidRPr="004D5F0F">
              <w:rPr>
                <w:b/>
                <w:bCs/>
                <w:szCs w:val="25"/>
              </w:rPr>
              <w:t>ABC Class</w:t>
            </w:r>
          </w:p>
        </w:tc>
        <w:tc>
          <w:tcPr>
            <w:tcW w:w="0" w:type="auto"/>
            <w:hideMark/>
          </w:tcPr>
          <w:p w:rsidR="00720FCF" w:rsidRPr="004D5F0F" w:rsidRDefault="00720FCF" w:rsidP="005456AB">
            <w:pPr>
              <w:spacing w:after="261" w:line="360" w:lineRule="auto"/>
              <w:ind w:left="0" w:right="0" w:firstLine="0"/>
              <w:jc w:val="left"/>
              <w:rPr>
                <w:b/>
                <w:bCs/>
                <w:szCs w:val="25"/>
              </w:rPr>
            </w:pPr>
            <w:r w:rsidRPr="004D5F0F">
              <w:rPr>
                <w:b/>
                <w:bCs/>
                <w:szCs w:val="25"/>
              </w:rPr>
              <w:t>Number of SKUs</w:t>
            </w:r>
          </w:p>
        </w:tc>
        <w:tc>
          <w:tcPr>
            <w:tcW w:w="0" w:type="auto"/>
            <w:hideMark/>
          </w:tcPr>
          <w:p w:rsidR="00720FCF" w:rsidRPr="004D5F0F" w:rsidRDefault="00720FCF" w:rsidP="005456AB">
            <w:pPr>
              <w:spacing w:after="261" w:line="360" w:lineRule="auto"/>
              <w:ind w:left="0" w:right="0" w:firstLine="0"/>
              <w:jc w:val="left"/>
              <w:rPr>
                <w:b/>
                <w:bCs/>
                <w:szCs w:val="25"/>
              </w:rPr>
            </w:pPr>
            <w:r w:rsidRPr="004D5F0F">
              <w:rPr>
                <w:b/>
                <w:bCs/>
                <w:szCs w:val="25"/>
              </w:rPr>
              <w:t>Raw Sales Profit (₹)</w:t>
            </w:r>
          </w:p>
        </w:tc>
        <w:tc>
          <w:tcPr>
            <w:tcW w:w="0" w:type="auto"/>
            <w:hideMark/>
          </w:tcPr>
          <w:p w:rsidR="00720FCF" w:rsidRPr="004D5F0F" w:rsidRDefault="00720FCF" w:rsidP="005456AB">
            <w:pPr>
              <w:spacing w:after="261" w:line="360" w:lineRule="auto"/>
              <w:ind w:left="0" w:right="0" w:firstLine="0"/>
              <w:jc w:val="left"/>
              <w:rPr>
                <w:b/>
                <w:bCs/>
                <w:szCs w:val="25"/>
              </w:rPr>
            </w:pPr>
            <w:r w:rsidRPr="004D5F0F">
              <w:rPr>
                <w:b/>
                <w:bCs/>
                <w:szCs w:val="25"/>
              </w:rPr>
              <w:t>Profit Share (%)</w:t>
            </w:r>
          </w:p>
        </w:tc>
      </w:tr>
      <w:tr w:rsidR="00720FCF" w:rsidRPr="004D5F0F" w:rsidTr="00720FCF">
        <w:tc>
          <w:tcPr>
            <w:tcW w:w="0" w:type="auto"/>
            <w:hideMark/>
          </w:tcPr>
          <w:p w:rsidR="00720FCF" w:rsidRPr="004D5F0F" w:rsidRDefault="00720FCF" w:rsidP="005456AB">
            <w:pPr>
              <w:spacing w:after="261" w:line="360" w:lineRule="auto"/>
              <w:ind w:left="0" w:right="0" w:firstLine="0"/>
              <w:jc w:val="left"/>
              <w:rPr>
                <w:szCs w:val="25"/>
              </w:rPr>
            </w:pPr>
            <w:r w:rsidRPr="004D5F0F">
              <w:rPr>
                <w:szCs w:val="25"/>
              </w:rPr>
              <w:t>A</w:t>
            </w:r>
          </w:p>
        </w:tc>
        <w:tc>
          <w:tcPr>
            <w:tcW w:w="0" w:type="auto"/>
            <w:hideMark/>
          </w:tcPr>
          <w:p w:rsidR="00720FCF" w:rsidRPr="004D5F0F" w:rsidRDefault="00720FCF" w:rsidP="005456AB">
            <w:pPr>
              <w:spacing w:after="261" w:line="360" w:lineRule="auto"/>
              <w:ind w:left="0" w:right="0" w:firstLine="0"/>
              <w:jc w:val="left"/>
              <w:rPr>
                <w:szCs w:val="25"/>
              </w:rPr>
            </w:pPr>
            <w:r w:rsidRPr="004D5F0F">
              <w:rPr>
                <w:szCs w:val="25"/>
              </w:rPr>
              <w:t>11</w:t>
            </w:r>
          </w:p>
        </w:tc>
        <w:tc>
          <w:tcPr>
            <w:tcW w:w="0" w:type="auto"/>
            <w:hideMark/>
          </w:tcPr>
          <w:p w:rsidR="00720FCF" w:rsidRPr="004D5F0F" w:rsidRDefault="0058304F" w:rsidP="005456AB">
            <w:pPr>
              <w:spacing w:after="261" w:line="360" w:lineRule="auto"/>
              <w:ind w:left="0" w:right="0" w:firstLine="0"/>
              <w:jc w:val="left"/>
              <w:rPr>
                <w:szCs w:val="25"/>
              </w:rPr>
            </w:pPr>
            <w:r w:rsidRPr="004D5F0F">
              <w:rPr>
                <w:szCs w:val="25"/>
              </w:rPr>
              <w:t>48186.50</w:t>
            </w:r>
          </w:p>
        </w:tc>
        <w:tc>
          <w:tcPr>
            <w:tcW w:w="0" w:type="auto"/>
            <w:hideMark/>
          </w:tcPr>
          <w:p w:rsidR="00720FCF" w:rsidRPr="004D5F0F" w:rsidRDefault="00720FCF" w:rsidP="005456AB">
            <w:pPr>
              <w:spacing w:after="261" w:line="360" w:lineRule="auto"/>
              <w:ind w:left="0" w:right="0" w:firstLine="0"/>
              <w:jc w:val="left"/>
              <w:rPr>
                <w:szCs w:val="25"/>
              </w:rPr>
            </w:pPr>
            <w:r w:rsidRPr="004D5F0F">
              <w:rPr>
                <w:szCs w:val="25"/>
              </w:rPr>
              <w:t>8</w:t>
            </w:r>
            <w:r w:rsidR="0058304F" w:rsidRPr="004D5F0F">
              <w:rPr>
                <w:szCs w:val="25"/>
              </w:rPr>
              <w:t>7</w:t>
            </w:r>
            <w:r w:rsidRPr="004D5F0F">
              <w:rPr>
                <w:szCs w:val="25"/>
              </w:rPr>
              <w:t>.8%</w:t>
            </w:r>
          </w:p>
        </w:tc>
      </w:tr>
      <w:tr w:rsidR="00720FCF" w:rsidRPr="004D5F0F" w:rsidTr="00720FCF">
        <w:tc>
          <w:tcPr>
            <w:tcW w:w="0" w:type="auto"/>
            <w:hideMark/>
          </w:tcPr>
          <w:p w:rsidR="00720FCF" w:rsidRPr="004D5F0F" w:rsidRDefault="00720FCF" w:rsidP="005456AB">
            <w:pPr>
              <w:spacing w:after="261" w:line="360" w:lineRule="auto"/>
              <w:ind w:left="0" w:right="0" w:firstLine="0"/>
              <w:jc w:val="left"/>
              <w:rPr>
                <w:szCs w:val="25"/>
              </w:rPr>
            </w:pPr>
            <w:r w:rsidRPr="004D5F0F">
              <w:rPr>
                <w:szCs w:val="25"/>
              </w:rPr>
              <w:t>B</w:t>
            </w:r>
          </w:p>
        </w:tc>
        <w:tc>
          <w:tcPr>
            <w:tcW w:w="0" w:type="auto"/>
            <w:hideMark/>
          </w:tcPr>
          <w:p w:rsidR="00720FCF" w:rsidRPr="004D5F0F" w:rsidRDefault="00720FCF" w:rsidP="005456AB">
            <w:pPr>
              <w:spacing w:after="261" w:line="360" w:lineRule="auto"/>
              <w:ind w:left="0" w:right="0" w:firstLine="0"/>
              <w:jc w:val="left"/>
              <w:rPr>
                <w:szCs w:val="25"/>
              </w:rPr>
            </w:pPr>
            <w:r w:rsidRPr="004D5F0F">
              <w:rPr>
                <w:szCs w:val="25"/>
              </w:rPr>
              <w:t>5</w:t>
            </w:r>
          </w:p>
        </w:tc>
        <w:tc>
          <w:tcPr>
            <w:tcW w:w="0" w:type="auto"/>
            <w:hideMark/>
          </w:tcPr>
          <w:p w:rsidR="00720FCF" w:rsidRPr="004D5F0F" w:rsidRDefault="0058304F" w:rsidP="005456AB">
            <w:pPr>
              <w:spacing w:after="261" w:line="360" w:lineRule="auto"/>
              <w:ind w:left="0" w:right="0" w:firstLine="0"/>
              <w:jc w:val="left"/>
              <w:rPr>
                <w:szCs w:val="25"/>
              </w:rPr>
            </w:pPr>
            <w:r w:rsidRPr="004D5F0F">
              <w:rPr>
                <w:szCs w:val="25"/>
              </w:rPr>
              <w:t>4797.00</w:t>
            </w:r>
          </w:p>
        </w:tc>
        <w:tc>
          <w:tcPr>
            <w:tcW w:w="0" w:type="auto"/>
            <w:hideMark/>
          </w:tcPr>
          <w:p w:rsidR="00720FCF" w:rsidRPr="004D5F0F" w:rsidRDefault="0058304F" w:rsidP="005456AB">
            <w:pPr>
              <w:spacing w:after="261" w:line="360" w:lineRule="auto"/>
              <w:ind w:left="0" w:right="0" w:firstLine="0"/>
              <w:jc w:val="left"/>
              <w:rPr>
                <w:szCs w:val="25"/>
              </w:rPr>
            </w:pPr>
            <w:r w:rsidRPr="004D5F0F">
              <w:rPr>
                <w:szCs w:val="25"/>
              </w:rPr>
              <w:t>8</w:t>
            </w:r>
            <w:r w:rsidR="00720FCF" w:rsidRPr="004D5F0F">
              <w:rPr>
                <w:szCs w:val="25"/>
              </w:rPr>
              <w:t>.</w:t>
            </w:r>
            <w:r w:rsidRPr="004D5F0F">
              <w:rPr>
                <w:szCs w:val="25"/>
              </w:rPr>
              <w:t>7</w:t>
            </w:r>
            <w:r w:rsidR="00720FCF" w:rsidRPr="004D5F0F">
              <w:rPr>
                <w:szCs w:val="25"/>
              </w:rPr>
              <w:t>%</w:t>
            </w:r>
          </w:p>
        </w:tc>
      </w:tr>
      <w:tr w:rsidR="00720FCF" w:rsidRPr="004D5F0F" w:rsidTr="00720FCF">
        <w:tc>
          <w:tcPr>
            <w:tcW w:w="0" w:type="auto"/>
            <w:hideMark/>
          </w:tcPr>
          <w:p w:rsidR="00720FCF" w:rsidRPr="004D5F0F" w:rsidRDefault="00720FCF" w:rsidP="005456AB">
            <w:pPr>
              <w:spacing w:after="261" w:line="360" w:lineRule="auto"/>
              <w:ind w:left="0" w:right="0" w:firstLine="0"/>
              <w:jc w:val="left"/>
              <w:rPr>
                <w:szCs w:val="25"/>
              </w:rPr>
            </w:pPr>
            <w:r w:rsidRPr="004D5F0F">
              <w:rPr>
                <w:szCs w:val="25"/>
              </w:rPr>
              <w:t>C</w:t>
            </w:r>
          </w:p>
        </w:tc>
        <w:tc>
          <w:tcPr>
            <w:tcW w:w="0" w:type="auto"/>
            <w:hideMark/>
          </w:tcPr>
          <w:p w:rsidR="00720FCF" w:rsidRPr="004D5F0F" w:rsidRDefault="00720FCF" w:rsidP="005456AB">
            <w:pPr>
              <w:spacing w:after="261" w:line="360" w:lineRule="auto"/>
              <w:ind w:left="0" w:right="0" w:firstLine="0"/>
              <w:jc w:val="left"/>
              <w:rPr>
                <w:szCs w:val="25"/>
              </w:rPr>
            </w:pPr>
            <w:r w:rsidRPr="004D5F0F">
              <w:rPr>
                <w:szCs w:val="25"/>
              </w:rPr>
              <w:t>5</w:t>
            </w:r>
          </w:p>
        </w:tc>
        <w:tc>
          <w:tcPr>
            <w:tcW w:w="0" w:type="auto"/>
            <w:hideMark/>
          </w:tcPr>
          <w:p w:rsidR="00720FCF" w:rsidRPr="004D5F0F" w:rsidRDefault="0058304F" w:rsidP="005456AB">
            <w:pPr>
              <w:spacing w:after="261" w:line="360" w:lineRule="auto"/>
              <w:ind w:left="0" w:right="0" w:firstLine="0"/>
              <w:jc w:val="left"/>
              <w:rPr>
                <w:szCs w:val="25"/>
              </w:rPr>
            </w:pPr>
            <w:r w:rsidRPr="004D5F0F">
              <w:rPr>
                <w:szCs w:val="25"/>
              </w:rPr>
              <w:t>1996.00</w:t>
            </w:r>
          </w:p>
        </w:tc>
        <w:tc>
          <w:tcPr>
            <w:tcW w:w="0" w:type="auto"/>
            <w:hideMark/>
          </w:tcPr>
          <w:p w:rsidR="00720FCF" w:rsidRPr="004D5F0F" w:rsidRDefault="0058304F" w:rsidP="005456AB">
            <w:pPr>
              <w:spacing w:after="261" w:line="360" w:lineRule="auto"/>
              <w:ind w:left="0" w:right="0" w:firstLine="0"/>
              <w:jc w:val="left"/>
              <w:rPr>
                <w:szCs w:val="25"/>
              </w:rPr>
            </w:pPr>
            <w:r w:rsidRPr="004D5F0F">
              <w:rPr>
                <w:szCs w:val="25"/>
              </w:rPr>
              <w:t>3</w:t>
            </w:r>
            <w:r w:rsidR="00720FCF" w:rsidRPr="004D5F0F">
              <w:rPr>
                <w:szCs w:val="25"/>
              </w:rPr>
              <w:t>.6%</w:t>
            </w:r>
          </w:p>
        </w:tc>
      </w:tr>
      <w:tr w:rsidR="00720FCF" w:rsidRPr="004D5F0F" w:rsidTr="00720FCF">
        <w:tc>
          <w:tcPr>
            <w:tcW w:w="0" w:type="auto"/>
            <w:hideMark/>
          </w:tcPr>
          <w:p w:rsidR="00720FCF" w:rsidRPr="004D5F0F" w:rsidRDefault="00720FCF" w:rsidP="005456AB">
            <w:pPr>
              <w:spacing w:after="261" w:line="360" w:lineRule="auto"/>
              <w:ind w:left="0" w:right="0" w:firstLine="0"/>
              <w:jc w:val="left"/>
              <w:rPr>
                <w:szCs w:val="25"/>
              </w:rPr>
            </w:pPr>
            <w:r w:rsidRPr="004D5F0F">
              <w:rPr>
                <w:b/>
                <w:bCs/>
                <w:szCs w:val="25"/>
              </w:rPr>
              <w:t>Total</w:t>
            </w:r>
          </w:p>
        </w:tc>
        <w:tc>
          <w:tcPr>
            <w:tcW w:w="0" w:type="auto"/>
            <w:hideMark/>
          </w:tcPr>
          <w:p w:rsidR="00720FCF" w:rsidRPr="004D5F0F" w:rsidRDefault="00720FCF" w:rsidP="005456AB">
            <w:pPr>
              <w:spacing w:after="261" w:line="360" w:lineRule="auto"/>
              <w:ind w:left="0" w:right="0" w:firstLine="0"/>
              <w:jc w:val="left"/>
              <w:rPr>
                <w:szCs w:val="25"/>
              </w:rPr>
            </w:pPr>
            <w:r w:rsidRPr="004D5F0F">
              <w:rPr>
                <w:b/>
                <w:bCs/>
                <w:szCs w:val="25"/>
              </w:rPr>
              <w:t>21</w:t>
            </w:r>
          </w:p>
        </w:tc>
        <w:tc>
          <w:tcPr>
            <w:tcW w:w="0" w:type="auto"/>
            <w:hideMark/>
          </w:tcPr>
          <w:p w:rsidR="00720FCF" w:rsidRPr="004D5F0F" w:rsidRDefault="0058304F" w:rsidP="005456AB">
            <w:pPr>
              <w:spacing w:after="261" w:line="360" w:lineRule="auto"/>
              <w:ind w:left="0" w:right="0" w:firstLine="0"/>
              <w:jc w:val="left"/>
              <w:rPr>
                <w:szCs w:val="25"/>
              </w:rPr>
            </w:pPr>
            <w:r w:rsidRPr="004D5F0F">
              <w:rPr>
                <w:b/>
                <w:bCs/>
                <w:szCs w:val="25"/>
              </w:rPr>
              <w:t>54979.50</w:t>
            </w:r>
          </w:p>
        </w:tc>
        <w:tc>
          <w:tcPr>
            <w:tcW w:w="0" w:type="auto"/>
            <w:hideMark/>
          </w:tcPr>
          <w:p w:rsidR="00720FCF" w:rsidRPr="004D5F0F" w:rsidRDefault="00720FCF" w:rsidP="005456AB">
            <w:pPr>
              <w:spacing w:after="261" w:line="360" w:lineRule="auto"/>
              <w:ind w:left="0" w:right="0" w:firstLine="0"/>
              <w:jc w:val="left"/>
              <w:rPr>
                <w:szCs w:val="25"/>
              </w:rPr>
            </w:pPr>
            <w:r w:rsidRPr="004D5F0F">
              <w:rPr>
                <w:b/>
                <w:bCs/>
                <w:szCs w:val="25"/>
              </w:rPr>
              <w:t>100%</w:t>
            </w:r>
          </w:p>
        </w:tc>
      </w:tr>
    </w:tbl>
    <w:p w:rsidR="00EB3C2F" w:rsidRPr="004D5F0F" w:rsidRDefault="00EB3C2F" w:rsidP="005456AB">
      <w:pPr>
        <w:spacing w:after="261" w:line="360" w:lineRule="auto"/>
        <w:ind w:left="0" w:right="0" w:firstLine="0"/>
        <w:jc w:val="left"/>
        <w:rPr>
          <w:szCs w:val="25"/>
        </w:rPr>
      </w:pPr>
    </w:p>
    <w:p w:rsidR="00EB3C2F" w:rsidRPr="004D5F0F" w:rsidRDefault="006F0B76" w:rsidP="005456AB">
      <w:pPr>
        <w:spacing w:after="260" w:line="360" w:lineRule="auto"/>
        <w:ind w:left="-5" w:right="0"/>
        <w:jc w:val="left"/>
        <w:rPr>
          <w:szCs w:val="25"/>
        </w:rPr>
      </w:pPr>
      <w:r w:rsidRPr="004D5F0F">
        <w:rPr>
          <w:b/>
          <w:szCs w:val="25"/>
        </w:rPr>
        <w:t xml:space="preserve">Interpretation: </w:t>
      </w:r>
    </w:p>
    <w:p w:rsidR="00EB3C2F" w:rsidRPr="004D5F0F" w:rsidRDefault="006F0B76" w:rsidP="005456AB">
      <w:pPr>
        <w:spacing w:after="2" w:line="360" w:lineRule="auto"/>
        <w:ind w:left="5" w:right="60"/>
        <w:rPr>
          <w:szCs w:val="25"/>
        </w:rPr>
      </w:pPr>
      <w:r w:rsidRPr="004D5F0F">
        <w:rPr>
          <w:szCs w:val="25"/>
        </w:rPr>
        <w:t>The enhanced ABC classification consolidates financial importance into a small group of SKUs. Eleven SKUs (52% of the total) account for 8</w:t>
      </w:r>
      <w:r w:rsidR="00DA2B39" w:rsidRPr="004D5F0F">
        <w:rPr>
          <w:szCs w:val="25"/>
        </w:rPr>
        <w:t>7</w:t>
      </w:r>
      <w:r w:rsidRPr="004D5F0F">
        <w:rPr>
          <w:szCs w:val="25"/>
        </w:rPr>
        <w:t xml:space="preserve">% of the raw sales profit, highlighting a concentration of business revenue in a limited number of items. These high-value SKUs must be carefully managed to ensure optimal service levels and stock availability. </w:t>
      </w:r>
    </w:p>
    <w:p w:rsidR="00EB3C2F" w:rsidRPr="004D5F0F" w:rsidRDefault="006F0B76" w:rsidP="005456AB">
      <w:pPr>
        <w:spacing w:line="360" w:lineRule="auto"/>
        <w:ind w:left="5" w:right="60"/>
        <w:rPr>
          <w:szCs w:val="25"/>
        </w:rPr>
      </w:pPr>
      <w:r w:rsidRPr="004D5F0F">
        <w:rPr>
          <w:szCs w:val="25"/>
        </w:rPr>
        <w:t xml:space="preserve">Immediate Action: </w:t>
      </w:r>
    </w:p>
    <w:p w:rsidR="00EB3C2F" w:rsidRPr="004D5F0F" w:rsidRDefault="006F0B76" w:rsidP="005456AB">
      <w:pPr>
        <w:numPr>
          <w:ilvl w:val="0"/>
          <w:numId w:val="7"/>
        </w:numPr>
        <w:spacing w:line="360" w:lineRule="auto"/>
        <w:ind w:right="60" w:hanging="360"/>
        <w:rPr>
          <w:szCs w:val="25"/>
        </w:rPr>
      </w:pPr>
      <w:r w:rsidRPr="004D5F0F">
        <w:rPr>
          <w:szCs w:val="25"/>
        </w:rPr>
        <w:t xml:space="preserve">Prioritize A-class SKUs in procurement and stock review cycles. </w:t>
      </w:r>
    </w:p>
    <w:p w:rsidR="00EB3C2F" w:rsidRPr="004D5F0F" w:rsidRDefault="006F0B76" w:rsidP="005456AB">
      <w:pPr>
        <w:numPr>
          <w:ilvl w:val="0"/>
          <w:numId w:val="7"/>
        </w:numPr>
        <w:spacing w:after="53" w:line="360" w:lineRule="auto"/>
        <w:ind w:right="60" w:hanging="360"/>
        <w:rPr>
          <w:szCs w:val="25"/>
        </w:rPr>
      </w:pPr>
      <w:r w:rsidRPr="004D5F0F">
        <w:rPr>
          <w:szCs w:val="25"/>
        </w:rPr>
        <w:t xml:space="preserve">Implement weekly or bi-weekly reviews for supplier performance and stock levels of these SKUs. </w:t>
      </w:r>
    </w:p>
    <w:p w:rsidR="00EB3C2F" w:rsidRPr="004D5F0F" w:rsidRDefault="006F0B76" w:rsidP="005456AB">
      <w:pPr>
        <w:spacing w:after="208" w:line="360" w:lineRule="auto"/>
        <w:ind w:left="0" w:right="0" w:firstLine="0"/>
        <w:rPr>
          <w:szCs w:val="25"/>
        </w:rPr>
      </w:pPr>
      <w:r w:rsidRPr="004D5F0F">
        <w:rPr>
          <w:rFonts w:eastAsia="Calibri"/>
          <w:noProof/>
          <w:szCs w:val="25"/>
        </w:rPr>
        <mc:AlternateContent>
          <mc:Choice Requires="wpg">
            <w:drawing>
              <wp:inline distT="0" distB="0" distL="0" distR="0">
                <wp:extent cx="6115558" cy="20574"/>
                <wp:effectExtent l="0" t="0" r="0" b="0"/>
                <wp:docPr id="34694" name="Group 34694"/>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473" name="Shape 39473"/>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4" name="Shape 39474"/>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5" name="Shape 39475"/>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6" name="Shape 39476"/>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7" name="Shape 39477"/>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78" name="Shape 39478"/>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79" name="Shape 39479"/>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80" name="Shape 39480"/>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81" name="Shape 39481"/>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38B596E" id="Group 34694"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">
                <v:shape id="Shape 39473"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" path="m,l6114416,r,19685l,19685,,e" fillcolor="#a0a0a0" stroked="f" strokeweight="0">
                  <v:stroke miterlimit="83231f" joinstyle="miter"/>
                  <v:path arrowok="t" textboxrect="0,0,6114416,19685"/>
                </v:shape>
                <v:shape id="Shape 39474"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" path="m,l9144,r,9144l,9144,,e" fillcolor="#a0a0a0" stroked="f" strokeweight="0">
                  <v:stroke miterlimit="83231f" joinstyle="miter"/>
                  <v:path arrowok="t" textboxrect="0,0,9144,9144"/>
                </v:shape>
                <v:shape id="Shape 39475"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" path="m,l6109462,r,9144l,9144,,e" fillcolor="#a0a0a0" stroked="f" strokeweight="0">
                  <v:stroke miterlimit="83231f" joinstyle="miter"/>
                  <v:path arrowok="t" textboxrect="0,0,6109462,9144"/>
                </v:shape>
                <v:shape id="Shape 39476"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" path="m,l9144,r,9144l,9144,,e" fillcolor="#a0a0a0" stroked="f" strokeweight="0">
                  <v:stroke miterlimit="83231f" joinstyle="miter"/>
                  <v:path arrowok="t" textboxrect="0,0,9144,9144"/>
                </v:shape>
                <v:shape id="Shape 39477"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" path="m,l9144,r,13716l,13716,,e" fillcolor="#a0a0a0" stroked="f" strokeweight="0">
                  <v:stroke miterlimit="83231f" joinstyle="miter"/>
                  <v:path arrowok="t" textboxrect="0,0,9144,13716"/>
                </v:shape>
                <v:shape id="Shape 39478"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" path="m,l9144,r,13716l,13716,,e" fillcolor="#e3e3e3" stroked="f" strokeweight="0">
                  <v:stroke miterlimit="83231f" joinstyle="miter"/>
                  <v:path arrowok="t" textboxrect="0,0,9144,13716"/>
                </v:shape>
                <v:shape id="Shape 39479"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" path="m,l9144,r,9144l,9144,,e" fillcolor="#e3e3e3" stroked="f" strokeweight="0">
                  <v:stroke miterlimit="83231f" joinstyle="miter"/>
                  <v:path arrowok="t" textboxrect="0,0,9144,9144"/>
                </v:shape>
                <v:shape id="Shape 39480"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" path="m,l6109462,r,9144l,9144,,e" fillcolor="#e3e3e3" stroked="f" strokeweight="0">
                  <v:stroke miterlimit="83231f" joinstyle="miter"/>
                  <v:path arrowok="t" textboxrect="0,0,6109462,9144"/>
                </v:shape>
                <v:shape id="Shape 39481"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EB3C2F" w:rsidRPr="004D5F0F" w:rsidRDefault="006F0B76" w:rsidP="005456AB">
      <w:pPr>
        <w:spacing w:after="260" w:line="360" w:lineRule="auto"/>
        <w:ind w:left="-5" w:right="0"/>
        <w:jc w:val="left"/>
        <w:rPr>
          <w:szCs w:val="25"/>
        </w:rPr>
      </w:pPr>
      <w:r w:rsidRPr="004D5F0F">
        <w:rPr>
          <w:b/>
          <w:szCs w:val="25"/>
        </w:rPr>
        <w:t xml:space="preserve">3.2 Top SKUs by ABC Score </w:t>
      </w:r>
    </w:p>
    <w:p w:rsidR="00EB3C2F" w:rsidRPr="004D5F0F" w:rsidRDefault="006F0B76" w:rsidP="005456AB">
      <w:pPr>
        <w:spacing w:after="298" w:line="360" w:lineRule="auto"/>
        <w:ind w:left="-5" w:right="0"/>
        <w:jc w:val="left"/>
        <w:rPr>
          <w:szCs w:val="25"/>
        </w:rPr>
      </w:pPr>
      <w:r w:rsidRPr="004D5F0F">
        <w:rPr>
          <w:b/>
          <w:szCs w:val="25"/>
        </w:rPr>
        <w:t xml:space="preserve">Table 3.2: Top 6 SKUs (by ABC Score) </w:t>
      </w:r>
    </w:p>
    <w:p w:rsidR="00EB3C2F" w:rsidRPr="004D5F0F" w:rsidRDefault="00EB3C2F" w:rsidP="005456AB">
      <w:pPr>
        <w:pStyle w:val="Heading2"/>
        <w:tabs>
          <w:tab w:val="center" w:pos="1434"/>
          <w:tab w:val="center" w:pos="3508"/>
          <w:tab w:val="center" w:pos="5863"/>
          <w:tab w:val="center" w:pos="8816"/>
        </w:tabs>
        <w:spacing w:after="0" w:line="360" w:lineRule="auto"/>
        <w:ind w:left="0" w:firstLine="0"/>
        <w:rPr>
          <w:szCs w:val="25"/>
        </w:rPr>
      </w:pPr>
    </w:p>
    <w:tbl>
      <w:tblPr>
        <w:tblStyle w:val="TableGrid0"/>
        <w:tblW w:w="10279" w:type="dxa"/>
        <w:tblLook w:val="04A0" w:firstRow="1" w:lastRow="0" w:firstColumn="1" w:lastColumn="0" w:noHBand="0" w:noVBand="1"/>
      </w:tblPr>
      <w:tblGrid>
        <w:gridCol w:w="1053"/>
        <w:gridCol w:w="2267"/>
        <w:gridCol w:w="2570"/>
        <w:gridCol w:w="2720"/>
        <w:gridCol w:w="1669"/>
      </w:tblGrid>
      <w:tr w:rsidR="000C1F82" w:rsidRPr="004D5F0F" w:rsidTr="00777EB0">
        <w:trPr>
          <w:trHeight w:val="583"/>
        </w:trPr>
        <w:tc>
          <w:tcPr>
            <w:tcW w:w="1053" w:type="dxa"/>
          </w:tcPr>
          <w:p w:rsidR="000C1F82" w:rsidRPr="004D5F0F" w:rsidRDefault="000C1F82" w:rsidP="005456AB">
            <w:pPr>
              <w:tabs>
                <w:tab w:val="center" w:pos="2915"/>
                <w:tab w:val="center" w:pos="6616"/>
              </w:tabs>
              <w:spacing w:after="305" w:line="360" w:lineRule="auto"/>
              <w:ind w:left="0" w:right="0" w:firstLine="0"/>
              <w:jc w:val="center"/>
              <w:rPr>
                <w:b/>
                <w:szCs w:val="25"/>
              </w:rPr>
            </w:pPr>
            <w:r w:rsidRPr="004D5F0F">
              <w:rPr>
                <w:b/>
                <w:szCs w:val="25"/>
              </w:rPr>
              <w:t>RANK</w:t>
            </w:r>
          </w:p>
        </w:tc>
        <w:tc>
          <w:tcPr>
            <w:tcW w:w="2267" w:type="dxa"/>
          </w:tcPr>
          <w:p w:rsidR="000C1F82" w:rsidRPr="004D5F0F" w:rsidRDefault="000C1F82" w:rsidP="005456AB">
            <w:pPr>
              <w:spacing w:after="0" w:line="360" w:lineRule="auto"/>
              <w:ind w:left="112" w:right="0" w:firstLine="0"/>
              <w:jc w:val="center"/>
              <w:rPr>
                <w:b/>
                <w:szCs w:val="25"/>
              </w:rPr>
            </w:pPr>
            <w:r w:rsidRPr="004D5F0F">
              <w:rPr>
                <w:b/>
                <w:szCs w:val="25"/>
              </w:rPr>
              <w:t>ITEM CODE</w:t>
            </w:r>
          </w:p>
        </w:tc>
        <w:tc>
          <w:tcPr>
            <w:tcW w:w="2570" w:type="dxa"/>
          </w:tcPr>
          <w:p w:rsidR="000C1F82" w:rsidRPr="004D5F0F" w:rsidRDefault="000C1F82" w:rsidP="005456AB">
            <w:pPr>
              <w:spacing w:after="0" w:line="360" w:lineRule="auto"/>
              <w:ind w:left="0" w:right="0" w:firstLine="0"/>
              <w:jc w:val="center"/>
              <w:rPr>
                <w:b/>
                <w:szCs w:val="25"/>
              </w:rPr>
            </w:pPr>
            <w:r w:rsidRPr="004D5F0F">
              <w:rPr>
                <w:b/>
                <w:szCs w:val="25"/>
              </w:rPr>
              <w:t xml:space="preserve">ABC </w:t>
            </w:r>
            <w:r w:rsidRPr="004D5F0F">
              <w:rPr>
                <w:b/>
                <w:szCs w:val="25"/>
              </w:rPr>
              <w:tab/>
              <w:t>SCORE</w:t>
            </w:r>
          </w:p>
        </w:tc>
        <w:tc>
          <w:tcPr>
            <w:tcW w:w="2720" w:type="dxa"/>
          </w:tcPr>
          <w:p w:rsidR="000C1F82" w:rsidRPr="004D5F0F" w:rsidRDefault="000C1F82" w:rsidP="005456AB">
            <w:pPr>
              <w:tabs>
                <w:tab w:val="center" w:pos="2915"/>
                <w:tab w:val="center" w:pos="6616"/>
              </w:tabs>
              <w:spacing w:after="305" w:line="360" w:lineRule="auto"/>
              <w:ind w:left="0" w:right="0" w:firstLine="0"/>
              <w:jc w:val="center"/>
              <w:rPr>
                <w:b/>
                <w:szCs w:val="25"/>
              </w:rPr>
            </w:pPr>
            <w:r w:rsidRPr="004D5F0F">
              <w:rPr>
                <w:b/>
                <w:szCs w:val="25"/>
              </w:rPr>
              <w:t>CUMULATIVE %</w:t>
            </w:r>
          </w:p>
        </w:tc>
        <w:tc>
          <w:tcPr>
            <w:tcW w:w="1669" w:type="dxa"/>
          </w:tcPr>
          <w:p w:rsidR="000C1F82" w:rsidRPr="004D5F0F" w:rsidRDefault="000C1F82" w:rsidP="005456AB">
            <w:pPr>
              <w:spacing w:after="0" w:line="360" w:lineRule="auto"/>
              <w:ind w:left="0" w:right="0" w:firstLine="0"/>
              <w:jc w:val="center"/>
              <w:rPr>
                <w:b/>
                <w:szCs w:val="25"/>
              </w:rPr>
            </w:pPr>
            <w:r w:rsidRPr="004D5F0F">
              <w:rPr>
                <w:b/>
                <w:szCs w:val="25"/>
              </w:rPr>
              <w:t>CLASS</w:t>
            </w:r>
          </w:p>
        </w:tc>
      </w:tr>
      <w:tr w:rsidR="00BA2C5F" w:rsidRPr="004D5F0F" w:rsidTr="00BD4E11">
        <w:trPr>
          <w:trHeight w:val="583"/>
        </w:trPr>
        <w:tc>
          <w:tcPr>
            <w:tcW w:w="1053" w:type="dxa"/>
          </w:tcPr>
          <w:p w:rsidR="00BA2C5F" w:rsidRPr="004D5F0F" w:rsidRDefault="00BA2C5F" w:rsidP="005456AB">
            <w:pPr>
              <w:spacing w:after="0" w:line="360" w:lineRule="auto"/>
              <w:ind w:left="108" w:right="0" w:firstLine="0"/>
              <w:jc w:val="center"/>
              <w:rPr>
                <w:szCs w:val="25"/>
              </w:rPr>
            </w:pPr>
            <w:r w:rsidRPr="004D5F0F">
              <w:rPr>
                <w:b/>
                <w:szCs w:val="25"/>
              </w:rPr>
              <w:t>1</w:t>
            </w:r>
          </w:p>
        </w:tc>
        <w:tc>
          <w:tcPr>
            <w:tcW w:w="2267" w:type="dxa"/>
            <w:vAlign w:val="bottom"/>
          </w:tcPr>
          <w:p w:rsidR="00BA2C5F" w:rsidRPr="004D5F0F" w:rsidRDefault="00BA2C5F" w:rsidP="005456AB">
            <w:pPr>
              <w:spacing w:after="0" w:line="360" w:lineRule="auto"/>
              <w:ind w:left="0" w:right="0" w:firstLine="0"/>
              <w:rPr>
                <w:szCs w:val="25"/>
              </w:rPr>
            </w:pPr>
            <w:r w:rsidRPr="004D5F0F">
              <w:rPr>
                <w:szCs w:val="25"/>
              </w:rPr>
              <w:t>SSF (A)</w:t>
            </w:r>
          </w:p>
        </w:tc>
        <w:tc>
          <w:tcPr>
            <w:tcW w:w="2570" w:type="dxa"/>
          </w:tcPr>
          <w:p w:rsidR="00BA2C5F" w:rsidRPr="004D5F0F" w:rsidRDefault="00BA2C5F" w:rsidP="005456AB">
            <w:pPr>
              <w:spacing w:after="0" w:line="360" w:lineRule="auto"/>
              <w:ind w:left="0" w:right="0" w:firstLine="0"/>
              <w:jc w:val="center"/>
              <w:rPr>
                <w:szCs w:val="25"/>
              </w:rPr>
            </w:pPr>
            <w:r w:rsidRPr="004D5F0F">
              <w:rPr>
                <w:szCs w:val="25"/>
              </w:rPr>
              <w:t xml:space="preserve">highest (top 1) </w:t>
            </w:r>
          </w:p>
        </w:tc>
        <w:tc>
          <w:tcPr>
            <w:tcW w:w="2720" w:type="dxa"/>
            <w:vAlign w:val="bottom"/>
          </w:tcPr>
          <w:p w:rsidR="00BA2C5F" w:rsidRPr="004D5F0F" w:rsidRDefault="00BA2C5F" w:rsidP="005456AB">
            <w:pPr>
              <w:spacing w:after="0" w:line="360" w:lineRule="auto"/>
              <w:ind w:left="0" w:right="0" w:firstLine="0"/>
              <w:jc w:val="left"/>
              <w:rPr>
                <w:szCs w:val="25"/>
              </w:rPr>
            </w:pPr>
            <w:r w:rsidRPr="004D5F0F">
              <w:rPr>
                <w:szCs w:val="25"/>
              </w:rPr>
              <w:t xml:space="preserve"> 8 %</w:t>
            </w:r>
          </w:p>
        </w:tc>
        <w:tc>
          <w:tcPr>
            <w:tcW w:w="1669" w:type="dxa"/>
          </w:tcPr>
          <w:p w:rsidR="00BA2C5F" w:rsidRPr="004D5F0F" w:rsidRDefault="00BA2C5F" w:rsidP="005456AB">
            <w:pPr>
              <w:spacing w:after="0" w:line="360" w:lineRule="auto"/>
              <w:ind w:left="0" w:right="0" w:firstLine="0"/>
              <w:jc w:val="center"/>
              <w:rPr>
                <w:szCs w:val="25"/>
              </w:rPr>
            </w:pPr>
            <w:r w:rsidRPr="004D5F0F">
              <w:rPr>
                <w:szCs w:val="25"/>
              </w:rPr>
              <w:t>A</w:t>
            </w:r>
          </w:p>
        </w:tc>
      </w:tr>
      <w:tr w:rsidR="00BA2C5F" w:rsidRPr="004D5F0F" w:rsidTr="00BD4E11">
        <w:trPr>
          <w:trHeight w:val="576"/>
        </w:trPr>
        <w:tc>
          <w:tcPr>
            <w:tcW w:w="1053" w:type="dxa"/>
          </w:tcPr>
          <w:p w:rsidR="00BA2C5F" w:rsidRPr="004D5F0F" w:rsidRDefault="00BA2C5F" w:rsidP="005456AB">
            <w:pPr>
              <w:spacing w:after="0" w:line="360" w:lineRule="auto"/>
              <w:ind w:left="108" w:right="0" w:firstLine="0"/>
              <w:jc w:val="center"/>
              <w:rPr>
                <w:szCs w:val="25"/>
              </w:rPr>
            </w:pPr>
            <w:r w:rsidRPr="004D5F0F">
              <w:rPr>
                <w:b/>
                <w:szCs w:val="25"/>
              </w:rPr>
              <w:t>2</w:t>
            </w:r>
          </w:p>
        </w:tc>
        <w:tc>
          <w:tcPr>
            <w:tcW w:w="2267" w:type="dxa"/>
            <w:vAlign w:val="bottom"/>
          </w:tcPr>
          <w:p w:rsidR="00BA2C5F" w:rsidRPr="004D5F0F" w:rsidRDefault="00BA2C5F" w:rsidP="005456AB">
            <w:pPr>
              <w:spacing w:line="360" w:lineRule="auto"/>
              <w:rPr>
                <w:szCs w:val="25"/>
              </w:rPr>
            </w:pPr>
            <w:r w:rsidRPr="004D5F0F">
              <w:rPr>
                <w:szCs w:val="25"/>
              </w:rPr>
              <w:t>SSF (B)</w:t>
            </w:r>
          </w:p>
        </w:tc>
        <w:tc>
          <w:tcPr>
            <w:tcW w:w="2570" w:type="dxa"/>
          </w:tcPr>
          <w:p w:rsidR="00BA2C5F" w:rsidRPr="004D5F0F" w:rsidRDefault="00BA2C5F" w:rsidP="005456AB">
            <w:pPr>
              <w:spacing w:after="0" w:line="360" w:lineRule="auto"/>
              <w:ind w:left="0" w:right="0" w:firstLine="0"/>
              <w:jc w:val="center"/>
              <w:rPr>
                <w:szCs w:val="25"/>
              </w:rPr>
            </w:pPr>
            <w:r w:rsidRPr="004D5F0F">
              <w:rPr>
                <w:szCs w:val="25"/>
              </w:rPr>
              <w:t>2nd</w:t>
            </w:r>
          </w:p>
        </w:tc>
        <w:tc>
          <w:tcPr>
            <w:tcW w:w="2720" w:type="dxa"/>
            <w:vAlign w:val="bottom"/>
          </w:tcPr>
          <w:p w:rsidR="00BA2C5F" w:rsidRPr="004D5F0F" w:rsidRDefault="00BA2C5F" w:rsidP="005456AB">
            <w:pPr>
              <w:spacing w:line="360" w:lineRule="auto"/>
              <w:jc w:val="left"/>
              <w:rPr>
                <w:szCs w:val="25"/>
              </w:rPr>
            </w:pPr>
            <w:r w:rsidRPr="004D5F0F">
              <w:rPr>
                <w:szCs w:val="25"/>
              </w:rPr>
              <w:t>17 %</w:t>
            </w:r>
          </w:p>
        </w:tc>
        <w:tc>
          <w:tcPr>
            <w:tcW w:w="1669" w:type="dxa"/>
          </w:tcPr>
          <w:p w:rsidR="00BA2C5F" w:rsidRPr="004D5F0F" w:rsidRDefault="00BA2C5F" w:rsidP="005456AB">
            <w:pPr>
              <w:spacing w:after="0" w:line="360" w:lineRule="auto"/>
              <w:ind w:left="0" w:right="0" w:firstLine="0"/>
              <w:jc w:val="center"/>
              <w:rPr>
                <w:szCs w:val="25"/>
              </w:rPr>
            </w:pPr>
            <w:r w:rsidRPr="004D5F0F">
              <w:rPr>
                <w:szCs w:val="25"/>
              </w:rPr>
              <w:t>A</w:t>
            </w:r>
          </w:p>
        </w:tc>
      </w:tr>
      <w:tr w:rsidR="00BA2C5F" w:rsidRPr="004D5F0F" w:rsidTr="00BD4E11">
        <w:trPr>
          <w:trHeight w:val="578"/>
        </w:trPr>
        <w:tc>
          <w:tcPr>
            <w:tcW w:w="1053" w:type="dxa"/>
          </w:tcPr>
          <w:p w:rsidR="00BA2C5F" w:rsidRPr="004D5F0F" w:rsidRDefault="00BA2C5F" w:rsidP="005456AB">
            <w:pPr>
              <w:spacing w:after="0" w:line="360" w:lineRule="auto"/>
              <w:ind w:left="108" w:right="0" w:firstLine="0"/>
              <w:jc w:val="center"/>
              <w:rPr>
                <w:szCs w:val="25"/>
              </w:rPr>
            </w:pPr>
            <w:r w:rsidRPr="004D5F0F">
              <w:rPr>
                <w:b/>
                <w:szCs w:val="25"/>
              </w:rPr>
              <w:t>3</w:t>
            </w:r>
          </w:p>
        </w:tc>
        <w:tc>
          <w:tcPr>
            <w:tcW w:w="2267" w:type="dxa"/>
            <w:vAlign w:val="bottom"/>
          </w:tcPr>
          <w:p w:rsidR="00BA2C5F" w:rsidRPr="004D5F0F" w:rsidRDefault="00BA2C5F" w:rsidP="005456AB">
            <w:pPr>
              <w:spacing w:line="360" w:lineRule="auto"/>
              <w:rPr>
                <w:szCs w:val="25"/>
              </w:rPr>
            </w:pPr>
            <w:r w:rsidRPr="004D5F0F">
              <w:rPr>
                <w:szCs w:val="25"/>
              </w:rPr>
              <w:t>Teak Sawn Timber</w:t>
            </w:r>
          </w:p>
        </w:tc>
        <w:tc>
          <w:tcPr>
            <w:tcW w:w="2570" w:type="dxa"/>
          </w:tcPr>
          <w:p w:rsidR="00BA2C5F" w:rsidRPr="004D5F0F" w:rsidRDefault="00BA2C5F" w:rsidP="005456AB">
            <w:pPr>
              <w:spacing w:after="0" w:line="360" w:lineRule="auto"/>
              <w:ind w:left="0" w:right="0" w:firstLine="0"/>
              <w:jc w:val="center"/>
              <w:rPr>
                <w:szCs w:val="25"/>
              </w:rPr>
            </w:pPr>
            <w:r w:rsidRPr="004D5F0F">
              <w:rPr>
                <w:szCs w:val="25"/>
              </w:rPr>
              <w:t>3rd</w:t>
            </w:r>
          </w:p>
        </w:tc>
        <w:tc>
          <w:tcPr>
            <w:tcW w:w="2720" w:type="dxa"/>
            <w:vAlign w:val="bottom"/>
          </w:tcPr>
          <w:p w:rsidR="00BA2C5F" w:rsidRPr="004D5F0F" w:rsidRDefault="00BA2C5F" w:rsidP="005456AB">
            <w:pPr>
              <w:spacing w:line="360" w:lineRule="auto"/>
              <w:jc w:val="left"/>
              <w:rPr>
                <w:szCs w:val="25"/>
              </w:rPr>
            </w:pPr>
            <w:r w:rsidRPr="004D5F0F">
              <w:rPr>
                <w:szCs w:val="25"/>
              </w:rPr>
              <w:t>25 %</w:t>
            </w:r>
          </w:p>
        </w:tc>
        <w:tc>
          <w:tcPr>
            <w:tcW w:w="1669" w:type="dxa"/>
          </w:tcPr>
          <w:p w:rsidR="00BA2C5F" w:rsidRPr="004D5F0F" w:rsidRDefault="00BA2C5F" w:rsidP="005456AB">
            <w:pPr>
              <w:spacing w:after="0" w:line="360" w:lineRule="auto"/>
              <w:ind w:left="0" w:right="0" w:firstLine="0"/>
              <w:jc w:val="center"/>
              <w:rPr>
                <w:szCs w:val="25"/>
              </w:rPr>
            </w:pPr>
            <w:r w:rsidRPr="004D5F0F">
              <w:rPr>
                <w:szCs w:val="25"/>
              </w:rPr>
              <w:t>A</w:t>
            </w:r>
          </w:p>
        </w:tc>
      </w:tr>
      <w:tr w:rsidR="00BA2C5F" w:rsidRPr="004D5F0F" w:rsidTr="00BD4E11">
        <w:trPr>
          <w:trHeight w:val="822"/>
        </w:trPr>
        <w:tc>
          <w:tcPr>
            <w:tcW w:w="1053" w:type="dxa"/>
          </w:tcPr>
          <w:p w:rsidR="00BA2C5F" w:rsidRPr="004D5F0F" w:rsidRDefault="00BA2C5F" w:rsidP="005456AB">
            <w:pPr>
              <w:spacing w:after="0" w:line="360" w:lineRule="auto"/>
              <w:ind w:left="108" w:right="0" w:firstLine="0"/>
              <w:jc w:val="center"/>
              <w:rPr>
                <w:szCs w:val="25"/>
              </w:rPr>
            </w:pPr>
            <w:r w:rsidRPr="004D5F0F">
              <w:rPr>
                <w:b/>
                <w:szCs w:val="25"/>
              </w:rPr>
              <w:t>4</w:t>
            </w:r>
          </w:p>
        </w:tc>
        <w:tc>
          <w:tcPr>
            <w:tcW w:w="2267" w:type="dxa"/>
            <w:vAlign w:val="bottom"/>
          </w:tcPr>
          <w:p w:rsidR="00BA2C5F" w:rsidRPr="004D5F0F" w:rsidRDefault="00BA2C5F" w:rsidP="005456AB">
            <w:pPr>
              <w:spacing w:line="360" w:lineRule="auto"/>
              <w:rPr>
                <w:szCs w:val="25"/>
              </w:rPr>
            </w:pPr>
            <w:r w:rsidRPr="004D5F0F">
              <w:rPr>
                <w:szCs w:val="25"/>
              </w:rPr>
              <w:t>SSF (D)</w:t>
            </w:r>
          </w:p>
        </w:tc>
        <w:tc>
          <w:tcPr>
            <w:tcW w:w="2570" w:type="dxa"/>
          </w:tcPr>
          <w:p w:rsidR="00BA2C5F" w:rsidRPr="004D5F0F" w:rsidRDefault="00BA2C5F" w:rsidP="005456AB">
            <w:pPr>
              <w:spacing w:after="0" w:line="360" w:lineRule="auto"/>
              <w:ind w:left="0" w:right="0" w:firstLine="0"/>
              <w:jc w:val="center"/>
              <w:rPr>
                <w:szCs w:val="25"/>
              </w:rPr>
            </w:pPr>
            <w:r w:rsidRPr="004D5F0F">
              <w:rPr>
                <w:szCs w:val="25"/>
              </w:rPr>
              <w:t>4th</w:t>
            </w:r>
          </w:p>
        </w:tc>
        <w:tc>
          <w:tcPr>
            <w:tcW w:w="2720" w:type="dxa"/>
            <w:vAlign w:val="bottom"/>
          </w:tcPr>
          <w:p w:rsidR="00BA2C5F" w:rsidRPr="004D5F0F" w:rsidRDefault="00BA2C5F" w:rsidP="005456AB">
            <w:pPr>
              <w:spacing w:line="360" w:lineRule="auto"/>
              <w:jc w:val="left"/>
              <w:rPr>
                <w:szCs w:val="25"/>
              </w:rPr>
            </w:pPr>
            <w:r w:rsidRPr="004D5F0F">
              <w:rPr>
                <w:szCs w:val="25"/>
              </w:rPr>
              <w:t>33 %</w:t>
            </w:r>
          </w:p>
        </w:tc>
        <w:tc>
          <w:tcPr>
            <w:tcW w:w="1669" w:type="dxa"/>
          </w:tcPr>
          <w:p w:rsidR="00BA2C5F" w:rsidRPr="004D5F0F" w:rsidRDefault="00BA2C5F" w:rsidP="005456AB">
            <w:pPr>
              <w:spacing w:after="0" w:line="360" w:lineRule="auto"/>
              <w:ind w:left="0" w:right="0" w:firstLine="0"/>
              <w:jc w:val="center"/>
              <w:rPr>
                <w:szCs w:val="25"/>
              </w:rPr>
            </w:pPr>
            <w:r w:rsidRPr="004D5F0F">
              <w:rPr>
                <w:szCs w:val="25"/>
              </w:rPr>
              <w:t>A</w:t>
            </w:r>
          </w:p>
        </w:tc>
      </w:tr>
      <w:tr w:rsidR="00BA2C5F" w:rsidRPr="004D5F0F" w:rsidTr="00BD4E11">
        <w:trPr>
          <w:trHeight w:val="578"/>
        </w:trPr>
        <w:tc>
          <w:tcPr>
            <w:tcW w:w="1053" w:type="dxa"/>
          </w:tcPr>
          <w:p w:rsidR="00BA2C5F" w:rsidRPr="004D5F0F" w:rsidRDefault="00BA2C5F" w:rsidP="005456AB">
            <w:pPr>
              <w:spacing w:after="0" w:line="360" w:lineRule="auto"/>
              <w:ind w:left="108" w:right="0" w:firstLine="0"/>
              <w:jc w:val="center"/>
              <w:rPr>
                <w:szCs w:val="25"/>
              </w:rPr>
            </w:pPr>
            <w:r w:rsidRPr="004D5F0F">
              <w:rPr>
                <w:b/>
                <w:szCs w:val="25"/>
              </w:rPr>
              <w:t>5</w:t>
            </w:r>
          </w:p>
        </w:tc>
        <w:tc>
          <w:tcPr>
            <w:tcW w:w="2267" w:type="dxa"/>
            <w:vAlign w:val="bottom"/>
          </w:tcPr>
          <w:p w:rsidR="00BA2C5F" w:rsidRPr="004D5F0F" w:rsidRDefault="00BA2C5F" w:rsidP="005456AB">
            <w:pPr>
              <w:spacing w:line="360" w:lineRule="auto"/>
              <w:rPr>
                <w:szCs w:val="25"/>
              </w:rPr>
            </w:pPr>
            <w:r w:rsidRPr="004D5F0F">
              <w:rPr>
                <w:szCs w:val="25"/>
              </w:rPr>
              <w:t>DCF (D)</w:t>
            </w:r>
          </w:p>
        </w:tc>
        <w:tc>
          <w:tcPr>
            <w:tcW w:w="2570" w:type="dxa"/>
          </w:tcPr>
          <w:p w:rsidR="00BA2C5F" w:rsidRPr="004D5F0F" w:rsidRDefault="00BA2C5F" w:rsidP="005456AB">
            <w:pPr>
              <w:spacing w:after="0" w:line="360" w:lineRule="auto"/>
              <w:ind w:left="0" w:right="0" w:firstLine="0"/>
              <w:jc w:val="center"/>
              <w:rPr>
                <w:szCs w:val="25"/>
              </w:rPr>
            </w:pPr>
            <w:r w:rsidRPr="004D5F0F">
              <w:rPr>
                <w:szCs w:val="25"/>
              </w:rPr>
              <w:t>5th</w:t>
            </w:r>
          </w:p>
        </w:tc>
        <w:tc>
          <w:tcPr>
            <w:tcW w:w="2720" w:type="dxa"/>
            <w:vAlign w:val="bottom"/>
          </w:tcPr>
          <w:p w:rsidR="00BA2C5F" w:rsidRPr="004D5F0F" w:rsidRDefault="00BA2C5F" w:rsidP="005456AB">
            <w:pPr>
              <w:spacing w:line="360" w:lineRule="auto"/>
              <w:jc w:val="left"/>
              <w:rPr>
                <w:szCs w:val="25"/>
              </w:rPr>
            </w:pPr>
            <w:r w:rsidRPr="004D5F0F">
              <w:rPr>
                <w:szCs w:val="25"/>
              </w:rPr>
              <w:t>39 %</w:t>
            </w:r>
          </w:p>
        </w:tc>
        <w:tc>
          <w:tcPr>
            <w:tcW w:w="1669" w:type="dxa"/>
          </w:tcPr>
          <w:p w:rsidR="00BA2C5F" w:rsidRPr="004D5F0F" w:rsidRDefault="00BA2C5F" w:rsidP="005456AB">
            <w:pPr>
              <w:spacing w:after="0" w:line="360" w:lineRule="auto"/>
              <w:ind w:left="0" w:right="0" w:firstLine="0"/>
              <w:jc w:val="center"/>
              <w:rPr>
                <w:szCs w:val="25"/>
              </w:rPr>
            </w:pPr>
            <w:r w:rsidRPr="004D5F0F">
              <w:rPr>
                <w:szCs w:val="25"/>
              </w:rPr>
              <w:t>A</w:t>
            </w:r>
          </w:p>
        </w:tc>
      </w:tr>
      <w:tr w:rsidR="00BA2C5F" w:rsidRPr="004D5F0F" w:rsidTr="00BD4E11">
        <w:trPr>
          <w:trHeight w:val="576"/>
        </w:trPr>
        <w:tc>
          <w:tcPr>
            <w:tcW w:w="1053" w:type="dxa"/>
          </w:tcPr>
          <w:p w:rsidR="00BA2C5F" w:rsidRPr="004D5F0F" w:rsidRDefault="00BA2C5F" w:rsidP="005456AB">
            <w:pPr>
              <w:spacing w:after="0" w:line="360" w:lineRule="auto"/>
              <w:ind w:left="108" w:right="0" w:firstLine="0"/>
              <w:jc w:val="center"/>
              <w:rPr>
                <w:szCs w:val="25"/>
              </w:rPr>
            </w:pPr>
            <w:r w:rsidRPr="004D5F0F">
              <w:rPr>
                <w:b/>
                <w:szCs w:val="25"/>
              </w:rPr>
              <w:t>6</w:t>
            </w:r>
          </w:p>
        </w:tc>
        <w:tc>
          <w:tcPr>
            <w:tcW w:w="2267" w:type="dxa"/>
            <w:vAlign w:val="bottom"/>
          </w:tcPr>
          <w:p w:rsidR="00BA2C5F" w:rsidRPr="004D5F0F" w:rsidRDefault="00BA2C5F" w:rsidP="005456AB">
            <w:pPr>
              <w:spacing w:line="360" w:lineRule="auto"/>
              <w:rPr>
                <w:szCs w:val="25"/>
              </w:rPr>
            </w:pPr>
            <w:r w:rsidRPr="004D5F0F">
              <w:rPr>
                <w:szCs w:val="25"/>
              </w:rPr>
              <w:t>BSF (D)</w:t>
            </w:r>
          </w:p>
        </w:tc>
        <w:tc>
          <w:tcPr>
            <w:tcW w:w="2570" w:type="dxa"/>
          </w:tcPr>
          <w:p w:rsidR="00BA2C5F" w:rsidRPr="004D5F0F" w:rsidRDefault="00BA2C5F" w:rsidP="005456AB">
            <w:pPr>
              <w:spacing w:after="0" w:line="360" w:lineRule="auto"/>
              <w:ind w:left="0" w:right="0" w:firstLine="0"/>
              <w:jc w:val="center"/>
              <w:rPr>
                <w:szCs w:val="25"/>
              </w:rPr>
            </w:pPr>
            <w:r w:rsidRPr="004D5F0F">
              <w:rPr>
                <w:szCs w:val="25"/>
              </w:rPr>
              <w:t>6th</w:t>
            </w:r>
          </w:p>
        </w:tc>
        <w:tc>
          <w:tcPr>
            <w:tcW w:w="2720" w:type="dxa"/>
            <w:vAlign w:val="bottom"/>
          </w:tcPr>
          <w:p w:rsidR="00BA2C5F" w:rsidRPr="004D5F0F" w:rsidRDefault="00BA2C5F" w:rsidP="005456AB">
            <w:pPr>
              <w:spacing w:line="360" w:lineRule="auto"/>
              <w:jc w:val="left"/>
              <w:rPr>
                <w:szCs w:val="25"/>
              </w:rPr>
            </w:pPr>
            <w:r w:rsidRPr="004D5F0F">
              <w:rPr>
                <w:szCs w:val="25"/>
              </w:rPr>
              <w:t>44 %</w:t>
            </w:r>
          </w:p>
        </w:tc>
        <w:tc>
          <w:tcPr>
            <w:tcW w:w="1669" w:type="dxa"/>
          </w:tcPr>
          <w:p w:rsidR="00BA2C5F" w:rsidRPr="004D5F0F" w:rsidRDefault="00BA2C5F" w:rsidP="005456AB">
            <w:pPr>
              <w:spacing w:after="0" w:line="360" w:lineRule="auto"/>
              <w:ind w:left="0" w:right="0" w:firstLine="0"/>
              <w:jc w:val="center"/>
              <w:rPr>
                <w:szCs w:val="25"/>
              </w:rPr>
            </w:pPr>
            <w:r w:rsidRPr="004D5F0F">
              <w:rPr>
                <w:szCs w:val="25"/>
              </w:rPr>
              <w:t>A</w:t>
            </w:r>
          </w:p>
        </w:tc>
      </w:tr>
    </w:tbl>
    <w:p w:rsidR="00EB3C2F" w:rsidRPr="004D5F0F" w:rsidRDefault="006F0B76" w:rsidP="005456AB">
      <w:pPr>
        <w:spacing w:after="0" w:line="360" w:lineRule="auto"/>
        <w:ind w:left="0" w:right="0" w:firstLine="0"/>
        <w:jc w:val="left"/>
        <w:rPr>
          <w:szCs w:val="25"/>
        </w:rPr>
      </w:pPr>
      <w:r w:rsidRPr="004D5F0F">
        <w:rPr>
          <w:b/>
          <w:szCs w:val="25"/>
        </w:rPr>
        <w:t xml:space="preserve"> </w:t>
      </w:r>
    </w:p>
    <w:p w:rsidR="00EB3C2F" w:rsidRPr="004D5F0F" w:rsidRDefault="006F0B76" w:rsidP="005456AB">
      <w:pPr>
        <w:spacing w:after="260" w:line="360" w:lineRule="auto"/>
        <w:ind w:left="-5" w:right="0"/>
        <w:jc w:val="left"/>
        <w:rPr>
          <w:szCs w:val="25"/>
        </w:rPr>
      </w:pPr>
      <w:r w:rsidRPr="004D5F0F">
        <w:rPr>
          <w:b/>
          <w:szCs w:val="25"/>
        </w:rPr>
        <w:t xml:space="preserve">Interpretation: </w:t>
      </w:r>
    </w:p>
    <w:p w:rsidR="00EB3C2F" w:rsidRPr="004D5F0F" w:rsidRDefault="006F0B76" w:rsidP="005456AB">
      <w:pPr>
        <w:spacing w:after="1" w:line="360" w:lineRule="auto"/>
        <w:ind w:left="5" w:right="60"/>
        <w:rPr>
          <w:szCs w:val="25"/>
        </w:rPr>
      </w:pPr>
      <w:r w:rsidRPr="004D5F0F">
        <w:rPr>
          <w:szCs w:val="25"/>
        </w:rPr>
        <w:lastRenderedPageBreak/>
        <w:t xml:space="preserve">The top ranks are dominated by SSF family SKUs and a high-value raw material, Teak Sawn Timber. These items show a high profit contribution and stable demand patterns, justifying their A-class status. </w:t>
      </w:r>
    </w:p>
    <w:p w:rsidR="00EB3C2F" w:rsidRPr="004D5F0F" w:rsidRDefault="006F0B76" w:rsidP="005456AB">
      <w:pPr>
        <w:spacing w:line="360" w:lineRule="auto"/>
        <w:ind w:left="5" w:right="60"/>
        <w:rPr>
          <w:szCs w:val="25"/>
        </w:rPr>
      </w:pPr>
      <w:r w:rsidRPr="004D5F0F">
        <w:rPr>
          <w:szCs w:val="25"/>
        </w:rPr>
        <w:t xml:space="preserve">Immediate Action: </w:t>
      </w:r>
    </w:p>
    <w:p w:rsidR="00EB3C2F" w:rsidRPr="004D5F0F" w:rsidRDefault="006F0B76" w:rsidP="005456AB">
      <w:pPr>
        <w:spacing w:after="53" w:line="360" w:lineRule="auto"/>
        <w:ind w:left="720" w:right="60" w:hanging="360"/>
        <w:rPr>
          <w:szCs w:val="25"/>
        </w:rPr>
      </w:pPr>
      <w:r w:rsidRPr="004D5F0F">
        <w:rPr>
          <w:rFonts w:eastAsia="Segoe UI Symbol"/>
          <w:szCs w:val="25"/>
        </w:rPr>
        <w:t>•</w:t>
      </w:r>
      <w:r w:rsidRPr="004D5F0F">
        <w:rPr>
          <w:rFonts w:eastAsia="Arial"/>
          <w:szCs w:val="25"/>
        </w:rPr>
        <w:t xml:space="preserve"> </w:t>
      </w:r>
      <w:r w:rsidRPr="004D5F0F">
        <w:rPr>
          <w:szCs w:val="25"/>
        </w:rPr>
        <w:t xml:space="preserve">For these top SKUs, ensure that safety stock calculations are conservative and that reliable service-level agreements are in place with suppliers (preferably shorter lead times). </w:t>
      </w:r>
      <w:r w:rsidRPr="004D5F0F">
        <w:rPr>
          <w:b/>
          <w:szCs w:val="25"/>
        </w:rPr>
        <w:t xml:space="preserve"> </w:t>
      </w:r>
    </w:p>
    <w:p w:rsidR="00EB3C2F" w:rsidRPr="004D5F0F" w:rsidRDefault="006F0B76" w:rsidP="005456AB">
      <w:pPr>
        <w:spacing w:after="206" w:line="360" w:lineRule="auto"/>
        <w:ind w:left="0" w:right="0" w:firstLine="0"/>
        <w:rPr>
          <w:szCs w:val="25"/>
        </w:rPr>
      </w:pPr>
      <w:r w:rsidRPr="004D5F0F">
        <w:rPr>
          <w:rFonts w:eastAsia="Calibri"/>
          <w:noProof/>
          <w:szCs w:val="25"/>
        </w:rPr>
        <mc:AlternateContent>
          <mc:Choice Requires="wpg">
            <w:drawing>
              <wp:inline distT="0" distB="0" distL="0" distR="0">
                <wp:extent cx="6115558" cy="20955"/>
                <wp:effectExtent l="0" t="0" r="0" b="0"/>
                <wp:docPr id="36507" name="Group 36507"/>
                <wp:cNvGraphicFramePr/>
                <a:graphic xmlns:a="http://schemas.openxmlformats.org/drawingml/2006/main">
                  <a:graphicData uri="http://schemas.microsoft.com/office/word/2010/wordprocessingGroup">
                    <wpg:wgp>
                      <wpg:cNvGrpSpPr/>
                      <wpg:grpSpPr>
                        <a:xfrm>
                          <a:off x="0" y="0"/>
                          <a:ext cx="6115558" cy="20955"/>
                          <a:chOff x="0" y="0"/>
                          <a:chExt cx="6115558" cy="20955"/>
                        </a:xfrm>
                      </wpg:grpSpPr>
                      <wps:wsp>
                        <wps:cNvPr id="39509" name="Shape 39509"/>
                        <wps:cNvSpPr/>
                        <wps:spPr>
                          <a:xfrm>
                            <a:off x="127" y="0"/>
                            <a:ext cx="6114416" cy="20320"/>
                          </a:xfrm>
                          <a:custGeom>
                            <a:avLst/>
                            <a:gdLst/>
                            <a:ahLst/>
                            <a:cxnLst/>
                            <a:rect l="0" t="0" r="0" b="0"/>
                            <a:pathLst>
                              <a:path w="6114416" h="20320">
                                <a:moveTo>
                                  <a:pt x="0" y="0"/>
                                </a:moveTo>
                                <a:lnTo>
                                  <a:pt x="6114416" y="0"/>
                                </a:lnTo>
                                <a:lnTo>
                                  <a:pt x="6114416"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0" name="Shape 39510"/>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1" name="Shape 39511"/>
                        <wps:cNvSpPr/>
                        <wps:spPr>
                          <a:xfrm>
                            <a:off x="3048" y="1143"/>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2" name="Shape 39512"/>
                        <wps:cNvSpPr/>
                        <wps:spPr>
                          <a:xfrm>
                            <a:off x="611251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3" name="Shape 39513"/>
                        <wps:cNvSpPr/>
                        <wps:spPr>
                          <a:xfrm>
                            <a:off x="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14" name="Shape 39514"/>
                        <wps:cNvSpPr/>
                        <wps:spPr>
                          <a:xfrm>
                            <a:off x="611251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15" name="Shape 39515"/>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16" name="Shape 39516"/>
                        <wps:cNvSpPr/>
                        <wps:spPr>
                          <a:xfrm>
                            <a:off x="3048" y="17907"/>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17" name="Shape 39517"/>
                        <wps:cNvSpPr/>
                        <wps:spPr>
                          <a:xfrm>
                            <a:off x="611251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68E4270" id="Group 36507" o:spid="_x0000_s1026" style="width:481.55pt;height:1.65pt;mso-position-horizontal-relative:char;mso-position-vertical-relative:line" coordsize="611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">
                <v:shape id="Shape 39509" o:spid="_x0000_s1027" style="position:absolute;left:1;width:61144;height:203;visibility:visible;mso-wrap-style:square;v-text-anchor:top" coordsize="6114416,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" path="m,l6114416,r,20320l,20320,,e" fillcolor="#a0a0a0" stroked="f" strokeweight="0">
                  <v:stroke miterlimit="83231f" joinstyle="miter"/>
                  <v:path arrowok="t" textboxrect="0,0,6114416,20320"/>
                </v:shape>
                <v:shape id="Shape 39510" o:spid="_x0000_s1028" style="position:absolute;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" path="m,l9144,r,9144l,9144,,e" fillcolor="#a0a0a0" stroked="f" strokeweight="0">
                  <v:stroke miterlimit="83231f" joinstyle="miter"/>
                  <v:path arrowok="t" textboxrect="0,0,9144,9144"/>
                </v:shape>
                <v:shape id="Shape 39511" o:spid="_x0000_s1029" style="position:absolute;left:30;top:11;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" path="m,l6109462,r,9144l,9144,,e" fillcolor="#a0a0a0" stroked="f" strokeweight="0">
                  <v:stroke miterlimit="83231f" joinstyle="miter"/>
                  <v:path arrowok="t" textboxrect="0,0,6109462,9144"/>
                </v:shape>
                <v:shape id="Shape 39512" o:spid="_x0000_s1030" style="position:absolute;left:61125;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" path="m,l9144,r,9144l,9144,,e" fillcolor="#a0a0a0" stroked="f" strokeweight="0">
                  <v:stroke miterlimit="83231f" joinstyle="miter"/>
                  <v:path arrowok="t" textboxrect="0,0,9144,9144"/>
                </v:shape>
                <v:shape id="Shape 39513" o:spid="_x0000_s1031" style="position:absolute;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" path="m,l9144,r,13716l,13716,,e" fillcolor="#a0a0a0" stroked="f" strokeweight="0">
                  <v:stroke miterlimit="83231f" joinstyle="miter"/>
                  <v:path arrowok="t" textboxrect="0,0,9144,13716"/>
                </v:shape>
                <v:shape id="Shape 39514" o:spid="_x0000_s1032" style="position:absolute;left:61125;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" path="m,l9144,r,13716l,13716,,e" fillcolor="#e3e3e3" stroked="f" strokeweight="0">
                  <v:stroke miterlimit="83231f" joinstyle="miter"/>
                  <v:path arrowok="t" textboxrect="0,0,9144,13716"/>
                </v:shape>
                <v:shape id="Shape 39515" o:spid="_x0000_s1033" style="position:absolute;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" path="m,l9144,r,9144l,9144,,e" fillcolor="#e3e3e3" stroked="f" strokeweight="0">
                  <v:stroke miterlimit="83231f" joinstyle="miter"/>
                  <v:path arrowok="t" textboxrect="0,0,9144,9144"/>
                </v:shape>
                <v:shape id="Shape 39516" o:spid="_x0000_s1034" style="position:absolute;left:30;top:179;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" path="m,l6109462,r,9144l,9144,,e" fillcolor="#e3e3e3" stroked="f" strokeweight="0">
                  <v:stroke miterlimit="83231f" joinstyle="miter"/>
                  <v:path arrowok="t" textboxrect="0,0,6109462,9144"/>
                </v:shape>
                <v:shape id="Shape 39517" o:spid="_x0000_s1035" style="position:absolute;left:61125;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A1392A" w:rsidRPr="004D5F0F" w:rsidRDefault="006F0B76" w:rsidP="005456AB">
      <w:pPr>
        <w:spacing w:line="360" w:lineRule="auto"/>
        <w:rPr>
          <w:b/>
          <w:bCs/>
          <w:szCs w:val="25"/>
        </w:rPr>
      </w:pPr>
      <w:r w:rsidRPr="004D5F0F">
        <w:rPr>
          <w:b/>
          <w:bCs/>
          <w:szCs w:val="25"/>
        </w:rPr>
        <w:t>3.</w:t>
      </w:r>
      <w:r w:rsidR="00A05CDC" w:rsidRPr="004D5F0F">
        <w:rPr>
          <w:b/>
          <w:bCs/>
          <w:szCs w:val="25"/>
        </w:rPr>
        <w:t>3</w:t>
      </w:r>
      <w:r w:rsidRPr="004D5F0F">
        <w:rPr>
          <w:b/>
          <w:bCs/>
          <w:szCs w:val="25"/>
        </w:rPr>
        <w:t xml:space="preserve"> Visualization </w:t>
      </w:r>
    </w:p>
    <w:p w:rsidR="003A0B41" w:rsidRPr="004D5F0F" w:rsidRDefault="006F0B76" w:rsidP="005456AB">
      <w:pPr>
        <w:spacing w:line="360" w:lineRule="auto"/>
        <w:rPr>
          <w:szCs w:val="25"/>
        </w:rPr>
      </w:pPr>
      <w:r w:rsidRPr="004D5F0F">
        <w:rPr>
          <w:szCs w:val="25"/>
        </w:rPr>
        <w:t>Figure 3.</w:t>
      </w:r>
      <w:r w:rsidR="00387A53" w:rsidRPr="004D5F0F">
        <w:rPr>
          <w:szCs w:val="25"/>
        </w:rPr>
        <w:t>4</w:t>
      </w:r>
      <w:r w:rsidRPr="004D5F0F">
        <w:rPr>
          <w:szCs w:val="25"/>
        </w:rPr>
        <w:t xml:space="preserve">.1 — Pareto / ABC Chart </w:t>
      </w:r>
    </w:p>
    <w:p w:rsidR="00EB3C2F" w:rsidRPr="004D5F0F" w:rsidRDefault="003A0B41" w:rsidP="005456AB">
      <w:pPr>
        <w:spacing w:line="360" w:lineRule="auto"/>
        <w:rPr>
          <w:szCs w:val="25"/>
        </w:rPr>
      </w:pPr>
      <w:r w:rsidRPr="004D5F0F">
        <w:rPr>
          <w:noProof/>
          <w:szCs w:val="25"/>
        </w:rPr>
        <w:drawing>
          <wp:inline distT="0" distB="0" distL="0" distR="0" wp14:anchorId="4AD1BB13" wp14:editId="6B02A8C8">
            <wp:extent cx="6511290" cy="3428943"/>
            <wp:effectExtent l="0" t="0" r="3810" b="635"/>
            <wp:docPr id="1438183464" name="Chart 1">
              <a:extLst xmlns:a="http://schemas.openxmlformats.org/drawingml/2006/main">
                <a:ext uri="{FF2B5EF4-FFF2-40B4-BE49-F238E27FC236}">
                  <a16:creationId xmlns:a16="http://schemas.microsoft.com/office/drawing/2014/main" id="{EC8EFFEC-5D0C-C581-5325-561847E2F0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B3C2F" w:rsidRPr="004D5F0F" w:rsidRDefault="006F0B76" w:rsidP="005456AB">
      <w:pPr>
        <w:numPr>
          <w:ilvl w:val="0"/>
          <w:numId w:val="10"/>
        </w:numPr>
        <w:spacing w:after="9" w:line="360" w:lineRule="auto"/>
        <w:ind w:right="26" w:hanging="360"/>
        <w:jc w:val="left"/>
        <w:rPr>
          <w:szCs w:val="25"/>
        </w:rPr>
      </w:pPr>
      <w:r w:rsidRPr="004D5F0F">
        <w:rPr>
          <w:b/>
          <w:szCs w:val="25"/>
        </w:rPr>
        <w:t>What it shows</w:t>
      </w:r>
      <w:r w:rsidRPr="004D5F0F">
        <w:rPr>
          <w:szCs w:val="25"/>
        </w:rPr>
        <w:t xml:space="preserve">: ABC Score or Profit (₹) by SKU (bar chart) with cumulative percentage (line chart) </w:t>
      </w:r>
    </w:p>
    <w:p w:rsidR="00EB3C2F" w:rsidRPr="004D5F0F" w:rsidRDefault="006F0B76" w:rsidP="005456AB">
      <w:pPr>
        <w:numPr>
          <w:ilvl w:val="0"/>
          <w:numId w:val="10"/>
        </w:numPr>
        <w:spacing w:after="260" w:line="360" w:lineRule="auto"/>
        <w:ind w:right="26" w:hanging="360"/>
        <w:jc w:val="left"/>
        <w:rPr>
          <w:szCs w:val="25"/>
        </w:rPr>
      </w:pPr>
      <w:r w:rsidRPr="004D5F0F">
        <w:rPr>
          <w:b/>
          <w:szCs w:val="25"/>
        </w:rPr>
        <w:t>Axis labels</w:t>
      </w:r>
      <w:r w:rsidRPr="004D5F0F">
        <w:rPr>
          <w:szCs w:val="25"/>
        </w:rPr>
        <w:t xml:space="preserve">: </w:t>
      </w:r>
    </w:p>
    <w:p w:rsidR="00EB3C2F" w:rsidRPr="004D5F0F" w:rsidRDefault="006F0B76" w:rsidP="005456AB">
      <w:pPr>
        <w:numPr>
          <w:ilvl w:val="0"/>
          <w:numId w:val="11"/>
        </w:numPr>
        <w:spacing w:after="410" w:line="360" w:lineRule="auto"/>
        <w:ind w:right="60" w:hanging="360"/>
        <w:rPr>
          <w:szCs w:val="25"/>
        </w:rPr>
      </w:pPr>
      <w:r w:rsidRPr="004D5F0F">
        <w:rPr>
          <w:szCs w:val="25"/>
        </w:rPr>
        <w:t xml:space="preserve">Y-axis: "Cumulative % (%)" </w:t>
      </w:r>
    </w:p>
    <w:p w:rsidR="00EB3C2F" w:rsidRPr="004D5F0F" w:rsidRDefault="006F0B76" w:rsidP="005456AB">
      <w:pPr>
        <w:numPr>
          <w:ilvl w:val="0"/>
          <w:numId w:val="11"/>
        </w:numPr>
        <w:spacing w:after="428" w:line="360" w:lineRule="auto"/>
        <w:ind w:right="60" w:hanging="360"/>
        <w:rPr>
          <w:szCs w:val="25"/>
        </w:rPr>
      </w:pPr>
      <w:r w:rsidRPr="004D5F0F">
        <w:rPr>
          <w:szCs w:val="25"/>
        </w:rPr>
        <w:t xml:space="preserve">X-axis: "Item Code (sorted)" </w:t>
      </w:r>
    </w:p>
    <w:p w:rsidR="00EB3C2F" w:rsidRPr="004D5F0F" w:rsidRDefault="006F0B76" w:rsidP="005456AB">
      <w:pPr>
        <w:numPr>
          <w:ilvl w:val="0"/>
          <w:numId w:val="12"/>
        </w:numPr>
        <w:spacing w:after="354" w:line="360" w:lineRule="auto"/>
        <w:ind w:right="60" w:hanging="360"/>
        <w:rPr>
          <w:szCs w:val="25"/>
        </w:rPr>
      </w:pPr>
      <w:r w:rsidRPr="004D5F0F">
        <w:rPr>
          <w:b/>
          <w:szCs w:val="25"/>
        </w:rPr>
        <w:t>Interpretation</w:t>
      </w:r>
      <w:r w:rsidRPr="004D5F0F">
        <w:rPr>
          <w:szCs w:val="25"/>
        </w:rPr>
        <w:t xml:space="preserve">: The Pareto chart shows that the top 4- SKUs contribute the majority of </w:t>
      </w:r>
    </w:p>
    <w:p w:rsidR="00EB3C2F" w:rsidRPr="004D5F0F" w:rsidRDefault="006F0B76" w:rsidP="005456AB">
      <w:pPr>
        <w:spacing w:after="401" w:line="360" w:lineRule="auto"/>
        <w:ind w:right="57"/>
        <w:jc w:val="right"/>
        <w:rPr>
          <w:szCs w:val="25"/>
        </w:rPr>
      </w:pPr>
      <w:r w:rsidRPr="004D5F0F">
        <w:rPr>
          <w:szCs w:val="25"/>
        </w:rPr>
        <w:lastRenderedPageBreak/>
        <w:t xml:space="preserve">the composite ABC score. These items must be prioritized for procurement, stock reviews, </w:t>
      </w:r>
    </w:p>
    <w:p w:rsidR="00EB3C2F" w:rsidRPr="004D5F0F" w:rsidRDefault="006F0B76" w:rsidP="005456AB">
      <w:pPr>
        <w:spacing w:after="399" w:line="360" w:lineRule="auto"/>
        <w:ind w:left="730" w:right="60"/>
        <w:rPr>
          <w:szCs w:val="25"/>
        </w:rPr>
      </w:pPr>
      <w:r w:rsidRPr="004D5F0F">
        <w:rPr>
          <w:szCs w:val="25"/>
        </w:rPr>
        <w:t xml:space="preserve">and lead time monitoring to protect revenue flow. </w:t>
      </w:r>
    </w:p>
    <w:p w:rsidR="00EB3C2F" w:rsidRPr="004D5F0F" w:rsidRDefault="006F0B76" w:rsidP="005456AB">
      <w:pPr>
        <w:spacing w:after="340" w:line="360" w:lineRule="auto"/>
        <w:ind w:left="5" w:right="60"/>
        <w:rPr>
          <w:szCs w:val="25"/>
        </w:rPr>
      </w:pPr>
      <w:r w:rsidRPr="004D5F0F">
        <w:rPr>
          <w:szCs w:val="25"/>
        </w:rPr>
        <w:t>Figure 3.</w:t>
      </w:r>
      <w:r w:rsidR="00387A53" w:rsidRPr="004D5F0F">
        <w:rPr>
          <w:szCs w:val="25"/>
        </w:rPr>
        <w:t>4</w:t>
      </w:r>
      <w:r w:rsidRPr="004D5F0F">
        <w:rPr>
          <w:szCs w:val="25"/>
        </w:rPr>
        <w:t xml:space="preserve">.2 — Monthly Sales with 3-month SMA (Sample SKUs) </w:t>
      </w:r>
    </w:p>
    <w:p w:rsidR="00EB3C2F" w:rsidRPr="004D5F0F" w:rsidRDefault="006F0B76" w:rsidP="005456AB">
      <w:pPr>
        <w:spacing w:after="235" w:line="360" w:lineRule="auto"/>
        <w:ind w:left="0" w:right="722" w:firstLine="0"/>
        <w:jc w:val="right"/>
        <w:rPr>
          <w:szCs w:val="25"/>
        </w:rPr>
      </w:pPr>
      <w:r w:rsidRPr="004D5F0F">
        <w:rPr>
          <w:noProof/>
          <w:szCs w:val="25"/>
        </w:rPr>
        <w:drawing>
          <wp:inline distT="0" distB="0" distL="0" distR="0">
            <wp:extent cx="5596890" cy="2978727"/>
            <wp:effectExtent l="0" t="0" r="3810" b="0"/>
            <wp:docPr id="2956" name="Picture 2956"/>
            <wp:cNvGraphicFramePr/>
            <a:graphic xmlns:a="http://schemas.openxmlformats.org/drawingml/2006/main">
              <a:graphicData uri="http://schemas.openxmlformats.org/drawingml/2006/picture">
                <pic:pic xmlns:pic="http://schemas.openxmlformats.org/drawingml/2006/picture">
                  <pic:nvPicPr>
                    <pic:cNvPr id="2956" name="Picture 2956"/>
                    <pic:cNvPicPr/>
                  </pic:nvPicPr>
                  <pic:blipFill>
                    <a:blip r:embed="rId10"/>
                    <a:stretch>
                      <a:fillRect/>
                    </a:stretch>
                  </pic:blipFill>
                  <pic:spPr>
                    <a:xfrm>
                      <a:off x="0" y="0"/>
                      <a:ext cx="5609624" cy="2985504"/>
                    </a:xfrm>
                    <a:prstGeom prst="rect">
                      <a:avLst/>
                    </a:prstGeom>
                  </pic:spPr>
                </pic:pic>
              </a:graphicData>
            </a:graphic>
          </wp:inline>
        </w:drawing>
      </w:r>
      <w:r w:rsidRPr="004D5F0F">
        <w:rPr>
          <w:szCs w:val="25"/>
        </w:rPr>
        <w:t xml:space="preserve"> </w:t>
      </w:r>
    </w:p>
    <w:p w:rsidR="00EB3C2F" w:rsidRPr="004D5F0F" w:rsidRDefault="006F0B76" w:rsidP="005456AB">
      <w:pPr>
        <w:numPr>
          <w:ilvl w:val="0"/>
          <w:numId w:val="12"/>
        </w:numPr>
        <w:spacing w:after="219" w:line="360" w:lineRule="auto"/>
        <w:ind w:right="60" w:hanging="360"/>
        <w:rPr>
          <w:szCs w:val="25"/>
        </w:rPr>
      </w:pPr>
      <w:r w:rsidRPr="004D5F0F">
        <w:rPr>
          <w:b/>
          <w:szCs w:val="25"/>
        </w:rPr>
        <w:t>What it shows</w:t>
      </w:r>
      <w:r w:rsidRPr="004D5F0F">
        <w:rPr>
          <w:szCs w:val="25"/>
        </w:rPr>
        <w:t xml:space="preserve">: Monthly sales as bars overlaid with 3-month SMA as a trend line </w:t>
      </w:r>
    </w:p>
    <w:p w:rsidR="00EB3C2F" w:rsidRPr="004D5F0F" w:rsidRDefault="006F0B76" w:rsidP="005456AB">
      <w:pPr>
        <w:numPr>
          <w:ilvl w:val="0"/>
          <w:numId w:val="12"/>
        </w:numPr>
        <w:spacing w:after="260" w:line="360" w:lineRule="auto"/>
        <w:ind w:right="60" w:hanging="360"/>
        <w:rPr>
          <w:szCs w:val="25"/>
        </w:rPr>
      </w:pPr>
      <w:r w:rsidRPr="004D5F0F">
        <w:rPr>
          <w:b/>
          <w:szCs w:val="25"/>
        </w:rPr>
        <w:t>Axis labels</w:t>
      </w:r>
      <w:r w:rsidRPr="004D5F0F">
        <w:rPr>
          <w:szCs w:val="25"/>
        </w:rPr>
        <w:t xml:space="preserve">: </w:t>
      </w:r>
    </w:p>
    <w:p w:rsidR="00EB3C2F" w:rsidRPr="004D5F0F" w:rsidRDefault="006F0B76" w:rsidP="005456AB">
      <w:pPr>
        <w:numPr>
          <w:ilvl w:val="0"/>
          <w:numId w:val="13"/>
        </w:numPr>
        <w:spacing w:line="360" w:lineRule="auto"/>
        <w:ind w:right="60" w:hanging="360"/>
        <w:rPr>
          <w:szCs w:val="25"/>
        </w:rPr>
      </w:pPr>
      <w:r w:rsidRPr="004D5F0F">
        <w:rPr>
          <w:szCs w:val="25"/>
        </w:rPr>
        <w:t xml:space="preserve">Y-axis: "Quantity (units)" </w:t>
      </w:r>
    </w:p>
    <w:p w:rsidR="00EB3C2F" w:rsidRPr="004D5F0F" w:rsidRDefault="006F0B76" w:rsidP="005456AB">
      <w:pPr>
        <w:numPr>
          <w:ilvl w:val="0"/>
          <w:numId w:val="13"/>
        </w:numPr>
        <w:spacing w:after="284" w:line="360" w:lineRule="auto"/>
        <w:ind w:right="60" w:hanging="360"/>
        <w:rPr>
          <w:szCs w:val="25"/>
        </w:rPr>
      </w:pPr>
      <w:r w:rsidRPr="004D5F0F">
        <w:rPr>
          <w:szCs w:val="25"/>
        </w:rPr>
        <w:t xml:space="preserve">X-axis: "Month (MM-YYYY)" </w:t>
      </w:r>
    </w:p>
    <w:p w:rsidR="00EB3C2F" w:rsidRPr="004D5F0F" w:rsidRDefault="00A1392A" w:rsidP="005456AB">
      <w:pPr>
        <w:spacing w:after="1" w:line="360" w:lineRule="auto"/>
        <w:ind w:left="360" w:right="60" w:firstLine="0"/>
        <w:rPr>
          <w:szCs w:val="25"/>
        </w:rPr>
      </w:pPr>
      <w:r w:rsidRPr="004D5F0F">
        <w:rPr>
          <w:bCs/>
          <w:szCs w:val="25"/>
        </w:rPr>
        <w:t xml:space="preserve">3.  </w:t>
      </w:r>
      <w:r w:rsidR="006F0B76" w:rsidRPr="004D5F0F">
        <w:rPr>
          <w:bCs/>
          <w:szCs w:val="25"/>
        </w:rPr>
        <w:t>Interpretation</w:t>
      </w:r>
      <w:r w:rsidR="006F0B76" w:rsidRPr="004D5F0F">
        <w:rPr>
          <w:szCs w:val="25"/>
        </w:rPr>
        <w:t xml:space="preserve">: Items like </w:t>
      </w:r>
      <w:r w:rsidR="006F0B76" w:rsidRPr="004D5F0F">
        <w:rPr>
          <w:i/>
          <w:szCs w:val="25"/>
        </w:rPr>
        <w:t>Chair Frame (A)</w:t>
      </w:r>
      <w:r w:rsidR="006F0B76" w:rsidRPr="004D5F0F">
        <w:rPr>
          <w:szCs w:val="25"/>
        </w:rPr>
        <w:t xml:space="preserve"> display a rising demand pattern with an increasing SMA trend, signalling the need to raise reorder frequency. Conversely, other </w:t>
      </w:r>
    </w:p>
    <w:p w:rsidR="00EB3C2F" w:rsidRPr="004D5F0F" w:rsidRDefault="006F0B76" w:rsidP="005456AB">
      <w:pPr>
        <w:spacing w:line="360" w:lineRule="auto"/>
        <w:ind w:left="730" w:right="60"/>
        <w:rPr>
          <w:szCs w:val="25"/>
        </w:rPr>
      </w:pPr>
      <w:r w:rsidRPr="004D5F0F">
        <w:rPr>
          <w:szCs w:val="25"/>
        </w:rPr>
        <w:t xml:space="preserve">SKUs show steadiness or </w:t>
      </w:r>
      <w:r w:rsidR="00A1392A" w:rsidRPr="004D5F0F">
        <w:rPr>
          <w:szCs w:val="25"/>
        </w:rPr>
        <w:t>drop</w:t>
      </w:r>
      <w:r w:rsidRPr="004D5F0F">
        <w:rPr>
          <w:szCs w:val="25"/>
        </w:rPr>
        <w:t xml:space="preserve">, informing procurement decisions. </w:t>
      </w:r>
    </w:p>
    <w:p w:rsidR="00EB3C2F" w:rsidRPr="004D5F0F" w:rsidRDefault="006F0B76" w:rsidP="005456AB">
      <w:pPr>
        <w:spacing w:after="206" w:line="360" w:lineRule="auto"/>
        <w:ind w:left="0" w:right="0" w:firstLine="0"/>
        <w:rPr>
          <w:szCs w:val="25"/>
        </w:rPr>
      </w:pPr>
      <w:r w:rsidRPr="004D5F0F">
        <w:rPr>
          <w:rFonts w:eastAsia="Calibri"/>
          <w:noProof/>
          <w:szCs w:val="25"/>
        </w:rPr>
        <mc:AlternateContent>
          <mc:Choice Requires="wpg">
            <w:drawing>
              <wp:inline distT="0" distB="0" distL="0" distR="0">
                <wp:extent cx="6115558" cy="20572"/>
                <wp:effectExtent l="0" t="0" r="0" b="0"/>
                <wp:docPr id="34268" name="Group 34268"/>
                <wp:cNvGraphicFramePr/>
                <a:graphic xmlns:a="http://schemas.openxmlformats.org/drawingml/2006/main">
                  <a:graphicData uri="http://schemas.microsoft.com/office/word/2010/wordprocessingGroup">
                    <wpg:wgp>
                      <wpg:cNvGrpSpPr/>
                      <wpg:grpSpPr>
                        <a:xfrm>
                          <a:off x="0" y="0"/>
                          <a:ext cx="6115558" cy="20572"/>
                          <a:chOff x="0" y="0"/>
                          <a:chExt cx="6115558" cy="20572"/>
                        </a:xfrm>
                      </wpg:grpSpPr>
                      <wps:wsp>
                        <wps:cNvPr id="39563" name="Shape 39563"/>
                        <wps:cNvSpPr/>
                        <wps:spPr>
                          <a:xfrm>
                            <a:off x="127" y="0"/>
                            <a:ext cx="6114416" cy="19684"/>
                          </a:xfrm>
                          <a:custGeom>
                            <a:avLst/>
                            <a:gdLst/>
                            <a:ahLst/>
                            <a:cxnLst/>
                            <a:rect l="0" t="0" r="0" b="0"/>
                            <a:pathLst>
                              <a:path w="6114416" h="19684">
                                <a:moveTo>
                                  <a:pt x="0" y="0"/>
                                </a:moveTo>
                                <a:lnTo>
                                  <a:pt x="6114416" y="0"/>
                                </a:lnTo>
                                <a:lnTo>
                                  <a:pt x="6114416"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4" name="Shape 39564"/>
                        <wps:cNvSpPr/>
                        <wps:spPr>
                          <a:xfrm>
                            <a:off x="0"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5" name="Shape 39565"/>
                        <wps:cNvSpPr/>
                        <wps:spPr>
                          <a:xfrm>
                            <a:off x="3048" y="761"/>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6" name="Shape 39566"/>
                        <wps:cNvSpPr/>
                        <wps:spPr>
                          <a:xfrm>
                            <a:off x="6112510"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7" name="Shape 39567"/>
                        <wps:cNvSpPr/>
                        <wps:spPr>
                          <a:xfrm>
                            <a:off x="0"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8" name="Shape 39568"/>
                        <wps:cNvSpPr/>
                        <wps:spPr>
                          <a:xfrm>
                            <a:off x="6112510"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69" name="Shape 39569"/>
                        <wps:cNvSpPr/>
                        <wps:spPr>
                          <a:xfrm>
                            <a:off x="0"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70" name="Shape 39570"/>
                        <wps:cNvSpPr/>
                        <wps:spPr>
                          <a:xfrm>
                            <a:off x="3048" y="17525"/>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71" name="Shape 39571"/>
                        <wps:cNvSpPr/>
                        <wps:spPr>
                          <a:xfrm>
                            <a:off x="6112510"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0E2C817" id="Group 34268"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">
                <v:shape id="Shape 39563" o:spid="_x0000_s1027" style="position:absolute;left:1;width:61144;height:196;visibility:visible;mso-wrap-style:square;v-text-anchor:top" coordsize="6114416,1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" path="m,l6114416,r,19684l,19684,,e" fillcolor="#a0a0a0" stroked="f" strokeweight="0">
                  <v:stroke miterlimit="83231f" joinstyle="miter"/>
                  <v:path arrowok="t" textboxrect="0,0,6114416,19684"/>
                </v:shape>
                <v:shape id="Shape 39564"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" path="m,l9144,r,9144l,9144,,e" fillcolor="#a0a0a0" stroked="f" strokeweight="0">
                  <v:stroke miterlimit="83231f" joinstyle="miter"/>
                  <v:path arrowok="t" textboxrect="0,0,9144,9144"/>
                </v:shape>
                <v:shape id="Shape 39565"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" path="m,l6109462,r,9144l,9144,,e" fillcolor="#a0a0a0" stroked="f" strokeweight="0">
                  <v:stroke miterlimit="83231f" joinstyle="miter"/>
                  <v:path arrowok="t" textboxrect="0,0,6109462,9144"/>
                </v:shape>
                <v:shape id="Shape 39566"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" path="m,l9144,r,9144l,9144,,e" fillcolor="#a0a0a0" stroked="f" strokeweight="0">
                  <v:stroke miterlimit="83231f" joinstyle="miter"/>
                  <v:path arrowok="t" textboxrect="0,0,9144,9144"/>
                </v:shape>
                <v:shape id="Shape 39567" o:spid="_x0000_s1031" style="position:absolute;top:38;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" path="m,l9144,r,13715l,13715,,e" fillcolor="#a0a0a0" stroked="f" strokeweight="0">
                  <v:stroke miterlimit="83231f" joinstyle="miter"/>
                  <v:path arrowok="t" textboxrect="0,0,9144,13715"/>
                </v:shape>
                <v:shape id="Shape 39568" o:spid="_x0000_s1032" style="position:absolute;left:61125;top:38;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" path="m,l9144,r,13715l,13715,,e" fillcolor="#e3e3e3" stroked="f" strokeweight="0">
                  <v:stroke miterlimit="83231f" joinstyle="miter"/>
                  <v:path arrowok="t" textboxrect="0,0,9144,13715"/>
                </v:shape>
                <v:shape id="Shape 39569"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" path="m,l9144,r,9144l,9144,,e" fillcolor="#e3e3e3" stroked="f" strokeweight="0">
                  <v:stroke miterlimit="83231f" joinstyle="miter"/>
                  <v:path arrowok="t" textboxrect="0,0,9144,9144"/>
                </v:shape>
                <v:shape id="Shape 39570"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" path="m,l6109462,r,9144l,9144,,e" fillcolor="#e3e3e3" stroked="f" strokeweight="0">
                  <v:stroke miterlimit="83231f" joinstyle="miter"/>
                  <v:path arrowok="t" textboxrect="0,0,6109462,9144"/>
                </v:shape>
                <v:shape id="Shape 39571"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4D5F0F">
        <w:rPr>
          <w:szCs w:val="25"/>
        </w:rPr>
        <w:t xml:space="preserve"> </w:t>
      </w:r>
    </w:p>
    <w:p w:rsidR="00EB3C2F" w:rsidRPr="004D5F0F" w:rsidRDefault="006F0B76" w:rsidP="005456AB">
      <w:pPr>
        <w:spacing w:line="360" w:lineRule="auto"/>
        <w:rPr>
          <w:b/>
          <w:bCs/>
          <w:szCs w:val="25"/>
        </w:rPr>
      </w:pPr>
      <w:r w:rsidRPr="004D5F0F">
        <w:rPr>
          <w:b/>
          <w:bCs/>
          <w:szCs w:val="25"/>
        </w:rPr>
        <w:t>3.</w:t>
      </w:r>
      <w:r w:rsidR="00A05CDC" w:rsidRPr="004D5F0F">
        <w:rPr>
          <w:b/>
          <w:bCs/>
          <w:szCs w:val="25"/>
        </w:rPr>
        <w:t>4</w:t>
      </w:r>
      <w:r w:rsidRPr="004D5F0F">
        <w:rPr>
          <w:b/>
          <w:bCs/>
          <w:szCs w:val="25"/>
        </w:rPr>
        <w:t xml:space="preserve"> Final Consolidated Action Table (SKU-Level) </w:t>
      </w:r>
    </w:p>
    <w:p w:rsidR="00EB3C2F" w:rsidRPr="004D5F0F" w:rsidRDefault="006F0B76" w:rsidP="005456AB">
      <w:pPr>
        <w:spacing w:after="38" w:line="360" w:lineRule="auto"/>
        <w:ind w:left="-5" w:right="52"/>
        <w:rPr>
          <w:szCs w:val="25"/>
        </w:rPr>
      </w:pPr>
      <w:r w:rsidRPr="004D5F0F">
        <w:rPr>
          <w:szCs w:val="25"/>
        </w:rPr>
        <w:t xml:space="preserve">Table 3.6.1: SKU → ABC Class → Demand Trend → Recommended Action </w:t>
      </w:r>
    </w:p>
    <w:tbl>
      <w:tblPr>
        <w:tblStyle w:val="TableGrid0"/>
        <w:tblW w:w="10485" w:type="dxa"/>
        <w:tblLook w:val="04A0" w:firstRow="1" w:lastRow="0" w:firstColumn="1" w:lastColumn="0" w:noHBand="0" w:noVBand="1"/>
      </w:tblPr>
      <w:tblGrid>
        <w:gridCol w:w="2090"/>
        <w:gridCol w:w="1505"/>
        <w:gridCol w:w="1918"/>
        <w:gridCol w:w="4972"/>
      </w:tblGrid>
      <w:tr w:rsidR="00EB3C2F" w:rsidRPr="004D5F0F" w:rsidTr="00A05CDC">
        <w:trPr>
          <w:trHeight w:val="659"/>
        </w:trPr>
        <w:tc>
          <w:tcPr>
            <w:tcW w:w="2090" w:type="dxa"/>
          </w:tcPr>
          <w:p w:rsidR="00EB3C2F" w:rsidRPr="004D5F0F" w:rsidRDefault="006F0B76" w:rsidP="005456AB">
            <w:pPr>
              <w:spacing w:after="0" w:line="360" w:lineRule="auto"/>
              <w:ind w:left="108" w:right="0" w:firstLine="0"/>
              <w:jc w:val="left"/>
              <w:rPr>
                <w:szCs w:val="25"/>
              </w:rPr>
            </w:pPr>
            <w:r w:rsidRPr="004D5F0F">
              <w:rPr>
                <w:b/>
                <w:szCs w:val="25"/>
              </w:rPr>
              <w:lastRenderedPageBreak/>
              <w:t xml:space="preserve">ITEM CODE </w:t>
            </w:r>
          </w:p>
        </w:tc>
        <w:tc>
          <w:tcPr>
            <w:tcW w:w="1505" w:type="dxa"/>
          </w:tcPr>
          <w:p w:rsidR="00EB3C2F" w:rsidRPr="004D5F0F" w:rsidRDefault="006F0B76" w:rsidP="005456AB">
            <w:pPr>
              <w:spacing w:after="0" w:line="360" w:lineRule="auto"/>
              <w:ind w:left="119" w:right="0"/>
              <w:jc w:val="left"/>
              <w:rPr>
                <w:szCs w:val="25"/>
              </w:rPr>
            </w:pPr>
            <w:r w:rsidRPr="004D5F0F">
              <w:rPr>
                <w:b/>
                <w:szCs w:val="25"/>
              </w:rPr>
              <w:t xml:space="preserve">ABC CLASS </w:t>
            </w:r>
          </w:p>
        </w:tc>
        <w:tc>
          <w:tcPr>
            <w:tcW w:w="1918" w:type="dxa"/>
          </w:tcPr>
          <w:p w:rsidR="00EB3C2F" w:rsidRPr="004D5F0F" w:rsidRDefault="006F0B76" w:rsidP="005456AB">
            <w:pPr>
              <w:spacing w:after="264" w:line="360" w:lineRule="auto"/>
              <w:ind w:left="0" w:right="0" w:firstLine="0"/>
              <w:jc w:val="left"/>
              <w:rPr>
                <w:szCs w:val="25"/>
              </w:rPr>
            </w:pPr>
            <w:r w:rsidRPr="004D5F0F">
              <w:rPr>
                <w:b/>
                <w:szCs w:val="25"/>
              </w:rPr>
              <w:t xml:space="preserve">DEMAND </w:t>
            </w:r>
          </w:p>
          <w:p w:rsidR="00EB3C2F" w:rsidRPr="004D5F0F" w:rsidRDefault="006F0B76" w:rsidP="005456AB">
            <w:pPr>
              <w:spacing w:after="0" w:line="360" w:lineRule="auto"/>
              <w:ind w:right="0" w:firstLine="0"/>
              <w:jc w:val="left"/>
              <w:rPr>
                <w:szCs w:val="25"/>
              </w:rPr>
            </w:pPr>
            <w:r w:rsidRPr="004D5F0F">
              <w:rPr>
                <w:b/>
                <w:szCs w:val="25"/>
              </w:rPr>
              <w:t xml:space="preserve">TREND </w:t>
            </w:r>
          </w:p>
        </w:tc>
        <w:tc>
          <w:tcPr>
            <w:tcW w:w="4972" w:type="dxa"/>
          </w:tcPr>
          <w:p w:rsidR="00EB3C2F" w:rsidRPr="004D5F0F" w:rsidRDefault="006F0B76" w:rsidP="005456AB">
            <w:pPr>
              <w:spacing w:after="0" w:line="360" w:lineRule="auto"/>
              <w:ind w:left="0" w:right="0" w:firstLine="0"/>
              <w:jc w:val="left"/>
              <w:rPr>
                <w:szCs w:val="25"/>
              </w:rPr>
            </w:pPr>
            <w:r w:rsidRPr="004D5F0F">
              <w:rPr>
                <w:b/>
                <w:szCs w:val="25"/>
              </w:rPr>
              <w:t xml:space="preserve">RECOMMENDED ACTION </w:t>
            </w:r>
          </w:p>
        </w:tc>
      </w:tr>
      <w:tr w:rsidR="00EB3C2F" w:rsidRPr="004D5F0F" w:rsidTr="00A05CDC">
        <w:trPr>
          <w:trHeight w:val="694"/>
        </w:trPr>
        <w:tc>
          <w:tcPr>
            <w:tcW w:w="2090" w:type="dxa"/>
          </w:tcPr>
          <w:p w:rsidR="00EB3C2F" w:rsidRPr="004D5F0F" w:rsidRDefault="006F0B76" w:rsidP="005456AB">
            <w:pPr>
              <w:spacing w:after="0" w:line="360" w:lineRule="auto"/>
              <w:ind w:left="108" w:right="0" w:firstLine="0"/>
              <w:jc w:val="left"/>
              <w:rPr>
                <w:szCs w:val="25"/>
              </w:rPr>
            </w:pPr>
            <w:r w:rsidRPr="004D5F0F">
              <w:rPr>
                <w:szCs w:val="25"/>
              </w:rPr>
              <w:t xml:space="preserve">SSF (A) </w:t>
            </w:r>
          </w:p>
        </w:tc>
        <w:tc>
          <w:tcPr>
            <w:tcW w:w="1505"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8"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2" w:type="dxa"/>
          </w:tcPr>
          <w:p w:rsidR="00EB3C2F" w:rsidRPr="004D5F0F" w:rsidRDefault="006F0B76" w:rsidP="005456AB">
            <w:pPr>
              <w:spacing w:after="0" w:line="360" w:lineRule="auto"/>
              <w:ind w:right="0"/>
              <w:jc w:val="left"/>
              <w:rPr>
                <w:szCs w:val="25"/>
              </w:rPr>
            </w:pPr>
            <w:r w:rsidRPr="004D5F0F">
              <w:rPr>
                <w:szCs w:val="25"/>
              </w:rPr>
              <w:t xml:space="preserve">Keep high availability; weekly stock review </w:t>
            </w:r>
          </w:p>
        </w:tc>
      </w:tr>
    </w:tbl>
    <w:p w:rsidR="00EB3C2F" w:rsidRPr="004D5F0F" w:rsidRDefault="00EB3C2F" w:rsidP="005456AB">
      <w:pPr>
        <w:spacing w:after="0" w:line="360" w:lineRule="auto"/>
        <w:ind w:left="-1133" w:right="62" w:firstLine="0"/>
        <w:jc w:val="left"/>
        <w:rPr>
          <w:szCs w:val="25"/>
        </w:rPr>
      </w:pPr>
    </w:p>
    <w:tbl>
      <w:tblPr>
        <w:tblStyle w:val="TableGrid0"/>
        <w:tblW w:w="10485" w:type="dxa"/>
        <w:tblLook w:val="04A0" w:firstRow="1" w:lastRow="0" w:firstColumn="1" w:lastColumn="0" w:noHBand="0" w:noVBand="1"/>
      </w:tblPr>
      <w:tblGrid>
        <w:gridCol w:w="2437"/>
        <w:gridCol w:w="1154"/>
        <w:gridCol w:w="1916"/>
        <w:gridCol w:w="4978"/>
      </w:tblGrid>
      <w:tr w:rsidR="00EB3C2F" w:rsidRPr="004D5F0F" w:rsidTr="00A05CDC">
        <w:trPr>
          <w:trHeight w:val="1005"/>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SSF (D)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8" w:type="dxa"/>
          </w:tcPr>
          <w:p w:rsidR="00EB3C2F" w:rsidRPr="004D5F0F" w:rsidRDefault="006F0B76" w:rsidP="005456AB">
            <w:pPr>
              <w:spacing w:after="0" w:line="360" w:lineRule="auto"/>
              <w:ind w:right="0"/>
              <w:rPr>
                <w:szCs w:val="25"/>
              </w:rPr>
            </w:pPr>
            <w:r w:rsidRPr="004D5F0F">
              <w:rPr>
                <w:szCs w:val="25"/>
              </w:rPr>
              <w:t xml:space="preserve">Maintain high stock; monitor supplier lead time </w:t>
            </w:r>
          </w:p>
        </w:tc>
      </w:tr>
      <w:tr w:rsidR="00EB3C2F" w:rsidRPr="004D5F0F" w:rsidTr="00A05CDC">
        <w:trPr>
          <w:trHeight w:val="1003"/>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SSF (B)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Declining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Reduce reorder quantity; investigate cause </w:t>
            </w:r>
          </w:p>
        </w:tc>
      </w:tr>
      <w:tr w:rsidR="00EB3C2F" w:rsidRPr="004D5F0F" w:rsidTr="00A05CDC">
        <w:trPr>
          <w:trHeight w:val="1003"/>
        </w:trPr>
        <w:tc>
          <w:tcPr>
            <w:tcW w:w="2437" w:type="dxa"/>
          </w:tcPr>
          <w:p w:rsidR="00EB3C2F" w:rsidRPr="004D5F0F" w:rsidRDefault="006F0B76" w:rsidP="005456AB">
            <w:pPr>
              <w:tabs>
                <w:tab w:val="center" w:pos="441"/>
                <w:tab w:val="center" w:pos="1581"/>
              </w:tabs>
              <w:spacing w:after="268" w:line="360" w:lineRule="auto"/>
              <w:ind w:left="0" w:right="0" w:firstLine="0"/>
              <w:jc w:val="left"/>
              <w:rPr>
                <w:szCs w:val="25"/>
              </w:rPr>
            </w:pPr>
            <w:r w:rsidRPr="004D5F0F">
              <w:rPr>
                <w:rFonts w:eastAsia="Calibri"/>
                <w:szCs w:val="25"/>
              </w:rPr>
              <w:tab/>
            </w:r>
            <w:r w:rsidRPr="004D5F0F">
              <w:rPr>
                <w:szCs w:val="25"/>
              </w:rPr>
              <w:t xml:space="preserve">TEAK SAWN </w:t>
            </w:r>
          </w:p>
          <w:p w:rsidR="00EB3C2F" w:rsidRPr="004D5F0F" w:rsidRDefault="006F0B76" w:rsidP="005456AB">
            <w:pPr>
              <w:spacing w:after="0" w:line="360" w:lineRule="auto"/>
              <w:ind w:right="0"/>
              <w:jc w:val="left"/>
              <w:rPr>
                <w:szCs w:val="25"/>
              </w:rPr>
            </w:pPr>
            <w:r w:rsidRPr="004D5F0F">
              <w:rPr>
                <w:szCs w:val="25"/>
              </w:rPr>
              <w:t xml:space="preserve">TIMBER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Declining </w:t>
            </w:r>
          </w:p>
        </w:tc>
        <w:tc>
          <w:tcPr>
            <w:tcW w:w="4978" w:type="dxa"/>
          </w:tcPr>
          <w:p w:rsidR="00EB3C2F" w:rsidRPr="004D5F0F" w:rsidRDefault="006F0B76" w:rsidP="005456AB">
            <w:pPr>
              <w:spacing w:after="0" w:line="360" w:lineRule="auto"/>
              <w:ind w:right="0"/>
              <w:rPr>
                <w:szCs w:val="25"/>
              </w:rPr>
            </w:pPr>
            <w:r w:rsidRPr="004D5F0F">
              <w:rPr>
                <w:szCs w:val="25"/>
              </w:rPr>
              <w:t xml:space="preserve">Lower future purchase quantities; avoid bulk orders </w:t>
            </w:r>
          </w:p>
        </w:tc>
      </w:tr>
      <w:tr w:rsidR="00EB3C2F" w:rsidRPr="004D5F0F" w:rsidTr="00A05CDC">
        <w:trPr>
          <w:trHeight w:val="1003"/>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DCF (D)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Rising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Increase reorder frequency; raise safety stock </w:t>
            </w:r>
          </w:p>
        </w:tc>
      </w:tr>
      <w:tr w:rsidR="00EB3C2F" w:rsidRPr="004D5F0F" w:rsidTr="00A05CDC">
        <w:trPr>
          <w:trHeight w:val="1003"/>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CTF (C)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Rising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Prioritize replenishment; consider increasing MOQ </w:t>
            </w:r>
          </w:p>
        </w:tc>
      </w:tr>
      <w:tr w:rsidR="00EB3C2F" w:rsidRPr="004D5F0F" w:rsidTr="00A05CDC">
        <w:trPr>
          <w:trHeight w:val="502"/>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SSF (C)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8" w:type="dxa"/>
          </w:tcPr>
          <w:p w:rsidR="00EB3C2F" w:rsidRPr="004D5F0F" w:rsidRDefault="006F0B76" w:rsidP="005456AB">
            <w:pPr>
              <w:spacing w:after="0" w:line="360" w:lineRule="auto"/>
              <w:ind w:left="0" w:right="0" w:firstLine="0"/>
              <w:jc w:val="left"/>
              <w:rPr>
                <w:szCs w:val="25"/>
              </w:rPr>
            </w:pPr>
            <w:r w:rsidRPr="004D5F0F">
              <w:rPr>
                <w:szCs w:val="25"/>
              </w:rPr>
              <w:t xml:space="preserve">Maintain established reorder point </w:t>
            </w:r>
          </w:p>
        </w:tc>
      </w:tr>
      <w:tr w:rsidR="00EB3C2F" w:rsidRPr="004D5F0F" w:rsidTr="00A05CDC">
        <w:trPr>
          <w:trHeight w:val="1003"/>
        </w:trPr>
        <w:tc>
          <w:tcPr>
            <w:tcW w:w="2437" w:type="dxa"/>
          </w:tcPr>
          <w:p w:rsidR="00EB3C2F" w:rsidRPr="004D5F0F" w:rsidRDefault="006F0B76" w:rsidP="005456AB">
            <w:pPr>
              <w:spacing w:after="261" w:line="360" w:lineRule="auto"/>
              <w:ind w:left="108" w:right="0" w:firstLine="0"/>
              <w:rPr>
                <w:szCs w:val="25"/>
              </w:rPr>
            </w:pPr>
            <w:r w:rsidRPr="004D5F0F">
              <w:rPr>
                <w:szCs w:val="25"/>
              </w:rPr>
              <w:t xml:space="preserve">CHAIR FRAME </w:t>
            </w:r>
          </w:p>
          <w:p w:rsidR="00EB3C2F" w:rsidRPr="004D5F0F" w:rsidRDefault="006F0B76" w:rsidP="005456AB">
            <w:pPr>
              <w:spacing w:after="0" w:line="360" w:lineRule="auto"/>
              <w:ind w:left="118" w:right="0" w:firstLine="0"/>
              <w:jc w:val="left"/>
              <w:rPr>
                <w:szCs w:val="25"/>
              </w:rPr>
            </w:pPr>
            <w:r w:rsidRPr="004D5F0F">
              <w:rPr>
                <w:szCs w:val="25"/>
              </w:rPr>
              <w:t xml:space="preserve">(A)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Rising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Increase planned orders; prepare supplier commitments </w:t>
            </w:r>
          </w:p>
        </w:tc>
      </w:tr>
      <w:tr w:rsidR="00EB3C2F" w:rsidRPr="004D5F0F" w:rsidTr="00A05CDC">
        <w:trPr>
          <w:trHeight w:val="500"/>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BSF (D)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Declining </w:t>
            </w:r>
          </w:p>
        </w:tc>
        <w:tc>
          <w:tcPr>
            <w:tcW w:w="4978" w:type="dxa"/>
          </w:tcPr>
          <w:p w:rsidR="00EB3C2F" w:rsidRPr="004D5F0F" w:rsidRDefault="006F0B76" w:rsidP="005456AB">
            <w:pPr>
              <w:spacing w:after="0" w:line="360" w:lineRule="auto"/>
              <w:ind w:left="0" w:right="0" w:firstLine="0"/>
              <w:jc w:val="left"/>
              <w:rPr>
                <w:szCs w:val="25"/>
              </w:rPr>
            </w:pPr>
            <w:r w:rsidRPr="004D5F0F">
              <w:rPr>
                <w:szCs w:val="25"/>
              </w:rPr>
              <w:t xml:space="preserve">Taper orders; investigate demand shift </w:t>
            </w:r>
          </w:p>
        </w:tc>
      </w:tr>
      <w:tr w:rsidR="00EB3C2F" w:rsidRPr="004D5F0F" w:rsidTr="00A05CDC">
        <w:trPr>
          <w:trHeight w:val="502"/>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BSF (F)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8" w:type="dxa"/>
          </w:tcPr>
          <w:p w:rsidR="00EB3C2F" w:rsidRPr="004D5F0F" w:rsidRDefault="006F0B76" w:rsidP="005456AB">
            <w:pPr>
              <w:spacing w:after="0" w:line="360" w:lineRule="auto"/>
              <w:ind w:left="0" w:right="0" w:firstLine="0"/>
              <w:jc w:val="left"/>
              <w:rPr>
                <w:szCs w:val="25"/>
              </w:rPr>
            </w:pPr>
            <w:r w:rsidRPr="004D5F0F">
              <w:rPr>
                <w:szCs w:val="25"/>
              </w:rPr>
              <w:t xml:space="preserve">Continue current procurement cadence </w:t>
            </w:r>
          </w:p>
        </w:tc>
      </w:tr>
      <w:tr w:rsidR="00EB3C2F" w:rsidRPr="004D5F0F" w:rsidTr="00A05CDC">
        <w:trPr>
          <w:trHeight w:val="679"/>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DCF (A)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A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Rising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Raise reorder frequency; monitor stock closely </w:t>
            </w:r>
          </w:p>
        </w:tc>
      </w:tr>
      <w:tr w:rsidR="00EB3C2F" w:rsidRPr="004D5F0F" w:rsidTr="00A05CDC">
        <w:trPr>
          <w:trHeight w:val="1003"/>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CTSF (A)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B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Declining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Reduce stock, consider phase-out if trend persists </w:t>
            </w:r>
          </w:p>
        </w:tc>
      </w:tr>
      <w:tr w:rsidR="00EB3C2F" w:rsidRPr="004D5F0F" w:rsidTr="00A05CDC">
        <w:trPr>
          <w:trHeight w:val="693"/>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BSF (A)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B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Controlled replenishment; monthly review </w:t>
            </w:r>
          </w:p>
        </w:tc>
      </w:tr>
      <w:tr w:rsidR="00EB3C2F" w:rsidRPr="004D5F0F" w:rsidTr="00A05CDC">
        <w:trPr>
          <w:trHeight w:val="502"/>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DCF (C)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B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Rising </w:t>
            </w:r>
          </w:p>
        </w:tc>
        <w:tc>
          <w:tcPr>
            <w:tcW w:w="4978" w:type="dxa"/>
          </w:tcPr>
          <w:p w:rsidR="00EB3C2F" w:rsidRPr="004D5F0F" w:rsidRDefault="006F0B76" w:rsidP="005456AB">
            <w:pPr>
              <w:spacing w:after="0" w:line="360" w:lineRule="auto"/>
              <w:ind w:left="0" w:right="0" w:firstLine="0"/>
              <w:jc w:val="left"/>
              <w:rPr>
                <w:szCs w:val="25"/>
              </w:rPr>
            </w:pPr>
            <w:r w:rsidRPr="004D5F0F">
              <w:rPr>
                <w:szCs w:val="25"/>
              </w:rPr>
              <w:t xml:space="preserve">Monitor for promotion to A if sustained </w:t>
            </w:r>
          </w:p>
        </w:tc>
      </w:tr>
      <w:tr w:rsidR="00EB3C2F" w:rsidRPr="004D5F0F" w:rsidTr="00A05CDC">
        <w:trPr>
          <w:trHeight w:val="1003"/>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SSF (E)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B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Keep minimal safety stock; reorder on schedule </w:t>
            </w:r>
          </w:p>
        </w:tc>
      </w:tr>
      <w:tr w:rsidR="00EB3C2F" w:rsidRPr="004D5F0F" w:rsidTr="00A05CDC">
        <w:trPr>
          <w:trHeight w:val="1005"/>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lastRenderedPageBreak/>
              <w:t xml:space="preserve">CTF (B)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B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Rising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Monitor closely; prepare for higher demand </w:t>
            </w:r>
          </w:p>
        </w:tc>
      </w:tr>
      <w:tr w:rsidR="00EB3C2F" w:rsidRPr="004D5F0F" w:rsidTr="00A05CDC">
        <w:trPr>
          <w:trHeight w:val="722"/>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BSF (C)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C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Reduce safety stock; reorder only as needed </w:t>
            </w:r>
          </w:p>
        </w:tc>
      </w:tr>
      <w:tr w:rsidR="00EB3C2F" w:rsidRPr="004D5F0F" w:rsidTr="00A05CDC">
        <w:trPr>
          <w:trHeight w:val="733"/>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CTF (A)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C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Rising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Monitor trend; consider targeted promotion </w:t>
            </w:r>
          </w:p>
        </w:tc>
      </w:tr>
      <w:tr w:rsidR="00EB3C2F" w:rsidRPr="004D5F0F" w:rsidTr="00A05CDC">
        <w:trPr>
          <w:trHeight w:val="710"/>
        </w:trPr>
        <w:tc>
          <w:tcPr>
            <w:tcW w:w="2437" w:type="dxa"/>
          </w:tcPr>
          <w:p w:rsidR="00EB3C2F" w:rsidRPr="004D5F0F" w:rsidRDefault="006F0B76" w:rsidP="005456AB">
            <w:pPr>
              <w:spacing w:after="261" w:line="360" w:lineRule="auto"/>
              <w:ind w:left="108" w:right="0" w:firstLine="0"/>
              <w:rPr>
                <w:szCs w:val="25"/>
              </w:rPr>
            </w:pPr>
            <w:r w:rsidRPr="004D5F0F">
              <w:rPr>
                <w:szCs w:val="25"/>
              </w:rPr>
              <w:t xml:space="preserve">CHAIR FRAME </w:t>
            </w:r>
          </w:p>
          <w:p w:rsidR="00EB3C2F" w:rsidRPr="004D5F0F" w:rsidRDefault="006F0B76" w:rsidP="005456AB">
            <w:pPr>
              <w:spacing w:after="0" w:line="360" w:lineRule="auto"/>
              <w:ind w:left="118" w:right="0" w:firstLine="0"/>
              <w:jc w:val="left"/>
              <w:rPr>
                <w:szCs w:val="25"/>
              </w:rPr>
            </w:pPr>
            <w:r w:rsidRPr="004D5F0F">
              <w:rPr>
                <w:szCs w:val="25"/>
              </w:rPr>
              <w:t xml:space="preserve">(B)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C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8" w:type="dxa"/>
          </w:tcPr>
          <w:p w:rsidR="00EB3C2F" w:rsidRPr="004D5F0F" w:rsidRDefault="006F0B76" w:rsidP="005456AB">
            <w:pPr>
              <w:spacing w:after="0" w:line="360" w:lineRule="auto"/>
              <w:ind w:left="0" w:right="0" w:firstLine="0"/>
              <w:jc w:val="left"/>
              <w:rPr>
                <w:szCs w:val="25"/>
              </w:rPr>
            </w:pPr>
            <w:r w:rsidRPr="004D5F0F">
              <w:rPr>
                <w:szCs w:val="25"/>
              </w:rPr>
              <w:t xml:space="preserve">Minimize inventory; reorder on demand </w:t>
            </w:r>
          </w:p>
        </w:tc>
      </w:tr>
      <w:tr w:rsidR="00EB3C2F" w:rsidRPr="004D5F0F" w:rsidTr="00A05CDC">
        <w:trPr>
          <w:trHeight w:val="854"/>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DCF (B)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C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Consider vendor-managed supply or JIT ordering </w:t>
            </w:r>
          </w:p>
        </w:tc>
      </w:tr>
      <w:tr w:rsidR="00EB3C2F" w:rsidRPr="004D5F0F" w:rsidTr="00A05CDC">
        <w:trPr>
          <w:trHeight w:val="1003"/>
        </w:trPr>
        <w:tc>
          <w:tcPr>
            <w:tcW w:w="2437" w:type="dxa"/>
          </w:tcPr>
          <w:p w:rsidR="00EB3C2F" w:rsidRPr="004D5F0F" w:rsidRDefault="006F0B76" w:rsidP="005456AB">
            <w:pPr>
              <w:spacing w:after="0" w:line="360" w:lineRule="auto"/>
              <w:ind w:left="108" w:right="0" w:firstLine="0"/>
              <w:jc w:val="left"/>
              <w:rPr>
                <w:szCs w:val="25"/>
              </w:rPr>
            </w:pPr>
            <w:r w:rsidRPr="004D5F0F">
              <w:rPr>
                <w:szCs w:val="25"/>
              </w:rPr>
              <w:t xml:space="preserve">BSF (B) </w:t>
            </w:r>
          </w:p>
        </w:tc>
        <w:tc>
          <w:tcPr>
            <w:tcW w:w="1154" w:type="dxa"/>
          </w:tcPr>
          <w:p w:rsidR="00EB3C2F" w:rsidRPr="004D5F0F" w:rsidRDefault="006F0B76" w:rsidP="005456AB">
            <w:pPr>
              <w:spacing w:after="0" w:line="360" w:lineRule="auto"/>
              <w:ind w:left="109" w:right="0" w:firstLine="0"/>
              <w:jc w:val="left"/>
              <w:rPr>
                <w:szCs w:val="25"/>
              </w:rPr>
            </w:pPr>
            <w:r w:rsidRPr="004D5F0F">
              <w:rPr>
                <w:szCs w:val="25"/>
              </w:rPr>
              <w:t xml:space="preserve">C </w:t>
            </w:r>
          </w:p>
        </w:tc>
        <w:tc>
          <w:tcPr>
            <w:tcW w:w="1916" w:type="dxa"/>
          </w:tcPr>
          <w:p w:rsidR="00EB3C2F" w:rsidRPr="004D5F0F" w:rsidRDefault="006F0B76" w:rsidP="005456AB">
            <w:pPr>
              <w:spacing w:after="0" w:line="360" w:lineRule="auto"/>
              <w:ind w:left="0" w:right="0" w:firstLine="0"/>
              <w:jc w:val="left"/>
              <w:rPr>
                <w:szCs w:val="25"/>
              </w:rPr>
            </w:pPr>
            <w:r w:rsidRPr="004D5F0F">
              <w:rPr>
                <w:szCs w:val="25"/>
              </w:rPr>
              <w:t xml:space="preserve">Stable </w:t>
            </w:r>
          </w:p>
        </w:tc>
        <w:tc>
          <w:tcPr>
            <w:tcW w:w="4978" w:type="dxa"/>
          </w:tcPr>
          <w:p w:rsidR="00EB3C2F" w:rsidRPr="004D5F0F" w:rsidRDefault="006F0B76" w:rsidP="005456AB">
            <w:pPr>
              <w:spacing w:after="0" w:line="360" w:lineRule="auto"/>
              <w:ind w:right="0"/>
              <w:jc w:val="left"/>
              <w:rPr>
                <w:szCs w:val="25"/>
              </w:rPr>
            </w:pPr>
            <w:r w:rsidRPr="004D5F0F">
              <w:rPr>
                <w:szCs w:val="25"/>
              </w:rPr>
              <w:t xml:space="preserve">Maintain minimum stock; avoid bulk purchases </w:t>
            </w:r>
          </w:p>
        </w:tc>
      </w:tr>
    </w:tbl>
    <w:p w:rsidR="00EB3C2F" w:rsidRPr="004D5F0F" w:rsidRDefault="006F0B76" w:rsidP="005456AB">
      <w:pPr>
        <w:spacing w:after="208" w:line="360" w:lineRule="auto"/>
        <w:ind w:left="0" w:right="0" w:firstLine="0"/>
        <w:rPr>
          <w:szCs w:val="25"/>
        </w:rPr>
      </w:pPr>
      <w:r w:rsidRPr="004D5F0F">
        <w:rPr>
          <w:rFonts w:eastAsia="Calibri"/>
          <w:noProof/>
          <w:szCs w:val="25"/>
        </w:rPr>
        <mc:AlternateContent>
          <mc:Choice Requires="wpg">
            <w:drawing>
              <wp:inline distT="0" distB="0" distL="0" distR="0">
                <wp:extent cx="6115558" cy="20574"/>
                <wp:effectExtent l="0" t="0" r="0" b="0"/>
                <wp:docPr id="34909" name="Group 34909"/>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581" name="Shape 39581"/>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2" name="Shape 39582"/>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3" name="Shape 39583"/>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4" name="Shape 39584"/>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5" name="Shape 39585"/>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6" name="Shape 39586"/>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87" name="Shape 39587"/>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88" name="Shape 39588"/>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89" name="Shape 39589"/>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EEBA57C" id="Group 34909"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">
                <v:shape id="Shape 39581"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" path="m,l6114416,r,19685l,19685,,e" fillcolor="#a0a0a0" stroked="f" strokeweight="0">
                  <v:stroke miterlimit="83231f" joinstyle="miter"/>
                  <v:path arrowok="t" textboxrect="0,0,6114416,19685"/>
                </v:shape>
                <v:shape id="Shape 39582"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" path="m,l9144,r,9144l,9144,,e" fillcolor="#a0a0a0" stroked="f" strokeweight="0">
                  <v:stroke miterlimit="83231f" joinstyle="miter"/>
                  <v:path arrowok="t" textboxrect="0,0,9144,9144"/>
                </v:shape>
                <v:shape id="Shape 39583"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" path="m,l6109462,r,9144l,9144,,e" fillcolor="#a0a0a0" stroked="f" strokeweight="0">
                  <v:stroke miterlimit="83231f" joinstyle="miter"/>
                  <v:path arrowok="t" textboxrect="0,0,6109462,9144"/>
                </v:shape>
                <v:shape id="Shape 39584"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" path="m,l9144,r,9144l,9144,,e" fillcolor="#a0a0a0" stroked="f" strokeweight="0">
                  <v:stroke miterlimit="83231f" joinstyle="miter"/>
                  <v:path arrowok="t" textboxrect="0,0,9144,9144"/>
                </v:shape>
                <v:shape id="Shape 39585"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" path="m,l9144,r,13716l,13716,,e" fillcolor="#a0a0a0" stroked="f" strokeweight="0">
                  <v:stroke miterlimit="83231f" joinstyle="miter"/>
                  <v:path arrowok="t" textboxrect="0,0,9144,13716"/>
                </v:shape>
                <v:shape id="Shape 39586"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" path="m,l9144,r,13716l,13716,,e" fillcolor="#e3e3e3" stroked="f" strokeweight="0">
                  <v:stroke miterlimit="83231f" joinstyle="miter"/>
                  <v:path arrowok="t" textboxrect="0,0,9144,13716"/>
                </v:shape>
                <v:shape id="Shape 39587"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" path="m,l9144,r,9144l,9144,,e" fillcolor="#e3e3e3" stroked="f" strokeweight="0">
                  <v:stroke miterlimit="83231f" joinstyle="miter"/>
                  <v:path arrowok="t" textboxrect="0,0,9144,9144"/>
                </v:shape>
                <v:shape id="Shape 39588"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" path="m,l6109462,r,9144l,9144,,e" fillcolor="#e3e3e3" stroked="f" strokeweight="0">
                  <v:stroke miterlimit="83231f" joinstyle="miter"/>
                  <v:path arrowok="t" textboxrect="0,0,6109462,9144"/>
                </v:shape>
                <v:shape id="Shape 39589"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EB3C2F" w:rsidRPr="004D5F0F" w:rsidRDefault="006F0B76" w:rsidP="005456AB">
      <w:pPr>
        <w:spacing w:line="360" w:lineRule="auto"/>
        <w:rPr>
          <w:b/>
          <w:bCs/>
          <w:szCs w:val="25"/>
        </w:rPr>
      </w:pPr>
      <w:r w:rsidRPr="004D5F0F">
        <w:rPr>
          <w:b/>
          <w:bCs/>
          <w:szCs w:val="25"/>
        </w:rPr>
        <w:t>3.</w:t>
      </w:r>
      <w:r w:rsidR="00A05CDC" w:rsidRPr="004D5F0F">
        <w:rPr>
          <w:b/>
          <w:bCs/>
          <w:szCs w:val="25"/>
        </w:rPr>
        <w:t>5</w:t>
      </w:r>
      <w:r w:rsidRPr="004D5F0F">
        <w:rPr>
          <w:b/>
          <w:bCs/>
          <w:szCs w:val="25"/>
        </w:rPr>
        <w:t xml:space="preserve"> Summary of Key Findings</w:t>
      </w:r>
      <w:r w:rsidR="00A741A6" w:rsidRPr="004D5F0F">
        <w:rPr>
          <w:b/>
          <w:bCs/>
          <w:szCs w:val="25"/>
        </w:rPr>
        <w:t>:</w:t>
      </w:r>
    </w:p>
    <w:p w:rsidR="00EB3C2F" w:rsidRPr="004D5F0F" w:rsidRDefault="006F0B76" w:rsidP="005456AB">
      <w:pPr>
        <w:numPr>
          <w:ilvl w:val="0"/>
          <w:numId w:val="17"/>
        </w:numPr>
        <w:spacing w:after="0" w:line="360" w:lineRule="auto"/>
        <w:ind w:right="59" w:hanging="360"/>
        <w:rPr>
          <w:szCs w:val="25"/>
        </w:rPr>
      </w:pPr>
      <w:r w:rsidRPr="004D5F0F">
        <w:rPr>
          <w:szCs w:val="25"/>
        </w:rPr>
        <w:t>The enhanced ABC classification identifies 11 SKUs (approximately 52% of SKUs) as A-class, contributing 8</w:t>
      </w:r>
      <w:r w:rsidR="000C11D6" w:rsidRPr="004D5F0F">
        <w:rPr>
          <w:szCs w:val="25"/>
        </w:rPr>
        <w:t>7</w:t>
      </w:r>
      <w:r w:rsidRPr="004D5F0F">
        <w:rPr>
          <w:szCs w:val="25"/>
        </w:rPr>
        <w:t xml:space="preserve">% of raw sales profit. These items are a priority for operational management. </w:t>
      </w:r>
    </w:p>
    <w:p w:rsidR="00EB3C2F" w:rsidRPr="004D5F0F" w:rsidRDefault="006F0B76" w:rsidP="005456AB">
      <w:pPr>
        <w:numPr>
          <w:ilvl w:val="0"/>
          <w:numId w:val="17"/>
        </w:numPr>
        <w:spacing w:after="258" w:line="360" w:lineRule="auto"/>
        <w:ind w:right="59" w:hanging="360"/>
        <w:rPr>
          <w:szCs w:val="25"/>
        </w:rPr>
      </w:pPr>
      <w:r w:rsidRPr="004D5F0F">
        <w:rPr>
          <w:szCs w:val="25"/>
        </w:rPr>
        <w:t xml:space="preserve">Trend tagging highlights several rising SKUs, including Chair Frame (A) and multiple </w:t>
      </w:r>
    </w:p>
    <w:p w:rsidR="00EB3C2F" w:rsidRPr="004D5F0F" w:rsidRDefault="006F0B76" w:rsidP="005456AB">
      <w:pPr>
        <w:spacing w:line="360" w:lineRule="auto"/>
        <w:ind w:left="730" w:right="60"/>
        <w:rPr>
          <w:szCs w:val="25"/>
        </w:rPr>
      </w:pPr>
      <w:r w:rsidRPr="004D5F0F">
        <w:rPr>
          <w:szCs w:val="25"/>
        </w:rPr>
        <w:t xml:space="preserve">DCF items, suggesting that replenishment efforts should focus on these items. </w:t>
      </w:r>
    </w:p>
    <w:p w:rsidR="00EB3C2F" w:rsidRPr="004D5F0F" w:rsidRDefault="006F0B76" w:rsidP="005456AB">
      <w:pPr>
        <w:numPr>
          <w:ilvl w:val="0"/>
          <w:numId w:val="17"/>
        </w:numPr>
        <w:spacing w:after="0" w:line="360" w:lineRule="auto"/>
        <w:ind w:right="59" w:hanging="360"/>
        <w:rPr>
          <w:szCs w:val="25"/>
        </w:rPr>
      </w:pPr>
      <w:r w:rsidRPr="004D5F0F">
        <w:rPr>
          <w:szCs w:val="25"/>
        </w:rPr>
        <w:t xml:space="preserve">Declining demand for certain SKUs, such as Teak Sawn Timber and SSF (B), requires adjustments to order quantities to avoid overstock. </w:t>
      </w:r>
    </w:p>
    <w:p w:rsidR="00EB3C2F" w:rsidRPr="004D5F0F" w:rsidRDefault="006F0B76" w:rsidP="005456AB">
      <w:pPr>
        <w:numPr>
          <w:ilvl w:val="0"/>
          <w:numId w:val="17"/>
        </w:numPr>
        <w:spacing w:after="56" w:line="360" w:lineRule="auto"/>
        <w:ind w:right="59" w:hanging="360"/>
        <w:rPr>
          <w:szCs w:val="25"/>
        </w:rPr>
      </w:pPr>
      <w:r w:rsidRPr="004D5F0F">
        <w:rPr>
          <w:szCs w:val="25"/>
        </w:rPr>
        <w:t xml:space="preserve">3-month SMA provides a robust short-term forecasting method, especially for fastmoving items with short sales cycles. This forecast can be combined with safety stock to calculate final reorder quantities. </w:t>
      </w:r>
    </w:p>
    <w:p w:rsidR="00EB3C2F" w:rsidRPr="004D5F0F" w:rsidRDefault="006F0B76" w:rsidP="005456AB">
      <w:pPr>
        <w:spacing w:after="0" w:line="360" w:lineRule="auto"/>
        <w:ind w:left="0" w:right="0" w:firstLine="0"/>
        <w:rPr>
          <w:szCs w:val="25"/>
        </w:rPr>
      </w:pPr>
      <w:r w:rsidRPr="004D5F0F">
        <w:rPr>
          <w:rFonts w:eastAsia="Calibri"/>
          <w:noProof/>
          <w:szCs w:val="25"/>
        </w:rPr>
        <mc:AlternateContent>
          <mc:Choice Requires="wpg">
            <w:drawing>
              <wp:inline distT="0" distB="0" distL="0" distR="0">
                <wp:extent cx="6115558" cy="21158"/>
                <wp:effectExtent l="0" t="0" r="0" b="0"/>
                <wp:docPr id="34911" name="Group 34911"/>
                <wp:cNvGraphicFramePr/>
                <a:graphic xmlns:a="http://schemas.openxmlformats.org/drawingml/2006/main">
                  <a:graphicData uri="http://schemas.microsoft.com/office/word/2010/wordprocessingGroup">
                    <wpg:wgp>
                      <wpg:cNvGrpSpPr/>
                      <wpg:grpSpPr>
                        <a:xfrm>
                          <a:off x="0" y="0"/>
                          <a:ext cx="6115558" cy="21158"/>
                          <a:chOff x="0" y="0"/>
                          <a:chExt cx="6115558" cy="21158"/>
                        </a:xfrm>
                      </wpg:grpSpPr>
                      <wps:wsp>
                        <wps:cNvPr id="39599" name="Shape 39599"/>
                        <wps:cNvSpPr/>
                        <wps:spPr>
                          <a:xfrm>
                            <a:off x="127" y="0"/>
                            <a:ext cx="6114416" cy="19686"/>
                          </a:xfrm>
                          <a:custGeom>
                            <a:avLst/>
                            <a:gdLst/>
                            <a:ahLst/>
                            <a:cxnLst/>
                            <a:rect l="0" t="0" r="0" b="0"/>
                            <a:pathLst>
                              <a:path w="6114416" h="19686">
                                <a:moveTo>
                                  <a:pt x="0" y="0"/>
                                </a:moveTo>
                                <a:lnTo>
                                  <a:pt x="6114416" y="0"/>
                                </a:lnTo>
                                <a:lnTo>
                                  <a:pt x="6114416"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0" name="Shape 39600"/>
                        <wps:cNvSpPr/>
                        <wps:spPr>
                          <a:xfrm>
                            <a:off x="0"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1" name="Shape 39601"/>
                        <wps:cNvSpPr/>
                        <wps:spPr>
                          <a:xfrm>
                            <a:off x="3048" y="134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2" name="Shape 39602"/>
                        <wps:cNvSpPr/>
                        <wps:spPr>
                          <a:xfrm>
                            <a:off x="6112510"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3" name="Shape 39603"/>
                        <wps:cNvSpPr/>
                        <wps:spPr>
                          <a:xfrm>
                            <a:off x="0" y="439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4" name="Shape 39604"/>
                        <wps:cNvSpPr/>
                        <wps:spPr>
                          <a:xfrm>
                            <a:off x="6112510" y="439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05" name="Shape 39605"/>
                        <wps:cNvSpPr/>
                        <wps:spPr>
                          <a:xfrm>
                            <a:off x="0" y="18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06" name="Shape 39606"/>
                        <wps:cNvSpPr/>
                        <wps:spPr>
                          <a:xfrm>
                            <a:off x="3048" y="18110"/>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07" name="Shape 39607"/>
                        <wps:cNvSpPr/>
                        <wps:spPr>
                          <a:xfrm>
                            <a:off x="6112510" y="18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939B0A4" id="Group 34911" o:spid="_x0000_s1026" style="width:481.55pt;height:1.65pt;mso-position-horizontal-relative:char;mso-position-vertical-relative:line" coordsize="61155,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">
                <v:shape id="Shape 39599" o:spid="_x0000_s1027" style="position:absolute;left:1;width:61144;height:196;visibility:visible;mso-wrap-style:square;v-text-anchor:top" coordsize="6114416,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" path="m,l6114416,r,19686l,19686,,e" fillcolor="#a0a0a0" stroked="f" strokeweight="0">
                  <v:stroke miterlimit="83231f" joinstyle="miter"/>
                  <v:path arrowok="t" textboxrect="0,0,6114416,19686"/>
                </v:shape>
                <v:shape id="Shape 39600" o:spid="_x0000_s1028" style="position:absolute;top: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" path="m,l9144,r,9144l,9144,,e" fillcolor="#a0a0a0" stroked="f" strokeweight="0">
                  <v:stroke miterlimit="83231f" joinstyle="miter"/>
                  <v:path arrowok="t" textboxrect="0,0,9144,9144"/>
                </v:shape>
                <v:shape id="Shape 39601" o:spid="_x0000_s1029" style="position:absolute;left:30;top:13;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" path="m,l6109462,r,9144l,9144,,e" fillcolor="#a0a0a0" stroked="f" strokeweight="0">
                  <v:stroke miterlimit="83231f" joinstyle="miter"/>
                  <v:path arrowok="t" textboxrect="0,0,6109462,9144"/>
                </v:shape>
                <v:shape id="Shape 39602" o:spid="_x0000_s1030" style="position:absolute;left:61125;top: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" path="m,l9144,r,9144l,9144,,e" fillcolor="#a0a0a0" stroked="f" strokeweight="0">
                  <v:stroke miterlimit="83231f" joinstyle="miter"/>
                  <v:path arrowok="t" textboxrect="0,0,9144,9144"/>
                </v:shape>
                <v:shape id="Shape 39603" o:spid="_x0000_s1031" style="position:absolute;top:43;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" path="m,l9144,r,13716l,13716,,e" fillcolor="#a0a0a0" stroked="f" strokeweight="0">
                  <v:stroke miterlimit="83231f" joinstyle="miter"/>
                  <v:path arrowok="t" textboxrect="0,0,9144,13716"/>
                </v:shape>
                <v:shape id="Shape 39604" o:spid="_x0000_s1032" style="position:absolute;left:61125;top:43;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" path="m,l9144,r,13716l,13716,,e" fillcolor="#e3e3e3" stroked="f" strokeweight="0">
                  <v:stroke miterlimit="83231f" joinstyle="miter"/>
                  <v:path arrowok="t" textboxrect="0,0,9144,13716"/>
                </v:shape>
                <v:shape id="Shape 39605" o:spid="_x0000_s1033" style="position:absolute;top:1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" path="m,l9144,r,9144l,9144,,e" fillcolor="#e3e3e3" stroked="f" strokeweight="0">
                  <v:stroke miterlimit="83231f" joinstyle="miter"/>
                  <v:path arrowok="t" textboxrect="0,0,9144,9144"/>
                </v:shape>
                <v:shape id="Shape 39606" o:spid="_x0000_s1034" style="position:absolute;left:30;top:181;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" path="m,l6109462,r,9144l,9144,,e" fillcolor="#e3e3e3" stroked="f" strokeweight="0">
                  <v:stroke miterlimit="83231f" joinstyle="miter"/>
                  <v:path arrowok="t" textboxrect="0,0,6109462,9144"/>
                </v:shape>
                <v:shape id="Shape 39607" o:spid="_x0000_s1035" style="position:absolute;left:61125;top:1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EB3C2F" w:rsidRPr="004D5F0F" w:rsidRDefault="006F0B76" w:rsidP="005456AB">
      <w:pPr>
        <w:spacing w:line="360" w:lineRule="auto"/>
        <w:rPr>
          <w:b/>
          <w:bCs/>
          <w:szCs w:val="25"/>
        </w:rPr>
      </w:pPr>
      <w:r w:rsidRPr="004D5F0F">
        <w:rPr>
          <w:b/>
          <w:bCs/>
          <w:szCs w:val="25"/>
        </w:rPr>
        <w:t xml:space="preserve">4. Interpretation of Results and Recommendations </w:t>
      </w:r>
    </w:p>
    <w:p w:rsidR="00EB3C2F" w:rsidRPr="004D5F0F" w:rsidRDefault="006F0B76" w:rsidP="005456AB">
      <w:pPr>
        <w:spacing w:after="56" w:line="360" w:lineRule="auto"/>
        <w:ind w:left="5" w:right="60"/>
        <w:rPr>
          <w:szCs w:val="25"/>
        </w:rPr>
      </w:pPr>
      <w:r w:rsidRPr="004D5F0F">
        <w:rPr>
          <w:szCs w:val="25"/>
        </w:rPr>
        <w:t xml:space="preserve">This section draws key insights from the ABC classification, demand trend analysis, and forecast results presented earlier. The aim is to translate data-driven findings into actionable inventory and procurement strategies. </w:t>
      </w:r>
    </w:p>
    <w:p w:rsidR="00EB3C2F" w:rsidRPr="004D5F0F" w:rsidRDefault="006F0B76" w:rsidP="005456AB">
      <w:pPr>
        <w:spacing w:after="206" w:line="360" w:lineRule="auto"/>
        <w:ind w:left="0" w:right="0" w:firstLine="0"/>
        <w:rPr>
          <w:szCs w:val="25"/>
        </w:rPr>
      </w:pPr>
      <w:r w:rsidRPr="004D5F0F">
        <w:rPr>
          <w:rFonts w:eastAsia="Calibri"/>
          <w:noProof/>
          <w:szCs w:val="25"/>
        </w:rPr>
        <w:lastRenderedPageBreak/>
        <mc:AlternateContent>
          <mc:Choice Requires="wpg">
            <w:drawing>
              <wp:inline distT="0" distB="0" distL="0" distR="0">
                <wp:extent cx="6115558" cy="19939"/>
                <wp:effectExtent l="0" t="0" r="0" b="0"/>
                <wp:docPr id="30136" name="Group 30136"/>
                <wp:cNvGraphicFramePr/>
                <a:graphic xmlns:a="http://schemas.openxmlformats.org/drawingml/2006/main">
                  <a:graphicData uri="http://schemas.microsoft.com/office/word/2010/wordprocessingGroup">
                    <wpg:wgp>
                      <wpg:cNvGrpSpPr/>
                      <wpg:grpSpPr>
                        <a:xfrm>
                          <a:off x="0" y="0"/>
                          <a:ext cx="6115558" cy="19939"/>
                          <a:chOff x="0" y="0"/>
                          <a:chExt cx="6115558" cy="19939"/>
                        </a:xfrm>
                      </wpg:grpSpPr>
                      <wps:wsp>
                        <wps:cNvPr id="39617" name="Shape 39617"/>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18" name="Shape 396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19" name="Shape 39619"/>
                        <wps:cNvSpPr/>
                        <wps:spPr>
                          <a:xfrm>
                            <a:off x="3048" y="127"/>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20" name="Shape 39620"/>
                        <wps:cNvSpPr/>
                        <wps:spPr>
                          <a:xfrm>
                            <a:off x="611251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21" name="Shape 39621"/>
                        <wps:cNvSpPr/>
                        <wps:spPr>
                          <a:xfrm>
                            <a:off x="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22" name="Shape 39622"/>
                        <wps:cNvSpPr/>
                        <wps:spPr>
                          <a:xfrm>
                            <a:off x="611251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23" name="Shape 39623"/>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24" name="Shape 39624"/>
                        <wps:cNvSpPr/>
                        <wps:spPr>
                          <a:xfrm>
                            <a:off x="3048" y="16891"/>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25" name="Shape 39625"/>
                        <wps:cNvSpPr/>
                        <wps:spPr>
                          <a:xfrm>
                            <a:off x="611251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DC4998A" id="Group 30136" o:spid="_x0000_s1026" style="width:481.55pt;height:1.55pt;mso-position-horizontal-relative:char;mso-position-vertical-relative:line" coordsize="6115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">
                <v:shape id="Shape 39617"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" path="m,l6114416,r,19685l,19685,,e" fillcolor="#a0a0a0" stroked="f" strokeweight="0">
                  <v:stroke miterlimit="83231f" joinstyle="miter"/>
                  <v:path arrowok="t" textboxrect="0,0,6114416,19685"/>
                </v:shape>
                <v:shape id="Shape 39618"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" path="m,l9144,r,9144l,9144,,e" fillcolor="#a0a0a0" stroked="f" strokeweight="0">
                  <v:stroke miterlimit="83231f" joinstyle="miter"/>
                  <v:path arrowok="t" textboxrect="0,0,9144,9144"/>
                </v:shape>
                <v:shape id="Shape 39619" o:spid="_x0000_s1029" style="position:absolute;left:30;top:1;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" path="m,l6109462,r,9144l,9144,,e" fillcolor="#a0a0a0" stroked="f" strokeweight="0">
                  <v:stroke miterlimit="83231f" joinstyle="miter"/>
                  <v:path arrowok="t" textboxrect="0,0,6109462,9144"/>
                </v:shape>
                <v:shape id="Shape 39620" o:spid="_x0000_s1030" style="position:absolute;left:61125;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" path="m,l9144,r,9144l,9144,,e" fillcolor="#a0a0a0" stroked="f" strokeweight="0">
                  <v:stroke miterlimit="83231f" joinstyle="miter"/>
                  <v:path arrowok="t" textboxrect="0,0,9144,9144"/>
                </v:shape>
                <v:shape id="Shape 39621" o:spid="_x0000_s1031" style="position:absolute;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" path="m,l9144,r,13716l,13716,,e" fillcolor="#a0a0a0" stroked="f" strokeweight="0">
                  <v:stroke miterlimit="83231f" joinstyle="miter"/>
                  <v:path arrowok="t" textboxrect="0,0,9144,13716"/>
                </v:shape>
                <v:shape id="Shape 39622" o:spid="_x0000_s1032" style="position:absolute;left:61125;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" path="m,l9144,r,13716l,13716,,e" fillcolor="#e3e3e3" stroked="f" strokeweight="0">
                  <v:stroke miterlimit="83231f" joinstyle="miter"/>
                  <v:path arrowok="t" textboxrect="0,0,9144,13716"/>
                </v:shape>
                <v:shape id="Shape 39623" o:spid="_x0000_s1033" style="position:absolute;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" path="m,l9144,r,9144l,9144,,e" fillcolor="#e3e3e3" stroked="f" strokeweight="0">
                  <v:stroke miterlimit="83231f" joinstyle="miter"/>
                  <v:path arrowok="t" textboxrect="0,0,9144,9144"/>
                </v:shape>
                <v:shape id="Shape 39624" o:spid="_x0000_s1034" style="position:absolute;left:30;top:168;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" path="m,l6109462,r,9144l,9144,,e" fillcolor="#e3e3e3" stroked="f" strokeweight="0">
                  <v:stroke miterlimit="83231f" joinstyle="miter"/>
                  <v:path arrowok="t" textboxrect="0,0,6109462,9144"/>
                </v:shape>
                <v:shape id="Shape 39625" o:spid="_x0000_s1035" style="position:absolute;left:61125;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EB3C2F" w:rsidRPr="004D5F0F" w:rsidRDefault="006F0B76" w:rsidP="005456AB">
      <w:pPr>
        <w:spacing w:line="360" w:lineRule="auto"/>
        <w:rPr>
          <w:b/>
          <w:bCs/>
          <w:szCs w:val="25"/>
        </w:rPr>
      </w:pPr>
      <w:r w:rsidRPr="004D5F0F">
        <w:rPr>
          <w:b/>
          <w:bCs/>
          <w:szCs w:val="25"/>
        </w:rPr>
        <w:t xml:space="preserve">4.1 Strategic Implications of ABC Classification </w:t>
      </w:r>
    </w:p>
    <w:p w:rsidR="00EB3C2F" w:rsidRPr="004D5F0F" w:rsidRDefault="006F0B76" w:rsidP="005456AB">
      <w:pPr>
        <w:spacing w:after="2" w:line="360" w:lineRule="auto"/>
        <w:ind w:left="5" w:right="60"/>
        <w:rPr>
          <w:szCs w:val="25"/>
        </w:rPr>
      </w:pPr>
      <w:r w:rsidRPr="004D5F0F">
        <w:rPr>
          <w:szCs w:val="25"/>
        </w:rPr>
        <w:t>The updated ABC model highlights that approximately 8</w:t>
      </w:r>
      <w:r w:rsidR="00387A53" w:rsidRPr="004D5F0F">
        <w:rPr>
          <w:szCs w:val="25"/>
        </w:rPr>
        <w:t>7</w:t>
      </w:r>
      <w:r w:rsidRPr="004D5F0F">
        <w:rPr>
          <w:szCs w:val="25"/>
        </w:rPr>
        <w:t xml:space="preserve">% of the raw sales profit is driven by just over half of the SKUs (classified as A). These high-impact SKUs are core revenue drivers and require tight monitoring. Many of these items, such as SSF (A), SSF (D), and Teak Sawn Timber, also display stable or declining trends, further reinforcing the need for close control to avoid service disruptions or unnecessary overstocking. </w:t>
      </w:r>
    </w:p>
    <w:p w:rsidR="00EB3C2F" w:rsidRPr="004D5F0F" w:rsidRDefault="006F0B76" w:rsidP="005456AB">
      <w:pPr>
        <w:spacing w:after="54" w:line="360" w:lineRule="auto"/>
        <w:ind w:left="720" w:right="60" w:hanging="360"/>
        <w:rPr>
          <w:szCs w:val="25"/>
        </w:rPr>
      </w:pPr>
      <w:r w:rsidRPr="004D5F0F">
        <w:rPr>
          <w:rFonts w:eastAsia="Segoe UI Symbol"/>
          <w:szCs w:val="25"/>
        </w:rPr>
        <w:t>•</w:t>
      </w:r>
      <w:r w:rsidRPr="004D5F0F">
        <w:rPr>
          <w:rFonts w:eastAsia="Arial"/>
          <w:szCs w:val="25"/>
        </w:rPr>
        <w:t xml:space="preserve"> </w:t>
      </w:r>
      <w:r w:rsidRPr="004D5F0F">
        <w:rPr>
          <w:szCs w:val="25"/>
        </w:rPr>
        <w:t xml:space="preserve">Recommendation: A-class SKUs should be reviewed weekly or biweekly. Set minimum stock levels based on forecasted demand and lead time buffers. Introduce vendor performance tracking for these items. </w:t>
      </w:r>
    </w:p>
    <w:p w:rsidR="00EB3C2F" w:rsidRPr="004D5F0F" w:rsidRDefault="006F0B76" w:rsidP="005456AB">
      <w:pPr>
        <w:spacing w:after="208" w:line="360" w:lineRule="auto"/>
        <w:ind w:left="0" w:right="0" w:firstLine="0"/>
        <w:rPr>
          <w:szCs w:val="25"/>
        </w:rPr>
      </w:pPr>
      <w:r w:rsidRPr="004D5F0F">
        <w:rPr>
          <w:rFonts w:eastAsia="Calibri"/>
          <w:noProof/>
          <w:szCs w:val="25"/>
        </w:rPr>
        <mc:AlternateContent>
          <mc:Choice Requires="wpg">
            <w:drawing>
              <wp:inline distT="0" distB="0" distL="0" distR="0">
                <wp:extent cx="6115558" cy="20574"/>
                <wp:effectExtent l="0" t="0" r="0" b="0"/>
                <wp:docPr id="30137" name="Group 30137"/>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635" name="Shape 39635"/>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6" name="Shape 39636"/>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7" name="Shape 39637"/>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8" name="Shape 39638"/>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9" name="Shape 39639"/>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40" name="Shape 39640"/>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41" name="Shape 39641"/>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42" name="Shape 39642"/>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43" name="Shape 39643"/>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EBB58F1" id="Group 30137"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">
                <v:shape id="Shape 39635"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" path="m,l6114416,r,19685l,19685,,e" fillcolor="#a0a0a0" stroked="f" strokeweight="0">
                  <v:stroke miterlimit="83231f" joinstyle="miter"/>
                  <v:path arrowok="t" textboxrect="0,0,6114416,19685"/>
                </v:shape>
                <v:shape id="Shape 39636"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" path="m,l9144,r,9144l,9144,,e" fillcolor="#a0a0a0" stroked="f" strokeweight="0">
                  <v:stroke miterlimit="83231f" joinstyle="miter"/>
                  <v:path arrowok="t" textboxrect="0,0,9144,9144"/>
                </v:shape>
                <v:shape id="Shape 39637"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" path="m,l6109462,r,9144l,9144,,e" fillcolor="#a0a0a0" stroked="f" strokeweight="0">
                  <v:stroke miterlimit="83231f" joinstyle="miter"/>
                  <v:path arrowok="t" textboxrect="0,0,6109462,9144"/>
                </v:shape>
                <v:shape id="Shape 39638"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" path="m,l9144,r,9144l,9144,,e" fillcolor="#a0a0a0" stroked="f" strokeweight="0">
                  <v:stroke miterlimit="83231f" joinstyle="miter"/>
                  <v:path arrowok="t" textboxrect="0,0,9144,9144"/>
                </v:shape>
                <v:shape id="Shape 39639"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" path="m,l9144,r,13716l,13716,,e" fillcolor="#a0a0a0" stroked="f" strokeweight="0">
                  <v:stroke miterlimit="83231f" joinstyle="miter"/>
                  <v:path arrowok="t" textboxrect="0,0,9144,13716"/>
                </v:shape>
                <v:shape id="Shape 39640"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" path="m,l9144,r,13716l,13716,,e" fillcolor="#e3e3e3" stroked="f" strokeweight="0">
                  <v:stroke miterlimit="83231f" joinstyle="miter"/>
                  <v:path arrowok="t" textboxrect="0,0,9144,13716"/>
                </v:shape>
                <v:shape id="Shape 39641"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" path="m,l9144,r,9144l,9144,,e" fillcolor="#e3e3e3" stroked="f" strokeweight="0">
                  <v:stroke miterlimit="83231f" joinstyle="miter"/>
                  <v:path arrowok="t" textboxrect="0,0,9144,9144"/>
                </v:shape>
                <v:shape id="Shape 39642"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" path="m,l6109462,r,9144l,9144,,e" fillcolor="#e3e3e3" stroked="f" strokeweight="0">
                  <v:stroke miterlimit="83231f" joinstyle="miter"/>
                  <v:path arrowok="t" textboxrect="0,0,6109462,9144"/>
                </v:shape>
                <v:shape id="Shape 39643"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EB3C2F" w:rsidRPr="004D5F0F" w:rsidRDefault="006F0B76" w:rsidP="005456AB">
      <w:pPr>
        <w:spacing w:line="360" w:lineRule="auto"/>
        <w:rPr>
          <w:b/>
          <w:bCs/>
          <w:szCs w:val="25"/>
        </w:rPr>
      </w:pPr>
      <w:r w:rsidRPr="004D5F0F">
        <w:rPr>
          <w:b/>
          <w:bCs/>
          <w:szCs w:val="25"/>
        </w:rPr>
        <w:t xml:space="preserve">4.2 Operational Risk in Declining SKUs </w:t>
      </w:r>
    </w:p>
    <w:p w:rsidR="00EB3C2F" w:rsidRPr="004D5F0F" w:rsidRDefault="006F0B76" w:rsidP="005456AB">
      <w:pPr>
        <w:spacing w:after="0" w:line="360" w:lineRule="auto"/>
        <w:ind w:left="5" w:right="60"/>
        <w:rPr>
          <w:szCs w:val="25"/>
        </w:rPr>
      </w:pPr>
      <w:r w:rsidRPr="004D5F0F">
        <w:rPr>
          <w:szCs w:val="25"/>
        </w:rPr>
        <w:t xml:space="preserve">Several A- and B-class </w:t>
      </w:r>
      <w:r w:rsidR="00A1392A" w:rsidRPr="004D5F0F">
        <w:rPr>
          <w:szCs w:val="25"/>
        </w:rPr>
        <w:t>SKUs (</w:t>
      </w:r>
      <w:r w:rsidRPr="004D5F0F">
        <w:rPr>
          <w:szCs w:val="25"/>
        </w:rPr>
        <w:t xml:space="preserve">e.g., SSF (B), CTSF (A), Teak Sawn Timber) show a declining demand trend. These items, while valuable, pose a risk of overstocking if procurement patterns remain unchanged. </w:t>
      </w:r>
    </w:p>
    <w:p w:rsidR="00EB3C2F" w:rsidRPr="004D5F0F" w:rsidRDefault="006F0B76" w:rsidP="005456AB">
      <w:pPr>
        <w:spacing w:after="56" w:line="360" w:lineRule="auto"/>
        <w:ind w:left="720" w:right="60" w:hanging="360"/>
        <w:rPr>
          <w:szCs w:val="25"/>
        </w:rPr>
      </w:pPr>
      <w:r w:rsidRPr="004D5F0F">
        <w:rPr>
          <w:rFonts w:eastAsia="Segoe UI Symbol"/>
          <w:szCs w:val="25"/>
        </w:rPr>
        <w:t>•</w:t>
      </w:r>
      <w:r w:rsidRPr="004D5F0F">
        <w:rPr>
          <w:rFonts w:eastAsia="Arial"/>
          <w:szCs w:val="25"/>
        </w:rPr>
        <w:t xml:space="preserve"> </w:t>
      </w:r>
      <w:r w:rsidRPr="004D5F0F">
        <w:rPr>
          <w:szCs w:val="25"/>
        </w:rPr>
        <w:t xml:space="preserve">Recommendation: Transition these SKUs to a controlled replenishment strategy. Reduce purchase volumes and investigate demand shifts potential causes include seasonal factors, product substitution, or pricing sensitivity. </w:t>
      </w:r>
    </w:p>
    <w:p w:rsidR="00EB3C2F" w:rsidRPr="004D5F0F" w:rsidRDefault="006F0B76" w:rsidP="005456AB">
      <w:pPr>
        <w:spacing w:after="206" w:line="360" w:lineRule="auto"/>
        <w:ind w:left="0" w:right="0" w:firstLine="0"/>
        <w:rPr>
          <w:szCs w:val="25"/>
        </w:rPr>
      </w:pPr>
      <w:r w:rsidRPr="004D5F0F">
        <w:rPr>
          <w:rFonts w:eastAsia="Calibri"/>
          <w:noProof/>
          <w:szCs w:val="25"/>
        </w:rPr>
        <mc:AlternateContent>
          <mc:Choice Requires="wpg">
            <w:drawing>
              <wp:inline distT="0" distB="0" distL="0" distR="0">
                <wp:extent cx="6115558" cy="20828"/>
                <wp:effectExtent l="0" t="0" r="0" b="0"/>
                <wp:docPr id="30138" name="Group 30138"/>
                <wp:cNvGraphicFramePr/>
                <a:graphic xmlns:a="http://schemas.openxmlformats.org/drawingml/2006/main">
                  <a:graphicData uri="http://schemas.microsoft.com/office/word/2010/wordprocessingGroup">
                    <wpg:wgp>
                      <wpg:cNvGrpSpPr/>
                      <wpg:grpSpPr>
                        <a:xfrm>
                          <a:off x="0" y="0"/>
                          <a:ext cx="6115558" cy="20828"/>
                          <a:chOff x="0" y="0"/>
                          <a:chExt cx="6115558" cy="20828"/>
                        </a:xfrm>
                      </wpg:grpSpPr>
                      <wps:wsp>
                        <wps:cNvPr id="39653" name="Shape 39653"/>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4" name="Shape 39654"/>
                        <wps:cNvSpPr/>
                        <wps:spPr>
                          <a:xfrm>
                            <a:off x="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5" name="Shape 39655"/>
                        <wps:cNvSpPr/>
                        <wps:spPr>
                          <a:xfrm>
                            <a:off x="3048" y="1015"/>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6" name="Shape 39656"/>
                        <wps:cNvSpPr/>
                        <wps:spPr>
                          <a:xfrm>
                            <a:off x="611251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7" name="Shape 39657"/>
                        <wps:cNvSpPr/>
                        <wps:spPr>
                          <a:xfrm>
                            <a:off x="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58" name="Shape 39658"/>
                        <wps:cNvSpPr/>
                        <wps:spPr>
                          <a:xfrm>
                            <a:off x="611251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59" name="Shape 39659"/>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60" name="Shape 39660"/>
                        <wps:cNvSpPr/>
                        <wps:spPr>
                          <a:xfrm>
                            <a:off x="3048" y="17780"/>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61" name="Shape 39661"/>
                        <wps:cNvSpPr/>
                        <wps:spPr>
                          <a:xfrm>
                            <a:off x="611251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EDE1268" id="Group 30138" o:spid="_x0000_s1026" style="width:481.55pt;height:1.65pt;mso-position-horizontal-relative:char;mso-position-vertical-relative:line" coordsize="6115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">
                <v:shape id="Shape 39653"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" path="m,l6114416,r,19685l,19685,,e" fillcolor="#a0a0a0" stroked="f" strokeweight="0">
                  <v:stroke miterlimit="83231f" joinstyle="miter"/>
                  <v:path arrowok="t" textboxrect="0,0,6114416,19685"/>
                </v:shape>
                <v:shape id="Shape 39654" o:spid="_x0000_s1028" style="position:absolute;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" path="m,l9144,r,9144l,9144,,e" fillcolor="#a0a0a0" stroked="f" strokeweight="0">
                  <v:stroke miterlimit="83231f" joinstyle="miter"/>
                  <v:path arrowok="t" textboxrect="0,0,9144,9144"/>
                </v:shape>
                <v:shape id="Shape 39655" o:spid="_x0000_s1029" style="position:absolute;left:30;top:10;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" path="m,l6109462,r,9144l,9144,,e" fillcolor="#a0a0a0" stroked="f" strokeweight="0">
                  <v:stroke miterlimit="83231f" joinstyle="miter"/>
                  <v:path arrowok="t" textboxrect="0,0,6109462,9144"/>
                </v:shape>
                <v:shape id="Shape 39656" o:spid="_x0000_s1030" style="position:absolute;left:61125;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" path="m,l9144,r,9144l,9144,,e" fillcolor="#a0a0a0" stroked="f" strokeweight="0">
                  <v:stroke miterlimit="83231f" joinstyle="miter"/>
                  <v:path arrowok="t" textboxrect="0,0,9144,9144"/>
                </v:shape>
                <v:shape id="Shape 39657" o:spid="_x0000_s1031" style="position:absolute;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" path="m,l9144,r,13716l,13716,,e" fillcolor="#a0a0a0" stroked="f" strokeweight="0">
                  <v:stroke miterlimit="83231f" joinstyle="miter"/>
                  <v:path arrowok="t" textboxrect="0,0,9144,13716"/>
                </v:shape>
                <v:shape id="Shape 39658" o:spid="_x0000_s1032" style="position:absolute;left:61125;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" path="m,l9144,r,13716l,13716,,e" fillcolor="#e3e3e3" stroked="f" strokeweight="0">
                  <v:stroke miterlimit="83231f" joinstyle="miter"/>
                  <v:path arrowok="t" textboxrect="0,0,9144,13716"/>
                </v:shape>
                <v:shape id="Shape 39659" o:spid="_x0000_s1033" style="position:absolute;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" path="m,l9144,r,9144l,9144,,e" fillcolor="#e3e3e3" stroked="f" strokeweight="0">
                  <v:stroke miterlimit="83231f" joinstyle="miter"/>
                  <v:path arrowok="t" textboxrect="0,0,9144,9144"/>
                </v:shape>
                <v:shape id="Shape 39660" o:spid="_x0000_s1034" style="position:absolute;left:30;top:17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" path="m,l6109462,r,9144l,9144,,e" fillcolor="#e3e3e3" stroked="f" strokeweight="0">
                  <v:stroke miterlimit="83231f" joinstyle="miter"/>
                  <v:path arrowok="t" textboxrect="0,0,6109462,9144"/>
                </v:shape>
                <v:shape id="Shape 39661" o:spid="_x0000_s1035" style="position:absolute;left:61125;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EB3C2F" w:rsidRPr="004D5F0F" w:rsidRDefault="006F0B76" w:rsidP="005456AB">
      <w:pPr>
        <w:spacing w:line="360" w:lineRule="auto"/>
        <w:rPr>
          <w:b/>
          <w:bCs/>
          <w:szCs w:val="25"/>
        </w:rPr>
      </w:pPr>
      <w:r w:rsidRPr="004D5F0F">
        <w:rPr>
          <w:b/>
          <w:bCs/>
          <w:szCs w:val="25"/>
        </w:rPr>
        <w:t xml:space="preserve">4.3 Demand Trend as a Planning Signal </w:t>
      </w:r>
    </w:p>
    <w:p w:rsidR="00EB3C2F" w:rsidRPr="004D5F0F" w:rsidRDefault="006F0B76" w:rsidP="005456AB">
      <w:pPr>
        <w:spacing w:after="0" w:line="360" w:lineRule="auto"/>
        <w:ind w:left="-5" w:right="0"/>
        <w:jc w:val="left"/>
        <w:rPr>
          <w:szCs w:val="25"/>
        </w:rPr>
      </w:pPr>
      <w:r w:rsidRPr="004D5F0F">
        <w:rPr>
          <w:szCs w:val="25"/>
        </w:rPr>
        <w:t xml:space="preserve">Trend tagging reveals a set of Rising SKUs across multiple product lines (notably Chair Frame (A), CTF (C), DCF (D)). These trends are indicative of either seasonal spikes or latent demand growth. </w:t>
      </w:r>
    </w:p>
    <w:p w:rsidR="00EB3C2F" w:rsidRPr="004D5F0F" w:rsidRDefault="006F0B76" w:rsidP="005456AB">
      <w:pPr>
        <w:spacing w:after="56" w:line="360" w:lineRule="auto"/>
        <w:ind w:left="720" w:right="60" w:hanging="360"/>
        <w:rPr>
          <w:szCs w:val="25"/>
        </w:rPr>
      </w:pPr>
      <w:r w:rsidRPr="004D5F0F">
        <w:rPr>
          <w:rFonts w:eastAsia="Segoe UI Symbol"/>
          <w:szCs w:val="25"/>
        </w:rPr>
        <w:t>•</w:t>
      </w:r>
      <w:r w:rsidRPr="004D5F0F">
        <w:rPr>
          <w:rFonts w:eastAsia="Arial"/>
          <w:szCs w:val="25"/>
        </w:rPr>
        <w:t xml:space="preserve"> </w:t>
      </w:r>
      <w:r w:rsidRPr="004D5F0F">
        <w:rPr>
          <w:szCs w:val="25"/>
        </w:rPr>
        <w:t xml:space="preserve">Recommendation: Adjust reorder policies for these SKUs. For example, increase order frequency and safety stock to maintain availability. Monitor closely for trend reversals and consider upgrading fast-growing B-class items to A-class if the trend sustains. </w:t>
      </w:r>
    </w:p>
    <w:p w:rsidR="00EB3C2F" w:rsidRPr="004D5F0F" w:rsidRDefault="006F0B76" w:rsidP="005456AB">
      <w:pPr>
        <w:spacing w:after="206" w:line="360" w:lineRule="auto"/>
        <w:ind w:left="0" w:right="0" w:firstLine="0"/>
        <w:rPr>
          <w:szCs w:val="25"/>
        </w:rPr>
      </w:pPr>
      <w:r w:rsidRPr="004D5F0F">
        <w:rPr>
          <w:rFonts w:eastAsia="Calibri"/>
          <w:noProof/>
          <w:szCs w:val="25"/>
        </w:rPr>
        <mc:AlternateContent>
          <mc:Choice Requires="wpg">
            <w:drawing>
              <wp:inline distT="0" distB="0" distL="0" distR="0">
                <wp:extent cx="6115558" cy="20320"/>
                <wp:effectExtent l="0" t="0" r="0" b="0"/>
                <wp:docPr id="30691" name="Group 30691"/>
                <wp:cNvGraphicFramePr/>
                <a:graphic xmlns:a="http://schemas.openxmlformats.org/drawingml/2006/main">
                  <a:graphicData uri="http://schemas.microsoft.com/office/word/2010/wordprocessingGroup">
                    <wpg:wgp>
                      <wpg:cNvGrpSpPr/>
                      <wpg:grpSpPr>
                        <a:xfrm>
                          <a:off x="0" y="0"/>
                          <a:ext cx="6115558" cy="20320"/>
                          <a:chOff x="0" y="0"/>
                          <a:chExt cx="6115558" cy="20320"/>
                        </a:xfrm>
                      </wpg:grpSpPr>
                      <wps:wsp>
                        <wps:cNvPr id="39671" name="Shape 39671"/>
                        <wps:cNvSpPr/>
                        <wps:spPr>
                          <a:xfrm>
                            <a:off x="127" y="0"/>
                            <a:ext cx="6114416" cy="20320"/>
                          </a:xfrm>
                          <a:custGeom>
                            <a:avLst/>
                            <a:gdLst/>
                            <a:ahLst/>
                            <a:cxnLst/>
                            <a:rect l="0" t="0" r="0" b="0"/>
                            <a:pathLst>
                              <a:path w="6114416" h="20320">
                                <a:moveTo>
                                  <a:pt x="0" y="0"/>
                                </a:moveTo>
                                <a:lnTo>
                                  <a:pt x="6114416" y="0"/>
                                </a:lnTo>
                                <a:lnTo>
                                  <a:pt x="6114416"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2" name="Shape 39672"/>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3" name="Shape 39673"/>
                        <wps:cNvSpPr/>
                        <wps:spPr>
                          <a:xfrm>
                            <a:off x="3048" y="508"/>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4" name="Shape 39674"/>
                        <wps:cNvSpPr/>
                        <wps:spPr>
                          <a:xfrm>
                            <a:off x="611251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5" name="Shape 39675"/>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76" name="Shape 39676"/>
                        <wps:cNvSpPr/>
                        <wps:spPr>
                          <a:xfrm>
                            <a:off x="611251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77" name="Shape 39677"/>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78" name="Shape 39678"/>
                        <wps:cNvSpPr/>
                        <wps:spPr>
                          <a:xfrm>
                            <a:off x="3048" y="1727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79" name="Shape 39679"/>
                        <wps:cNvSpPr/>
                        <wps:spPr>
                          <a:xfrm>
                            <a:off x="611251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2DD43DD" id="Group 30691" o:spid="_x0000_s1026" style="width:481.55pt;height:1.6pt;mso-position-horizontal-relative:char;mso-position-vertical-relative:line" coordsize="6115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">
                <v:shape id="Shape 39671" o:spid="_x0000_s1027" style="position:absolute;left:1;width:61144;height:203;visibility:visible;mso-wrap-style:square;v-text-anchor:top" coordsize="6114416,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" path="m,l6114416,r,20320l,20320,,e" fillcolor="#a0a0a0" stroked="f" strokeweight="0">
                  <v:stroke miterlimit="83231f" joinstyle="miter"/>
                  <v:path arrowok="t" textboxrect="0,0,6114416,20320"/>
                </v:shape>
                <v:shape id="Shape 39672" o:spid="_x0000_s1028"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" path="m,l9144,r,9144l,9144,,e" fillcolor="#a0a0a0" stroked="f" strokeweight="0">
                  <v:stroke miterlimit="83231f" joinstyle="miter"/>
                  <v:path arrowok="t" textboxrect="0,0,9144,9144"/>
                </v:shape>
                <v:shape id="Shape 39673" o:spid="_x0000_s1029" style="position:absolute;left:30;top: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" path="m,l6109462,r,9144l,9144,,e" fillcolor="#a0a0a0" stroked="f" strokeweight="0">
                  <v:stroke miterlimit="83231f" joinstyle="miter"/>
                  <v:path arrowok="t" textboxrect="0,0,6109462,9144"/>
                </v:shape>
                <v:shape id="Shape 39674" o:spid="_x0000_s1030" style="position:absolute;left:61125;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" path="m,l9144,r,9144l,9144,,e" fillcolor="#a0a0a0" stroked="f" strokeweight="0">
                  <v:stroke miterlimit="83231f" joinstyle="miter"/>
                  <v:path arrowok="t" textboxrect="0,0,9144,9144"/>
                </v:shape>
                <v:shape id="Shape 39675" o:spid="_x0000_s1031" style="position:absolute;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" path="m,l9144,r,13716l,13716,,e" fillcolor="#a0a0a0" stroked="f" strokeweight="0">
                  <v:stroke miterlimit="83231f" joinstyle="miter"/>
                  <v:path arrowok="t" textboxrect="0,0,9144,13716"/>
                </v:shape>
                <v:shape id="Shape 39676" o:spid="_x0000_s1032" style="position:absolute;left:61125;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" path="m,l9144,r,13716l,13716,,e" fillcolor="#e3e3e3" stroked="f" strokeweight="0">
                  <v:stroke miterlimit="83231f" joinstyle="miter"/>
                  <v:path arrowok="t" textboxrect="0,0,9144,13716"/>
                </v:shape>
                <v:shape id="Shape 39677" o:spid="_x0000_s1033" style="position:absolute;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" path="m,l9144,r,9144l,9144,,e" fillcolor="#e3e3e3" stroked="f" strokeweight="0">
                  <v:stroke miterlimit="83231f" joinstyle="miter"/>
                  <v:path arrowok="t" textboxrect="0,0,9144,9144"/>
                </v:shape>
                <v:shape id="Shape 39678" o:spid="_x0000_s1034" style="position:absolute;left:30;top:172;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" path="m,l6109462,r,9144l,9144,,e" fillcolor="#e3e3e3" stroked="f" strokeweight="0">
                  <v:stroke miterlimit="83231f" joinstyle="miter"/>
                  <v:path arrowok="t" textboxrect="0,0,6109462,9144"/>
                </v:shape>
                <v:shape id="Shape 39679" o:spid="_x0000_s1035" style="position:absolute;left:61125;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EB3C2F" w:rsidRPr="004D5F0F" w:rsidRDefault="006F0B76" w:rsidP="005456AB">
      <w:pPr>
        <w:spacing w:line="360" w:lineRule="auto"/>
        <w:rPr>
          <w:b/>
          <w:bCs/>
          <w:szCs w:val="25"/>
        </w:rPr>
      </w:pPr>
      <w:r w:rsidRPr="004D5F0F">
        <w:rPr>
          <w:b/>
          <w:bCs/>
          <w:szCs w:val="25"/>
        </w:rPr>
        <w:t xml:space="preserve">4.4 Reliability of 3-Month Moving Averages </w:t>
      </w:r>
    </w:p>
    <w:p w:rsidR="00EB3C2F" w:rsidRPr="004D5F0F" w:rsidRDefault="006F0B76" w:rsidP="005456AB">
      <w:pPr>
        <w:spacing w:after="2" w:line="360" w:lineRule="auto"/>
        <w:ind w:left="5" w:right="60"/>
        <w:rPr>
          <w:szCs w:val="25"/>
        </w:rPr>
      </w:pPr>
      <w:r w:rsidRPr="004D5F0F">
        <w:rPr>
          <w:szCs w:val="25"/>
        </w:rPr>
        <w:lastRenderedPageBreak/>
        <w:t xml:space="preserve">Given the limited data window (Apr–Jul), the use of 3-month SMA proved effective in smoothing monthly noise. Forecasts for SKUs such as SSF (A) and DCF (D) offer reliable short-term expectations. </w:t>
      </w:r>
    </w:p>
    <w:p w:rsidR="00EB3C2F" w:rsidRPr="004D5F0F" w:rsidRDefault="006F0B76" w:rsidP="005456AB">
      <w:pPr>
        <w:spacing w:after="54" w:line="360" w:lineRule="auto"/>
        <w:ind w:left="720" w:right="60" w:hanging="360"/>
        <w:rPr>
          <w:szCs w:val="25"/>
        </w:rPr>
      </w:pPr>
      <w:r w:rsidRPr="004D5F0F">
        <w:rPr>
          <w:rFonts w:eastAsia="Segoe UI Symbol"/>
          <w:szCs w:val="25"/>
        </w:rPr>
        <w:t>•</w:t>
      </w:r>
      <w:r w:rsidRPr="004D5F0F">
        <w:rPr>
          <w:rFonts w:eastAsia="Arial"/>
          <w:szCs w:val="25"/>
        </w:rPr>
        <w:t xml:space="preserve"> </w:t>
      </w:r>
      <w:r w:rsidRPr="004D5F0F">
        <w:rPr>
          <w:szCs w:val="25"/>
        </w:rPr>
        <w:t xml:space="preserve">Recommendation: Base near-term reorder quantities on SMA forecasts, adjusted for stability (DSI) and safety stock requirements. Regularly update SMA values as new months are added to ensure responsiveness. </w:t>
      </w:r>
    </w:p>
    <w:p w:rsidR="00EB3C2F" w:rsidRPr="004D5F0F" w:rsidRDefault="006F0B76" w:rsidP="005456AB">
      <w:pPr>
        <w:spacing w:after="208" w:line="360" w:lineRule="auto"/>
        <w:ind w:left="0" w:right="0" w:firstLine="0"/>
        <w:rPr>
          <w:szCs w:val="25"/>
        </w:rPr>
      </w:pPr>
      <w:r w:rsidRPr="004D5F0F">
        <w:rPr>
          <w:rFonts w:eastAsia="Calibri"/>
          <w:noProof/>
          <w:szCs w:val="25"/>
        </w:rPr>
        <mc:AlternateContent>
          <mc:Choice Requires="wpg">
            <w:drawing>
              <wp:inline distT="0" distB="0" distL="0" distR="0">
                <wp:extent cx="6115558" cy="20574"/>
                <wp:effectExtent l="0" t="0" r="0" b="0"/>
                <wp:docPr id="30694" name="Group 30694"/>
                <wp:cNvGraphicFramePr/>
                <a:graphic xmlns:a="http://schemas.openxmlformats.org/drawingml/2006/main">
                  <a:graphicData uri="http://schemas.microsoft.com/office/word/2010/wordprocessingGroup">
                    <wpg:wgp>
                      <wpg:cNvGrpSpPr/>
                      <wpg:grpSpPr>
                        <a:xfrm>
                          <a:off x="0" y="0"/>
                          <a:ext cx="6115558" cy="20574"/>
                          <a:chOff x="0" y="0"/>
                          <a:chExt cx="6115558" cy="20574"/>
                        </a:xfrm>
                      </wpg:grpSpPr>
                      <wps:wsp>
                        <wps:cNvPr id="39689" name="Shape 39689"/>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0" name="Shape 39690"/>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1" name="Shape 39691"/>
                        <wps:cNvSpPr/>
                        <wps:spPr>
                          <a:xfrm>
                            <a:off x="3048" y="7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2" name="Shape 39692"/>
                        <wps:cNvSpPr/>
                        <wps:spPr>
                          <a:xfrm>
                            <a:off x="6112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3" name="Shape 39693"/>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94" name="Shape 39694"/>
                        <wps:cNvSpPr/>
                        <wps:spPr>
                          <a:xfrm>
                            <a:off x="6112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95" name="Shape 39695"/>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96" name="Shape 39696"/>
                        <wps:cNvSpPr/>
                        <wps:spPr>
                          <a:xfrm>
                            <a:off x="3048" y="17526"/>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97" name="Shape 39697"/>
                        <wps:cNvSpPr/>
                        <wps:spPr>
                          <a:xfrm>
                            <a:off x="6112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9230428" id="Group 30694" o:spid="_x0000_s1026" style="width:481.55pt;height:1.6pt;mso-position-horizontal-relative:char;mso-position-vertical-relative:line" coordsize="6115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">
                <v:shape id="Shape 39689"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" path="m,l6114416,r,19685l,19685,,e" fillcolor="#a0a0a0" stroked="f" strokeweight="0">
                  <v:stroke miterlimit="83231f" joinstyle="miter"/>
                  <v:path arrowok="t" textboxrect="0,0,6114416,19685"/>
                </v:shape>
                <v:shape id="Shape 39690" o:spid="_x0000_s1028" style="position:absolute;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" path="m,l9144,r,9144l,9144,,e" fillcolor="#a0a0a0" stroked="f" strokeweight="0">
                  <v:stroke miterlimit="83231f" joinstyle="miter"/>
                  <v:path arrowok="t" textboxrect="0,0,9144,9144"/>
                </v:shape>
                <v:shape id="Shape 39691" o:spid="_x0000_s1029" style="position:absolute;left:30;top:7;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" path="m,l6109462,r,9144l,9144,,e" fillcolor="#a0a0a0" stroked="f" strokeweight="0">
                  <v:stroke miterlimit="83231f" joinstyle="miter"/>
                  <v:path arrowok="t" textboxrect="0,0,6109462,9144"/>
                </v:shape>
                <v:shape id="Shape 39692" o:spid="_x0000_s1030" style="position:absolute;left:61125;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" path="m,l9144,r,9144l,9144,,e" fillcolor="#a0a0a0" stroked="f" strokeweight="0">
                  <v:stroke miterlimit="83231f" joinstyle="miter"/>
                  <v:path arrowok="t" textboxrect="0,0,9144,9144"/>
                </v:shape>
                <v:shape id="Shape 39693" o:spid="_x0000_s1031" style="position:absolute;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" path="m,l9144,r,13716l,13716,,e" fillcolor="#a0a0a0" stroked="f" strokeweight="0">
                  <v:stroke miterlimit="83231f" joinstyle="miter"/>
                  <v:path arrowok="t" textboxrect="0,0,9144,13716"/>
                </v:shape>
                <v:shape id="Shape 39694" o:spid="_x0000_s1032" style="position:absolute;left:61125;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" path="m,l9144,r,13716l,13716,,e" fillcolor="#e3e3e3" stroked="f" strokeweight="0">
                  <v:stroke miterlimit="83231f" joinstyle="miter"/>
                  <v:path arrowok="t" textboxrect="0,0,9144,13716"/>
                </v:shape>
                <v:shape id="Shape 39695" o:spid="_x0000_s1033" style="position:absolute;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" path="m,l9144,r,9144l,9144,,e" fillcolor="#e3e3e3" stroked="f" strokeweight="0">
                  <v:stroke miterlimit="83231f" joinstyle="miter"/>
                  <v:path arrowok="t" textboxrect="0,0,9144,9144"/>
                </v:shape>
                <v:shape id="Shape 39696" o:spid="_x0000_s1034" style="position:absolute;left:30;top:175;width:61095;height:91;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" path="m,l6109462,r,9144l,9144,,e" fillcolor="#e3e3e3" stroked="f" strokeweight="0">
                  <v:stroke miterlimit="83231f" joinstyle="miter"/>
                  <v:path arrowok="t" textboxrect="0,0,6109462,9144"/>
                </v:shape>
                <v:shape id="Shape 39697" o:spid="_x0000_s1035" style="position:absolute;left:61125;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4D5F0F">
        <w:rPr>
          <w:b/>
          <w:szCs w:val="25"/>
        </w:rPr>
        <w:t xml:space="preserve"> </w:t>
      </w:r>
    </w:p>
    <w:p w:rsidR="003A0B41" w:rsidRPr="004D5F0F" w:rsidRDefault="006F0B76" w:rsidP="005456AB">
      <w:pPr>
        <w:spacing w:line="360" w:lineRule="auto"/>
        <w:rPr>
          <w:b/>
          <w:bCs/>
          <w:szCs w:val="25"/>
        </w:rPr>
      </w:pPr>
      <w:r w:rsidRPr="004D5F0F">
        <w:rPr>
          <w:b/>
          <w:bCs/>
          <w:szCs w:val="25"/>
        </w:rPr>
        <w:t xml:space="preserve">4.5 Integrated Action Planning </w:t>
      </w:r>
    </w:p>
    <w:p w:rsidR="00EB3C2F" w:rsidRPr="004D5F0F" w:rsidRDefault="006F0B76" w:rsidP="005456AB">
      <w:pPr>
        <w:spacing w:line="360" w:lineRule="auto"/>
        <w:rPr>
          <w:szCs w:val="25"/>
        </w:rPr>
      </w:pPr>
      <w:r w:rsidRPr="004D5F0F">
        <w:rPr>
          <w:szCs w:val="25"/>
        </w:rPr>
        <w:t xml:space="preserve">The consolidated action table demonstrates how ABC and trend labels can jointly inform SKUspecific strategies. For instance, CTF (C) being both A-class and Rising demands priority stocking, whereas BSF (B), being C-class and Stable, can follow a just-in-time strategy. </w:t>
      </w:r>
    </w:p>
    <w:p w:rsidR="00EB3C2F" w:rsidRPr="004D5F0F" w:rsidRDefault="006F0B76" w:rsidP="005456AB">
      <w:pPr>
        <w:spacing w:after="53" w:line="360" w:lineRule="auto"/>
        <w:ind w:left="720" w:right="60" w:hanging="360"/>
        <w:rPr>
          <w:szCs w:val="25"/>
        </w:rPr>
      </w:pPr>
      <w:r w:rsidRPr="004D5F0F">
        <w:rPr>
          <w:rFonts w:eastAsia="Segoe UI Symbol"/>
          <w:szCs w:val="25"/>
        </w:rPr>
        <w:t>•</w:t>
      </w:r>
      <w:r w:rsidRPr="004D5F0F">
        <w:rPr>
          <w:rFonts w:eastAsia="Arial"/>
          <w:szCs w:val="25"/>
        </w:rPr>
        <w:t xml:space="preserve"> </w:t>
      </w:r>
      <w:r w:rsidRPr="004D5F0F">
        <w:rPr>
          <w:szCs w:val="25"/>
        </w:rPr>
        <w:t xml:space="preserve">Recommendation: Operationalize the final action table using conditional rules in the procurement planning system. Assign review cycles based on class (A = weekly, B = biweekly, C = monthly) and trend (Rising = proactive orders, Declining = minimal reorders). </w:t>
      </w:r>
    </w:p>
    <w:p w:rsidR="00EB3C2F" w:rsidRPr="004D5F0F" w:rsidRDefault="006F0B76" w:rsidP="005456AB">
      <w:pPr>
        <w:spacing w:after="208" w:line="360" w:lineRule="auto"/>
        <w:ind w:left="0" w:right="0" w:firstLine="0"/>
        <w:rPr>
          <w:szCs w:val="25"/>
        </w:rPr>
      </w:pPr>
      <w:r w:rsidRPr="004D5F0F">
        <w:rPr>
          <w:rFonts w:eastAsia="Calibri"/>
          <w:noProof/>
          <w:szCs w:val="25"/>
        </w:rPr>
        <mc:AlternateContent>
          <mc:Choice Requires="wpg">
            <w:drawing>
              <wp:inline distT="0" distB="0" distL="0" distR="0">
                <wp:extent cx="6115558" cy="21210"/>
                <wp:effectExtent l="0" t="0" r="0" b="0"/>
                <wp:docPr id="30695" name="Group 30695"/>
                <wp:cNvGraphicFramePr/>
                <a:graphic xmlns:a="http://schemas.openxmlformats.org/drawingml/2006/main">
                  <a:graphicData uri="http://schemas.microsoft.com/office/word/2010/wordprocessingGroup">
                    <wpg:wgp>
                      <wpg:cNvGrpSpPr/>
                      <wpg:grpSpPr>
                        <a:xfrm>
                          <a:off x="0" y="0"/>
                          <a:ext cx="6115558" cy="21210"/>
                          <a:chOff x="0" y="0"/>
                          <a:chExt cx="6115558" cy="21210"/>
                        </a:xfrm>
                      </wpg:grpSpPr>
                      <wps:wsp>
                        <wps:cNvPr id="39707" name="Shape 39707"/>
                        <wps:cNvSpPr/>
                        <wps:spPr>
                          <a:xfrm>
                            <a:off x="127" y="0"/>
                            <a:ext cx="6114416" cy="19685"/>
                          </a:xfrm>
                          <a:custGeom>
                            <a:avLst/>
                            <a:gdLst/>
                            <a:ahLst/>
                            <a:cxnLst/>
                            <a:rect l="0" t="0" r="0" b="0"/>
                            <a:pathLst>
                              <a:path w="6114416" h="19685">
                                <a:moveTo>
                                  <a:pt x="0" y="0"/>
                                </a:moveTo>
                                <a:lnTo>
                                  <a:pt x="6114416" y="0"/>
                                </a:lnTo>
                                <a:lnTo>
                                  <a:pt x="611441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08" name="Shape 39708"/>
                        <wps:cNvSpPr/>
                        <wps:spPr>
                          <a:xfrm>
                            <a:off x="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09" name="Shape 39709"/>
                        <wps:cNvSpPr/>
                        <wps:spPr>
                          <a:xfrm>
                            <a:off x="3048" y="1397"/>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10" name="Shape 39710"/>
                        <wps:cNvSpPr/>
                        <wps:spPr>
                          <a:xfrm>
                            <a:off x="611251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11" name="Shape 39711"/>
                        <wps:cNvSpPr/>
                        <wps:spPr>
                          <a:xfrm>
                            <a:off x="0"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12" name="Shape 39712"/>
                        <wps:cNvSpPr/>
                        <wps:spPr>
                          <a:xfrm>
                            <a:off x="6112510"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13" name="Shape 39713"/>
                        <wps:cNvSpPr/>
                        <wps:spPr>
                          <a:xfrm>
                            <a:off x="0"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14" name="Shape 39714"/>
                        <wps:cNvSpPr/>
                        <wps:spPr>
                          <a:xfrm>
                            <a:off x="3048" y="18162"/>
                            <a:ext cx="6109462" cy="9144"/>
                          </a:xfrm>
                          <a:custGeom>
                            <a:avLst/>
                            <a:gdLst/>
                            <a:ahLst/>
                            <a:cxnLst/>
                            <a:rect l="0" t="0" r="0" b="0"/>
                            <a:pathLst>
                              <a:path w="6109462" h="9144">
                                <a:moveTo>
                                  <a:pt x="0" y="0"/>
                                </a:moveTo>
                                <a:lnTo>
                                  <a:pt x="6109462" y="0"/>
                                </a:lnTo>
                                <a:lnTo>
                                  <a:pt x="6109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15" name="Shape 39715"/>
                        <wps:cNvSpPr/>
                        <wps:spPr>
                          <a:xfrm>
                            <a:off x="6112510"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246D14C" id="Group 30695" o:spid="_x0000_s1026" style="width:481.55pt;height:1.65pt;mso-position-horizontal-relative:char;mso-position-vertical-relative:line" coordsize="611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">
                <v:shape id="Shape 39707" o:spid="_x0000_s1027" style="position:absolute;left:1;width:61144;height:196;visibility:visible;mso-wrap-style:square;v-text-anchor:top" coordsize="6114416,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" path="m,l6114416,r,19685l,19685,,e" fillcolor="#a0a0a0" stroked="f" strokeweight="0">
                  <v:stroke miterlimit="83231f" joinstyle="miter"/>
                  <v:path arrowok="t" textboxrect="0,0,6114416,19685"/>
                </v:shape>
                <v:shape id="Shape 39708" o:spid="_x0000_s1028" style="position:absolute;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" path="m,l9144,r,9144l,9144,,e" fillcolor="#a0a0a0" stroked="f" strokeweight="0">
                  <v:stroke miterlimit="83231f" joinstyle="miter"/>
                  <v:path arrowok="t" textboxrect="0,0,9144,9144"/>
                </v:shape>
                <v:shape id="Shape 39709" o:spid="_x0000_s1029" style="position:absolute;left:30;top:13;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" path="m,l6109462,r,9144l,9144,,e" fillcolor="#a0a0a0" stroked="f" strokeweight="0">
                  <v:stroke miterlimit="83231f" joinstyle="miter"/>
                  <v:path arrowok="t" textboxrect="0,0,6109462,9144"/>
                </v:shape>
                <v:shape id="Shape 39710" o:spid="_x0000_s1030" style="position:absolute;left:61125;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" path="m,l9144,r,9144l,9144,,e" fillcolor="#a0a0a0" stroked="f" strokeweight="0">
                  <v:stroke miterlimit="83231f" joinstyle="miter"/>
                  <v:path arrowok="t" textboxrect="0,0,9144,9144"/>
                </v:shape>
                <v:shape id="Shape 39711" o:spid="_x0000_s1031" style="position:absolute;top:44;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" path="m,l9144,r,13715l,13715,,e" fillcolor="#a0a0a0" stroked="f" strokeweight="0">
                  <v:stroke miterlimit="83231f" joinstyle="miter"/>
                  <v:path arrowok="t" textboxrect="0,0,9144,13715"/>
                </v:shape>
                <v:shape id="Shape 39712" o:spid="_x0000_s1032" style="position:absolute;left:61125;top:44;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" path="m,l9144,r,13715l,13715,,e" fillcolor="#e3e3e3" stroked="f" strokeweight="0">
                  <v:stroke miterlimit="83231f" joinstyle="miter"/>
                  <v:path arrowok="t" textboxrect="0,0,9144,13715"/>
                </v:shape>
                <v:shape id="Shape 39713" o:spid="_x0000_s1033" style="position:absolute;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" path="m,l9144,r,9144l,9144,,e" fillcolor="#e3e3e3" stroked="f" strokeweight="0">
                  <v:stroke miterlimit="83231f" joinstyle="miter"/>
                  <v:path arrowok="t" textboxrect="0,0,9144,9144"/>
                </v:shape>
                <v:shape id="Shape 39714" o:spid="_x0000_s1034" style="position:absolute;left:30;top:181;width:61095;height:92;visibility:visible;mso-wrap-style:square;v-text-anchor:top" coordsize="6109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" path="m,l6109462,r,9144l,9144,,e" fillcolor="#e3e3e3" stroked="f" strokeweight="0">
                  <v:stroke miterlimit="83231f" joinstyle="miter"/>
                  <v:path arrowok="t" textboxrect="0,0,6109462,9144"/>
                </v:shape>
                <v:shape id="Shape 39715" o:spid="_x0000_s1035" style="position:absolute;left:61125;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4D5F0F">
        <w:rPr>
          <w:szCs w:val="25"/>
        </w:rPr>
        <w:t xml:space="preserve"> </w:t>
      </w:r>
    </w:p>
    <w:p w:rsidR="00EB3C2F" w:rsidRPr="004D5F0F" w:rsidRDefault="00EB3C2F" w:rsidP="005456AB">
      <w:pPr>
        <w:spacing w:after="0" w:line="360" w:lineRule="auto"/>
        <w:ind w:left="0" w:right="0" w:firstLine="0"/>
        <w:jc w:val="left"/>
        <w:rPr>
          <w:szCs w:val="25"/>
        </w:rPr>
      </w:pPr>
    </w:p>
    <w:sectPr w:rsidR="00EB3C2F" w:rsidRPr="004D5F0F" w:rsidSect="00A54B2A">
      <w:headerReference w:type="default" r:id="rId11"/>
      <w:footerReference w:type="even" r:id="rId12"/>
      <w:footerReference w:type="default" r:id="rId13"/>
      <w:footerReference w:type="first" r:id="rId14"/>
      <w:pgSz w:w="11906" w:h="16838" w:code="9"/>
      <w:pgMar w:top="1191" w:right="1191" w:bottom="1191" w:left="1191" w:header="397" w:footer="397" w:gutter="0"/>
      <w:cols w:space="720"/>
      <w:docGrid w:linePitch="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4E88" w:rsidRDefault="00B74E88">
      <w:pPr>
        <w:spacing w:after="0" w:line="240" w:lineRule="auto"/>
      </w:pPr>
      <w:r>
        <w:separator/>
      </w:r>
    </w:p>
  </w:endnote>
  <w:endnote w:type="continuationSeparator" w:id="0">
    <w:p w:rsidR="00B74E88" w:rsidRDefault="00B74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C2F" w:rsidRDefault="006F0B76">
    <w:pPr>
      <w:spacing w:after="0" w:line="259" w:lineRule="auto"/>
      <w:ind w:left="0" w:right="62" w:firstLine="0"/>
      <w:jc w:val="center"/>
    </w:pP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rsidR="00EB3C2F" w:rsidRDefault="006F0B76">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C2F" w:rsidRDefault="006F0B76">
    <w:pPr>
      <w:spacing w:after="0" w:line="259" w:lineRule="auto"/>
      <w:ind w:left="0" w:right="62" w:firstLine="0"/>
      <w:jc w:val="center"/>
    </w:pP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rsidR="00EB3C2F" w:rsidRDefault="006F0B76">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C2F" w:rsidRDefault="006F0B76">
    <w:pPr>
      <w:spacing w:after="0" w:line="259" w:lineRule="auto"/>
      <w:ind w:left="0" w:right="62" w:firstLine="0"/>
      <w:jc w:val="center"/>
    </w:pP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rsidR="00EB3C2F" w:rsidRDefault="006F0B76">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4E88" w:rsidRDefault="00B74E88">
      <w:pPr>
        <w:spacing w:after="0" w:line="240" w:lineRule="auto"/>
      </w:pPr>
      <w:r>
        <w:separator/>
      </w:r>
    </w:p>
  </w:footnote>
  <w:footnote w:type="continuationSeparator" w:id="0">
    <w:p w:rsidR="00B74E88" w:rsidRDefault="00B74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E72" w:rsidRDefault="00665E72" w:rsidP="00665E72">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4A0"/>
    <w:multiLevelType w:val="hybridMultilevel"/>
    <w:tmpl w:val="4D7A9AC4"/>
    <w:lvl w:ilvl="0" w:tplc="DBF02EE0">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707E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C05C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8E5F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872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7022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64EF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FAFC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7E34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47655D"/>
    <w:multiLevelType w:val="multilevel"/>
    <w:tmpl w:val="B49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62820"/>
    <w:multiLevelType w:val="hybridMultilevel"/>
    <w:tmpl w:val="95EAC3E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E12956"/>
    <w:multiLevelType w:val="multilevel"/>
    <w:tmpl w:val="05E22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4533"/>
    <w:multiLevelType w:val="multilevel"/>
    <w:tmpl w:val="0EAA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12E24"/>
    <w:multiLevelType w:val="multilevel"/>
    <w:tmpl w:val="905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E71AC"/>
    <w:multiLevelType w:val="multilevel"/>
    <w:tmpl w:val="53A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B4B2B"/>
    <w:multiLevelType w:val="multilevel"/>
    <w:tmpl w:val="EA5A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536E9"/>
    <w:multiLevelType w:val="hybridMultilevel"/>
    <w:tmpl w:val="7F22C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AB4CBA"/>
    <w:multiLevelType w:val="multilevel"/>
    <w:tmpl w:val="9C8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5544D"/>
    <w:multiLevelType w:val="hybridMultilevel"/>
    <w:tmpl w:val="9484021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EF56D0"/>
    <w:multiLevelType w:val="hybridMultilevel"/>
    <w:tmpl w:val="68D2A7C8"/>
    <w:lvl w:ilvl="0" w:tplc="412CA8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D4B6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EE73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52A0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8858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100D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3C8B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3216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D469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C604D37"/>
    <w:multiLevelType w:val="hybridMultilevel"/>
    <w:tmpl w:val="D0168612"/>
    <w:lvl w:ilvl="0" w:tplc="C486CFBA">
      <w:start w:val="1"/>
      <w:numFmt w:val="decimal"/>
      <w:lvlText w:val="%1."/>
      <w:lvlJc w:val="left"/>
      <w:pPr>
        <w:ind w:left="382"/>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97066594">
      <w:start w:val="1"/>
      <w:numFmt w:val="lowerLetter"/>
      <w:lvlText w:val="%2"/>
      <w:lvlJc w:val="left"/>
      <w:pPr>
        <w:ind w:left="10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57F6F1B6">
      <w:start w:val="1"/>
      <w:numFmt w:val="lowerRoman"/>
      <w:lvlText w:val="%3"/>
      <w:lvlJc w:val="left"/>
      <w:pPr>
        <w:ind w:left="18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8FA65BA6">
      <w:start w:val="1"/>
      <w:numFmt w:val="decimal"/>
      <w:lvlText w:val="%4"/>
      <w:lvlJc w:val="left"/>
      <w:pPr>
        <w:ind w:left="25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63AC1300">
      <w:start w:val="1"/>
      <w:numFmt w:val="lowerLetter"/>
      <w:lvlText w:val="%5"/>
      <w:lvlJc w:val="left"/>
      <w:pPr>
        <w:ind w:left="324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24A8AE08">
      <w:start w:val="1"/>
      <w:numFmt w:val="lowerRoman"/>
      <w:lvlText w:val="%6"/>
      <w:lvlJc w:val="left"/>
      <w:pPr>
        <w:ind w:left="396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0F6C1304">
      <w:start w:val="1"/>
      <w:numFmt w:val="decimal"/>
      <w:lvlText w:val="%7"/>
      <w:lvlJc w:val="left"/>
      <w:pPr>
        <w:ind w:left="46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F58C9176">
      <w:start w:val="1"/>
      <w:numFmt w:val="lowerLetter"/>
      <w:lvlText w:val="%8"/>
      <w:lvlJc w:val="left"/>
      <w:pPr>
        <w:ind w:left="54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FC8ADB8E">
      <w:start w:val="1"/>
      <w:numFmt w:val="lowerRoman"/>
      <w:lvlText w:val="%9"/>
      <w:lvlJc w:val="left"/>
      <w:pPr>
        <w:ind w:left="61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13" w15:restartNumberingAfterBreak="0">
    <w:nsid w:val="1D405828"/>
    <w:multiLevelType w:val="multilevel"/>
    <w:tmpl w:val="839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B692E"/>
    <w:multiLevelType w:val="multilevel"/>
    <w:tmpl w:val="BE4E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D0652"/>
    <w:multiLevelType w:val="multilevel"/>
    <w:tmpl w:val="75BE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72698A"/>
    <w:multiLevelType w:val="multilevel"/>
    <w:tmpl w:val="56DE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D53535"/>
    <w:multiLevelType w:val="multilevel"/>
    <w:tmpl w:val="FB2C8C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F443A5"/>
    <w:multiLevelType w:val="multilevel"/>
    <w:tmpl w:val="A0D0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A2D5D"/>
    <w:multiLevelType w:val="multilevel"/>
    <w:tmpl w:val="0410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87BAD"/>
    <w:multiLevelType w:val="multilevel"/>
    <w:tmpl w:val="DFF0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4548D"/>
    <w:multiLevelType w:val="multilevel"/>
    <w:tmpl w:val="DC44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C213A"/>
    <w:multiLevelType w:val="hybridMultilevel"/>
    <w:tmpl w:val="A93CFA6A"/>
    <w:lvl w:ilvl="0" w:tplc="59128A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F610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B6A3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FC88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E26D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F2B1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EA84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30BF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D458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91C54C0"/>
    <w:multiLevelType w:val="multilevel"/>
    <w:tmpl w:val="104C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F35F0"/>
    <w:multiLevelType w:val="hybridMultilevel"/>
    <w:tmpl w:val="EF8C5412"/>
    <w:lvl w:ilvl="0" w:tplc="BF38726A">
      <w:start w:val="1"/>
      <w:numFmt w:val="decimal"/>
      <w:lvlText w:val="%1."/>
      <w:lvlJc w:val="left"/>
      <w:pPr>
        <w:ind w:left="7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DF822AF0">
      <w:start w:val="1"/>
      <w:numFmt w:val="lowerLetter"/>
      <w:lvlText w:val="%2"/>
      <w:lvlJc w:val="left"/>
      <w:pPr>
        <w:ind w:left="14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B3207432">
      <w:start w:val="1"/>
      <w:numFmt w:val="lowerRoman"/>
      <w:lvlText w:val="%3"/>
      <w:lvlJc w:val="left"/>
      <w:pPr>
        <w:ind w:left="21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1B9ED392">
      <w:start w:val="1"/>
      <w:numFmt w:val="decimal"/>
      <w:lvlText w:val="%4"/>
      <w:lvlJc w:val="left"/>
      <w:pPr>
        <w:ind w:left="28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22E2C150">
      <w:start w:val="1"/>
      <w:numFmt w:val="lowerLetter"/>
      <w:lvlText w:val="%5"/>
      <w:lvlJc w:val="left"/>
      <w:pPr>
        <w:ind w:left="36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9F74C032">
      <w:start w:val="1"/>
      <w:numFmt w:val="lowerRoman"/>
      <w:lvlText w:val="%6"/>
      <w:lvlJc w:val="left"/>
      <w:pPr>
        <w:ind w:left="43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BE52D366">
      <w:start w:val="1"/>
      <w:numFmt w:val="decimal"/>
      <w:lvlText w:val="%7"/>
      <w:lvlJc w:val="left"/>
      <w:pPr>
        <w:ind w:left="50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A5788474">
      <w:start w:val="1"/>
      <w:numFmt w:val="lowerLetter"/>
      <w:lvlText w:val="%8"/>
      <w:lvlJc w:val="left"/>
      <w:pPr>
        <w:ind w:left="57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CCFC9460">
      <w:start w:val="1"/>
      <w:numFmt w:val="lowerRoman"/>
      <w:lvlText w:val="%9"/>
      <w:lvlJc w:val="left"/>
      <w:pPr>
        <w:ind w:left="64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25" w15:restartNumberingAfterBreak="0">
    <w:nsid w:val="2D8755E1"/>
    <w:multiLevelType w:val="hybridMultilevel"/>
    <w:tmpl w:val="9E1C4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FB10AE"/>
    <w:multiLevelType w:val="multilevel"/>
    <w:tmpl w:val="735860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5808A2"/>
    <w:multiLevelType w:val="hybridMultilevel"/>
    <w:tmpl w:val="7DDE4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7CB1E29"/>
    <w:multiLevelType w:val="multilevel"/>
    <w:tmpl w:val="735860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7F53A9"/>
    <w:multiLevelType w:val="multilevel"/>
    <w:tmpl w:val="9EBE8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D07F00"/>
    <w:multiLevelType w:val="hybridMultilevel"/>
    <w:tmpl w:val="F5B8350A"/>
    <w:lvl w:ilvl="0" w:tplc="27707C28">
      <w:start w:val="1"/>
      <w:numFmt w:val="bullet"/>
      <w:lvlText w:val="•"/>
      <w:lvlJc w:val="left"/>
      <w:pPr>
        <w:ind w:left="7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8610BD8C">
      <w:start w:val="1"/>
      <w:numFmt w:val="bullet"/>
      <w:lvlText w:val="o"/>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1A7EDCAE">
      <w:start w:val="1"/>
      <w:numFmt w:val="bullet"/>
      <w:lvlText w:val="▪"/>
      <w:lvlJc w:val="left"/>
      <w:pPr>
        <w:ind w:left="21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AA96D46C">
      <w:start w:val="1"/>
      <w:numFmt w:val="bullet"/>
      <w:lvlText w:val="•"/>
      <w:lvlJc w:val="left"/>
      <w:pPr>
        <w:ind w:left="28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EF540DB8">
      <w:start w:val="1"/>
      <w:numFmt w:val="bullet"/>
      <w:lvlText w:val="o"/>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CC009E72">
      <w:start w:val="1"/>
      <w:numFmt w:val="bullet"/>
      <w:lvlText w:val="▪"/>
      <w:lvlJc w:val="left"/>
      <w:pPr>
        <w:ind w:left="43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0C7C61DA">
      <w:start w:val="1"/>
      <w:numFmt w:val="bullet"/>
      <w:lvlText w:val="•"/>
      <w:lvlJc w:val="left"/>
      <w:pPr>
        <w:ind w:left="50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48B49CEC">
      <w:start w:val="1"/>
      <w:numFmt w:val="bullet"/>
      <w:lvlText w:val="o"/>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80EA2EF0">
      <w:start w:val="1"/>
      <w:numFmt w:val="bullet"/>
      <w:lvlText w:val="▪"/>
      <w:lvlJc w:val="left"/>
      <w:pPr>
        <w:ind w:left="64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31" w15:restartNumberingAfterBreak="0">
    <w:nsid w:val="3B560110"/>
    <w:multiLevelType w:val="multilevel"/>
    <w:tmpl w:val="D70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356B0"/>
    <w:multiLevelType w:val="multilevel"/>
    <w:tmpl w:val="CB0A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77739A"/>
    <w:multiLevelType w:val="multilevel"/>
    <w:tmpl w:val="4D04F0B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1E714F"/>
    <w:multiLevelType w:val="multilevel"/>
    <w:tmpl w:val="69E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61A62"/>
    <w:multiLevelType w:val="multilevel"/>
    <w:tmpl w:val="A20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9D0E73"/>
    <w:multiLevelType w:val="multilevel"/>
    <w:tmpl w:val="735860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266A49"/>
    <w:multiLevelType w:val="multilevel"/>
    <w:tmpl w:val="8774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975658"/>
    <w:multiLevelType w:val="multilevel"/>
    <w:tmpl w:val="7CF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FC77EA"/>
    <w:multiLevelType w:val="multilevel"/>
    <w:tmpl w:val="3BFCB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C1372B"/>
    <w:multiLevelType w:val="multilevel"/>
    <w:tmpl w:val="735860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062867"/>
    <w:multiLevelType w:val="multilevel"/>
    <w:tmpl w:val="4D8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0049B"/>
    <w:multiLevelType w:val="multilevel"/>
    <w:tmpl w:val="CE74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D17BE"/>
    <w:multiLevelType w:val="multilevel"/>
    <w:tmpl w:val="0C6E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E171E"/>
    <w:multiLevelType w:val="multilevel"/>
    <w:tmpl w:val="315C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30CEA"/>
    <w:multiLevelType w:val="multilevel"/>
    <w:tmpl w:val="2D6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AC3FB2"/>
    <w:multiLevelType w:val="multilevel"/>
    <w:tmpl w:val="A1B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370A9B"/>
    <w:multiLevelType w:val="hybridMultilevel"/>
    <w:tmpl w:val="3E90AE80"/>
    <w:lvl w:ilvl="0" w:tplc="09C65CC2">
      <w:start w:val="1"/>
      <w:numFmt w:val="bullet"/>
      <w:lvlText w:val="•"/>
      <w:lvlJc w:val="left"/>
      <w:pPr>
        <w:ind w:left="7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F6FE39E4">
      <w:start w:val="1"/>
      <w:numFmt w:val="bullet"/>
      <w:lvlText w:val="o"/>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4ABA23F0">
      <w:start w:val="1"/>
      <w:numFmt w:val="bullet"/>
      <w:lvlText w:val="▪"/>
      <w:lvlJc w:val="left"/>
      <w:pPr>
        <w:ind w:left="21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37F63DBC">
      <w:start w:val="1"/>
      <w:numFmt w:val="bullet"/>
      <w:lvlText w:val="•"/>
      <w:lvlJc w:val="left"/>
      <w:pPr>
        <w:ind w:left="28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BC78E632">
      <w:start w:val="1"/>
      <w:numFmt w:val="bullet"/>
      <w:lvlText w:val="o"/>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B80E6E20">
      <w:start w:val="1"/>
      <w:numFmt w:val="bullet"/>
      <w:lvlText w:val="▪"/>
      <w:lvlJc w:val="left"/>
      <w:pPr>
        <w:ind w:left="43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52B4486A">
      <w:start w:val="1"/>
      <w:numFmt w:val="bullet"/>
      <w:lvlText w:val="•"/>
      <w:lvlJc w:val="left"/>
      <w:pPr>
        <w:ind w:left="50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79EA67C2">
      <w:start w:val="1"/>
      <w:numFmt w:val="bullet"/>
      <w:lvlText w:val="o"/>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19A29FDA">
      <w:start w:val="1"/>
      <w:numFmt w:val="bullet"/>
      <w:lvlText w:val="▪"/>
      <w:lvlJc w:val="left"/>
      <w:pPr>
        <w:ind w:left="64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48" w15:restartNumberingAfterBreak="0">
    <w:nsid w:val="4DD34B93"/>
    <w:multiLevelType w:val="multilevel"/>
    <w:tmpl w:val="20B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972096"/>
    <w:multiLevelType w:val="multilevel"/>
    <w:tmpl w:val="8912E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222264"/>
    <w:multiLevelType w:val="hybridMultilevel"/>
    <w:tmpl w:val="276CE624"/>
    <w:lvl w:ilvl="0" w:tplc="788E86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922C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F8BC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B682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F8D6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6CF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9273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A49B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302F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341272B"/>
    <w:multiLevelType w:val="multilevel"/>
    <w:tmpl w:val="735860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505FED"/>
    <w:multiLevelType w:val="multilevel"/>
    <w:tmpl w:val="8D06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C02636"/>
    <w:multiLevelType w:val="multilevel"/>
    <w:tmpl w:val="641E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206D7E"/>
    <w:multiLevelType w:val="hybridMultilevel"/>
    <w:tmpl w:val="7E40FE48"/>
    <w:lvl w:ilvl="0" w:tplc="D6D2C59A">
      <w:start w:val="1"/>
      <w:numFmt w:val="bullet"/>
      <w:lvlText w:val="•"/>
      <w:lvlJc w:val="left"/>
      <w:pPr>
        <w:ind w:left="7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212E5C76">
      <w:start w:val="1"/>
      <w:numFmt w:val="bullet"/>
      <w:lvlText w:val="o"/>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B55ACCB0">
      <w:start w:val="1"/>
      <w:numFmt w:val="bullet"/>
      <w:lvlText w:val="▪"/>
      <w:lvlJc w:val="left"/>
      <w:pPr>
        <w:ind w:left="21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28E6575C">
      <w:start w:val="1"/>
      <w:numFmt w:val="bullet"/>
      <w:lvlText w:val="•"/>
      <w:lvlJc w:val="left"/>
      <w:pPr>
        <w:ind w:left="28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C5A026D4">
      <w:start w:val="1"/>
      <w:numFmt w:val="bullet"/>
      <w:lvlText w:val="o"/>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0382D066">
      <w:start w:val="1"/>
      <w:numFmt w:val="bullet"/>
      <w:lvlText w:val="▪"/>
      <w:lvlJc w:val="left"/>
      <w:pPr>
        <w:ind w:left="43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4FC6AE6C">
      <w:start w:val="1"/>
      <w:numFmt w:val="bullet"/>
      <w:lvlText w:val="•"/>
      <w:lvlJc w:val="left"/>
      <w:pPr>
        <w:ind w:left="50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1BC6E9B4">
      <w:start w:val="1"/>
      <w:numFmt w:val="bullet"/>
      <w:lvlText w:val="o"/>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28E07D16">
      <w:start w:val="1"/>
      <w:numFmt w:val="bullet"/>
      <w:lvlText w:val="▪"/>
      <w:lvlJc w:val="left"/>
      <w:pPr>
        <w:ind w:left="64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55" w15:restartNumberingAfterBreak="0">
    <w:nsid w:val="56786F46"/>
    <w:multiLevelType w:val="multilevel"/>
    <w:tmpl w:val="735860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A05D91"/>
    <w:multiLevelType w:val="multilevel"/>
    <w:tmpl w:val="BAEC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7F316F"/>
    <w:multiLevelType w:val="hybridMultilevel"/>
    <w:tmpl w:val="5854EE2A"/>
    <w:lvl w:ilvl="0" w:tplc="794A82F4">
      <w:start w:val="1"/>
      <w:numFmt w:val="decimal"/>
      <w:lvlText w:val="%1."/>
      <w:lvlJc w:val="left"/>
      <w:pPr>
        <w:ind w:left="250"/>
      </w:pPr>
      <w:rPr>
        <w:rFonts w:ascii="Times New Roman" w:eastAsia="Times New Roman" w:hAnsi="Times New Roman" w:cs="Times New Roman"/>
        <w:b/>
        <w:bCs/>
        <w:i w:val="0"/>
        <w:strike w:val="0"/>
        <w:dstrike w:val="0"/>
        <w:color w:val="000000"/>
        <w:sz w:val="25"/>
        <w:szCs w:val="25"/>
        <w:u w:val="none" w:color="000000"/>
        <w:bdr w:val="none" w:sz="0" w:space="0" w:color="auto"/>
        <w:shd w:val="clear" w:color="auto" w:fill="auto"/>
        <w:vertAlign w:val="baseline"/>
      </w:rPr>
    </w:lvl>
    <w:lvl w:ilvl="1" w:tplc="3A309B90">
      <w:start w:val="1"/>
      <w:numFmt w:val="bullet"/>
      <w:lvlText w:val="•"/>
      <w:lvlJc w:val="left"/>
      <w:pPr>
        <w:ind w:left="7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51547E4E">
      <w:start w:val="1"/>
      <w:numFmt w:val="bullet"/>
      <w:lvlText w:val="▪"/>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F8B29016">
      <w:start w:val="1"/>
      <w:numFmt w:val="bullet"/>
      <w:lvlText w:val="•"/>
      <w:lvlJc w:val="left"/>
      <w:pPr>
        <w:ind w:left="21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4072D306">
      <w:start w:val="1"/>
      <w:numFmt w:val="bullet"/>
      <w:lvlText w:val="o"/>
      <w:lvlJc w:val="left"/>
      <w:pPr>
        <w:ind w:left="28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3BC0A3D2">
      <w:start w:val="1"/>
      <w:numFmt w:val="bullet"/>
      <w:lvlText w:val="▪"/>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5732867E">
      <w:start w:val="1"/>
      <w:numFmt w:val="bullet"/>
      <w:lvlText w:val="•"/>
      <w:lvlJc w:val="left"/>
      <w:pPr>
        <w:ind w:left="43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EFD0801C">
      <w:start w:val="1"/>
      <w:numFmt w:val="bullet"/>
      <w:lvlText w:val="o"/>
      <w:lvlJc w:val="left"/>
      <w:pPr>
        <w:ind w:left="50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49EAFA88">
      <w:start w:val="1"/>
      <w:numFmt w:val="bullet"/>
      <w:lvlText w:val="▪"/>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58" w15:restartNumberingAfterBreak="0">
    <w:nsid w:val="5E6813A7"/>
    <w:multiLevelType w:val="hybridMultilevel"/>
    <w:tmpl w:val="1E60A178"/>
    <w:lvl w:ilvl="0" w:tplc="2892B0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0C8F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4EA5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D676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82EB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48FF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D897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101F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8EC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1204520"/>
    <w:multiLevelType w:val="hybridMultilevel"/>
    <w:tmpl w:val="42981756"/>
    <w:lvl w:ilvl="0" w:tplc="BA5847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98DE9E">
      <w:start w:val="1"/>
      <w:numFmt w:val="bullet"/>
      <w:lvlText w:val="o"/>
      <w:lvlJc w:val="left"/>
      <w:pPr>
        <w:ind w:left="16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D2EC50">
      <w:start w:val="1"/>
      <w:numFmt w:val="bullet"/>
      <w:lvlText w:val="▪"/>
      <w:lvlJc w:val="left"/>
      <w:pPr>
        <w:ind w:left="2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54F7EE">
      <w:start w:val="1"/>
      <w:numFmt w:val="bullet"/>
      <w:lvlText w:val="•"/>
      <w:lvlJc w:val="left"/>
      <w:pPr>
        <w:ind w:left="3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AAF2C">
      <w:start w:val="1"/>
      <w:numFmt w:val="bullet"/>
      <w:lvlText w:val="o"/>
      <w:lvlJc w:val="left"/>
      <w:pPr>
        <w:ind w:left="37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BA7AD4">
      <w:start w:val="1"/>
      <w:numFmt w:val="bullet"/>
      <w:lvlText w:val="▪"/>
      <w:lvlJc w:val="left"/>
      <w:pPr>
        <w:ind w:left="4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0E3E42">
      <w:start w:val="1"/>
      <w:numFmt w:val="bullet"/>
      <w:lvlText w:val="•"/>
      <w:lvlJc w:val="left"/>
      <w:pPr>
        <w:ind w:left="5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2E35D0">
      <w:start w:val="1"/>
      <w:numFmt w:val="bullet"/>
      <w:lvlText w:val="o"/>
      <w:lvlJc w:val="left"/>
      <w:pPr>
        <w:ind w:left="59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446AC2">
      <w:start w:val="1"/>
      <w:numFmt w:val="bullet"/>
      <w:lvlText w:val="▪"/>
      <w:lvlJc w:val="left"/>
      <w:pPr>
        <w:ind w:left="66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1AC53F0"/>
    <w:multiLevelType w:val="multilevel"/>
    <w:tmpl w:val="E8F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B701D3"/>
    <w:multiLevelType w:val="hybridMultilevel"/>
    <w:tmpl w:val="5E4E3646"/>
    <w:lvl w:ilvl="0" w:tplc="718689E2">
      <w:start w:val="1"/>
      <w:numFmt w:val="bullet"/>
      <w:lvlText w:val="•"/>
      <w:lvlJc w:val="left"/>
      <w:pPr>
        <w:ind w:left="713"/>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0BD44064">
      <w:start w:val="1"/>
      <w:numFmt w:val="bullet"/>
      <w:lvlText w:val="o"/>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95824514">
      <w:start w:val="1"/>
      <w:numFmt w:val="bullet"/>
      <w:lvlText w:val="▪"/>
      <w:lvlJc w:val="left"/>
      <w:pPr>
        <w:ind w:left="21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8E48FBF6">
      <w:start w:val="1"/>
      <w:numFmt w:val="bullet"/>
      <w:lvlText w:val="•"/>
      <w:lvlJc w:val="left"/>
      <w:pPr>
        <w:ind w:left="28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D53885E2">
      <w:start w:val="1"/>
      <w:numFmt w:val="bullet"/>
      <w:lvlText w:val="o"/>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8DB8539A">
      <w:start w:val="1"/>
      <w:numFmt w:val="bullet"/>
      <w:lvlText w:val="▪"/>
      <w:lvlJc w:val="left"/>
      <w:pPr>
        <w:ind w:left="43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8EE8BD7E">
      <w:start w:val="1"/>
      <w:numFmt w:val="bullet"/>
      <w:lvlText w:val="•"/>
      <w:lvlJc w:val="left"/>
      <w:pPr>
        <w:ind w:left="50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1E62210A">
      <w:start w:val="1"/>
      <w:numFmt w:val="bullet"/>
      <w:lvlText w:val="o"/>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CFE639A4">
      <w:start w:val="1"/>
      <w:numFmt w:val="bullet"/>
      <w:lvlText w:val="▪"/>
      <w:lvlJc w:val="left"/>
      <w:pPr>
        <w:ind w:left="64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62" w15:restartNumberingAfterBreak="0">
    <w:nsid w:val="62DE2EB9"/>
    <w:multiLevelType w:val="multilevel"/>
    <w:tmpl w:val="3FC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862EF"/>
    <w:multiLevelType w:val="multilevel"/>
    <w:tmpl w:val="4F3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D22501"/>
    <w:multiLevelType w:val="hybridMultilevel"/>
    <w:tmpl w:val="9932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80E1D29"/>
    <w:multiLevelType w:val="multilevel"/>
    <w:tmpl w:val="ADB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B24E04"/>
    <w:multiLevelType w:val="multilevel"/>
    <w:tmpl w:val="50E4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050497"/>
    <w:multiLevelType w:val="multilevel"/>
    <w:tmpl w:val="A154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0B5975"/>
    <w:multiLevelType w:val="hybridMultilevel"/>
    <w:tmpl w:val="592E91E2"/>
    <w:lvl w:ilvl="0" w:tplc="03647D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96033C">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0CE02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78524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BAADF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0E95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54B4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E01B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DEF0A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6B26685E"/>
    <w:multiLevelType w:val="multilevel"/>
    <w:tmpl w:val="37A4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390245"/>
    <w:multiLevelType w:val="hybridMultilevel"/>
    <w:tmpl w:val="A5923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D714AC5"/>
    <w:multiLevelType w:val="hybridMultilevel"/>
    <w:tmpl w:val="3DD80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D7617B4"/>
    <w:multiLevelType w:val="multilevel"/>
    <w:tmpl w:val="F1C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981CAF"/>
    <w:multiLevelType w:val="hybridMultilevel"/>
    <w:tmpl w:val="1CC2C774"/>
    <w:lvl w:ilvl="0" w:tplc="4498D308">
      <w:start w:val="1"/>
      <w:numFmt w:val="decimal"/>
      <w:lvlText w:val="%1."/>
      <w:lvlJc w:val="left"/>
      <w:pPr>
        <w:ind w:left="7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947A95E4">
      <w:start w:val="1"/>
      <w:numFmt w:val="lowerLetter"/>
      <w:lvlText w:val="%2"/>
      <w:lvlJc w:val="left"/>
      <w:pPr>
        <w:ind w:left="14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CF4C29CC">
      <w:start w:val="1"/>
      <w:numFmt w:val="lowerRoman"/>
      <w:lvlText w:val="%3"/>
      <w:lvlJc w:val="left"/>
      <w:pPr>
        <w:ind w:left="21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F8F0A906">
      <w:start w:val="1"/>
      <w:numFmt w:val="decimal"/>
      <w:lvlText w:val="%4"/>
      <w:lvlJc w:val="left"/>
      <w:pPr>
        <w:ind w:left="28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D1925A7A">
      <w:start w:val="1"/>
      <w:numFmt w:val="lowerLetter"/>
      <w:lvlText w:val="%5"/>
      <w:lvlJc w:val="left"/>
      <w:pPr>
        <w:ind w:left="36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8618BCFA">
      <w:start w:val="1"/>
      <w:numFmt w:val="lowerRoman"/>
      <w:lvlText w:val="%6"/>
      <w:lvlJc w:val="left"/>
      <w:pPr>
        <w:ind w:left="43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5186E76E">
      <w:start w:val="1"/>
      <w:numFmt w:val="decimal"/>
      <w:lvlText w:val="%7"/>
      <w:lvlJc w:val="left"/>
      <w:pPr>
        <w:ind w:left="50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EBEC6EFC">
      <w:start w:val="1"/>
      <w:numFmt w:val="lowerLetter"/>
      <w:lvlText w:val="%8"/>
      <w:lvlJc w:val="left"/>
      <w:pPr>
        <w:ind w:left="57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5906A710">
      <w:start w:val="1"/>
      <w:numFmt w:val="lowerRoman"/>
      <w:lvlText w:val="%9"/>
      <w:lvlJc w:val="left"/>
      <w:pPr>
        <w:ind w:left="64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74" w15:restartNumberingAfterBreak="0">
    <w:nsid w:val="6ED77139"/>
    <w:multiLevelType w:val="multilevel"/>
    <w:tmpl w:val="B2722D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364ABE"/>
    <w:multiLevelType w:val="hybridMultilevel"/>
    <w:tmpl w:val="1BA28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2864F49"/>
    <w:multiLevelType w:val="multilevel"/>
    <w:tmpl w:val="F40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B66F5"/>
    <w:multiLevelType w:val="hybridMultilevel"/>
    <w:tmpl w:val="472E2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41D5A42"/>
    <w:multiLevelType w:val="multilevel"/>
    <w:tmpl w:val="E274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8D117D"/>
    <w:multiLevelType w:val="multilevel"/>
    <w:tmpl w:val="50A4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7234C8"/>
    <w:multiLevelType w:val="multilevel"/>
    <w:tmpl w:val="559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1A63D6"/>
    <w:multiLevelType w:val="hybridMultilevel"/>
    <w:tmpl w:val="B6B60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9D958CA"/>
    <w:multiLevelType w:val="hybridMultilevel"/>
    <w:tmpl w:val="EA5A1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BDF6D96"/>
    <w:multiLevelType w:val="hybridMultilevel"/>
    <w:tmpl w:val="CCD0ECB4"/>
    <w:lvl w:ilvl="0" w:tplc="6A8CE75E">
      <w:start w:val="1"/>
      <w:numFmt w:val="decimal"/>
      <w:lvlText w:val="%1."/>
      <w:lvlJc w:val="left"/>
      <w:pPr>
        <w:ind w:left="7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B97A365A">
      <w:start w:val="1"/>
      <w:numFmt w:val="lowerLetter"/>
      <w:lvlText w:val="%2"/>
      <w:lvlJc w:val="left"/>
      <w:pPr>
        <w:ind w:left="14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84BEEEF8">
      <w:start w:val="1"/>
      <w:numFmt w:val="lowerRoman"/>
      <w:lvlText w:val="%3"/>
      <w:lvlJc w:val="left"/>
      <w:pPr>
        <w:ind w:left="21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67186AF8">
      <w:start w:val="1"/>
      <w:numFmt w:val="decimal"/>
      <w:lvlText w:val="%4"/>
      <w:lvlJc w:val="left"/>
      <w:pPr>
        <w:ind w:left="28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49886D30">
      <w:start w:val="1"/>
      <w:numFmt w:val="lowerLetter"/>
      <w:lvlText w:val="%5"/>
      <w:lvlJc w:val="left"/>
      <w:pPr>
        <w:ind w:left="36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34ECB792">
      <w:start w:val="1"/>
      <w:numFmt w:val="lowerRoman"/>
      <w:lvlText w:val="%6"/>
      <w:lvlJc w:val="left"/>
      <w:pPr>
        <w:ind w:left="43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CC18423A">
      <w:start w:val="1"/>
      <w:numFmt w:val="decimal"/>
      <w:lvlText w:val="%7"/>
      <w:lvlJc w:val="left"/>
      <w:pPr>
        <w:ind w:left="50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FB1E716C">
      <w:start w:val="1"/>
      <w:numFmt w:val="lowerLetter"/>
      <w:lvlText w:val="%8"/>
      <w:lvlJc w:val="left"/>
      <w:pPr>
        <w:ind w:left="57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D4380D38">
      <w:start w:val="1"/>
      <w:numFmt w:val="lowerRoman"/>
      <w:lvlText w:val="%9"/>
      <w:lvlJc w:val="left"/>
      <w:pPr>
        <w:ind w:left="64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84" w15:restartNumberingAfterBreak="0">
    <w:nsid w:val="7C84392E"/>
    <w:multiLevelType w:val="multilevel"/>
    <w:tmpl w:val="C74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AD18C6"/>
    <w:multiLevelType w:val="hybridMultilevel"/>
    <w:tmpl w:val="39D61452"/>
    <w:lvl w:ilvl="0" w:tplc="EE967F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2F8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2813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1CA6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82C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3A82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F856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420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486C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DF31695"/>
    <w:multiLevelType w:val="multilevel"/>
    <w:tmpl w:val="FC923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BF246C"/>
    <w:multiLevelType w:val="multilevel"/>
    <w:tmpl w:val="1DBE5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607466">
    <w:abstractNumId w:val="12"/>
  </w:num>
  <w:num w:numId="2" w16cid:durableId="493110006">
    <w:abstractNumId w:val="57"/>
  </w:num>
  <w:num w:numId="3" w16cid:durableId="942880675">
    <w:abstractNumId w:val="47"/>
  </w:num>
  <w:num w:numId="4" w16cid:durableId="1445536975">
    <w:abstractNumId w:val="58"/>
  </w:num>
  <w:num w:numId="5" w16cid:durableId="619268203">
    <w:abstractNumId w:val="22"/>
  </w:num>
  <w:num w:numId="6" w16cid:durableId="1398943980">
    <w:abstractNumId w:val="59"/>
  </w:num>
  <w:num w:numId="7" w16cid:durableId="848953395">
    <w:abstractNumId w:val="50"/>
  </w:num>
  <w:num w:numId="8" w16cid:durableId="592323325">
    <w:abstractNumId w:val="68"/>
  </w:num>
  <w:num w:numId="9" w16cid:durableId="1694571118">
    <w:abstractNumId w:val="0"/>
  </w:num>
  <w:num w:numId="10" w16cid:durableId="800653471">
    <w:abstractNumId w:val="85"/>
  </w:num>
  <w:num w:numId="11" w16cid:durableId="536940329">
    <w:abstractNumId w:val="73"/>
  </w:num>
  <w:num w:numId="12" w16cid:durableId="1764955541">
    <w:abstractNumId w:val="30"/>
  </w:num>
  <w:num w:numId="13" w16cid:durableId="1611012392">
    <w:abstractNumId w:val="24"/>
  </w:num>
  <w:num w:numId="14" w16cid:durableId="739866616">
    <w:abstractNumId w:val="54"/>
  </w:num>
  <w:num w:numId="15" w16cid:durableId="648244645">
    <w:abstractNumId w:val="83"/>
  </w:num>
  <w:num w:numId="16" w16cid:durableId="212737122">
    <w:abstractNumId w:val="61"/>
  </w:num>
  <w:num w:numId="17" w16cid:durableId="222445035">
    <w:abstractNumId w:val="11"/>
  </w:num>
  <w:num w:numId="18" w16cid:durableId="601307063">
    <w:abstractNumId w:val="52"/>
  </w:num>
  <w:num w:numId="19" w16cid:durableId="809859144">
    <w:abstractNumId w:val="13"/>
  </w:num>
  <w:num w:numId="20" w16cid:durableId="1818494014">
    <w:abstractNumId w:val="21"/>
  </w:num>
  <w:num w:numId="21" w16cid:durableId="650909528">
    <w:abstractNumId w:val="65"/>
  </w:num>
  <w:num w:numId="22" w16cid:durableId="94325069">
    <w:abstractNumId w:val="42"/>
  </w:num>
  <w:num w:numId="23" w16cid:durableId="909341042">
    <w:abstractNumId w:val="53"/>
  </w:num>
  <w:num w:numId="24" w16cid:durableId="1122967430">
    <w:abstractNumId w:val="86"/>
  </w:num>
  <w:num w:numId="25" w16cid:durableId="852647757">
    <w:abstractNumId w:val="3"/>
  </w:num>
  <w:num w:numId="26" w16cid:durableId="1823042704">
    <w:abstractNumId w:val="48"/>
  </w:num>
  <w:num w:numId="27" w16cid:durableId="491138300">
    <w:abstractNumId w:val="87"/>
  </w:num>
  <w:num w:numId="28" w16cid:durableId="1360011150">
    <w:abstractNumId w:val="44"/>
  </w:num>
  <w:num w:numId="29" w16cid:durableId="1913737583">
    <w:abstractNumId w:val="23"/>
  </w:num>
  <w:num w:numId="30" w16cid:durableId="125392579">
    <w:abstractNumId w:val="66"/>
  </w:num>
  <w:num w:numId="31" w16cid:durableId="1786728173">
    <w:abstractNumId w:val="34"/>
  </w:num>
  <w:num w:numId="32" w16cid:durableId="91711428">
    <w:abstractNumId w:val="20"/>
  </w:num>
  <w:num w:numId="33" w16cid:durableId="1841967375">
    <w:abstractNumId w:val="6"/>
  </w:num>
  <w:num w:numId="34" w16cid:durableId="1595702019">
    <w:abstractNumId w:val="46"/>
  </w:num>
  <w:num w:numId="35" w16cid:durableId="1353648624">
    <w:abstractNumId w:val="1"/>
  </w:num>
  <w:num w:numId="36" w16cid:durableId="829979839">
    <w:abstractNumId w:val="62"/>
  </w:num>
  <w:num w:numId="37" w16cid:durableId="1936860745">
    <w:abstractNumId w:val="84"/>
  </w:num>
  <w:num w:numId="38" w16cid:durableId="1414086570">
    <w:abstractNumId w:val="80"/>
  </w:num>
  <w:num w:numId="39" w16cid:durableId="711229057">
    <w:abstractNumId w:val="64"/>
  </w:num>
  <w:num w:numId="40" w16cid:durableId="466776004">
    <w:abstractNumId w:val="8"/>
  </w:num>
  <w:num w:numId="41" w16cid:durableId="24792340">
    <w:abstractNumId w:val="2"/>
  </w:num>
  <w:num w:numId="42" w16cid:durableId="1862434453">
    <w:abstractNumId w:val="75"/>
  </w:num>
  <w:num w:numId="43" w16cid:durableId="1957250333">
    <w:abstractNumId w:val="25"/>
  </w:num>
  <w:num w:numId="44" w16cid:durableId="2039768270">
    <w:abstractNumId w:val="71"/>
  </w:num>
  <w:num w:numId="45" w16cid:durableId="1635477055">
    <w:abstractNumId w:val="10"/>
  </w:num>
  <w:num w:numId="46" w16cid:durableId="625628065">
    <w:abstractNumId w:val="76"/>
  </w:num>
  <w:num w:numId="47" w16cid:durableId="178009237">
    <w:abstractNumId w:val="9"/>
  </w:num>
  <w:num w:numId="48" w16cid:durableId="120541407">
    <w:abstractNumId w:val="33"/>
  </w:num>
  <w:num w:numId="49" w16cid:durableId="263803302">
    <w:abstractNumId w:val="14"/>
  </w:num>
  <w:num w:numId="50" w16cid:durableId="781338095">
    <w:abstractNumId w:val="16"/>
  </w:num>
  <w:num w:numId="51" w16cid:durableId="1836913022">
    <w:abstractNumId w:val="74"/>
  </w:num>
  <w:num w:numId="52" w16cid:durableId="495802759">
    <w:abstractNumId w:val="43"/>
  </w:num>
  <w:num w:numId="53" w16cid:durableId="1991010178">
    <w:abstractNumId w:val="41"/>
  </w:num>
  <w:num w:numId="54" w16cid:durableId="1181120447">
    <w:abstractNumId w:val="18"/>
  </w:num>
  <w:num w:numId="55" w16cid:durableId="243927292">
    <w:abstractNumId w:val="32"/>
  </w:num>
  <w:num w:numId="56" w16cid:durableId="1374647383">
    <w:abstractNumId w:val="38"/>
  </w:num>
  <w:num w:numId="57" w16cid:durableId="26175402">
    <w:abstractNumId w:val="29"/>
  </w:num>
  <w:num w:numId="58" w16cid:durableId="1757631074">
    <w:abstractNumId w:val="39"/>
  </w:num>
  <w:num w:numId="59" w16cid:durableId="119304502">
    <w:abstractNumId w:val="81"/>
  </w:num>
  <w:num w:numId="60" w16cid:durableId="409040569">
    <w:abstractNumId w:val="77"/>
  </w:num>
  <w:num w:numId="61" w16cid:durableId="169375820">
    <w:abstractNumId w:val="27"/>
  </w:num>
  <w:num w:numId="62" w16cid:durableId="651448174">
    <w:abstractNumId w:val="70"/>
  </w:num>
  <w:num w:numId="63" w16cid:durableId="657264723">
    <w:abstractNumId w:val="82"/>
  </w:num>
  <w:num w:numId="64" w16cid:durableId="1850633155">
    <w:abstractNumId w:val="49"/>
  </w:num>
  <w:num w:numId="65" w16cid:durableId="2062166645">
    <w:abstractNumId w:val="67"/>
  </w:num>
  <w:num w:numId="66" w16cid:durableId="1754668521">
    <w:abstractNumId w:val="69"/>
  </w:num>
  <w:num w:numId="67" w16cid:durableId="1707439554">
    <w:abstractNumId w:val="15"/>
  </w:num>
  <w:num w:numId="68" w16cid:durableId="1413041285">
    <w:abstractNumId w:val="17"/>
  </w:num>
  <w:num w:numId="69" w16cid:durableId="1575430135">
    <w:abstractNumId w:val="60"/>
  </w:num>
  <w:num w:numId="70" w16cid:durableId="29502823">
    <w:abstractNumId w:val="72"/>
  </w:num>
  <w:num w:numId="71" w16cid:durableId="474761366">
    <w:abstractNumId w:val="79"/>
  </w:num>
  <w:num w:numId="72" w16cid:durableId="863321091">
    <w:abstractNumId w:val="56"/>
  </w:num>
  <w:num w:numId="73" w16cid:durableId="596984722">
    <w:abstractNumId w:val="63"/>
  </w:num>
  <w:num w:numId="74" w16cid:durableId="1606692866">
    <w:abstractNumId w:val="78"/>
  </w:num>
  <w:num w:numId="75" w16cid:durableId="1600064930">
    <w:abstractNumId w:val="5"/>
  </w:num>
  <w:num w:numId="76" w16cid:durableId="1690179289">
    <w:abstractNumId w:val="51"/>
  </w:num>
  <w:num w:numId="77" w16cid:durableId="905337079">
    <w:abstractNumId w:val="28"/>
  </w:num>
  <w:num w:numId="78" w16cid:durableId="1552769430">
    <w:abstractNumId w:val="37"/>
  </w:num>
  <w:num w:numId="79" w16cid:durableId="691347770">
    <w:abstractNumId w:val="4"/>
  </w:num>
  <w:num w:numId="80" w16cid:durableId="449859283">
    <w:abstractNumId w:val="35"/>
  </w:num>
  <w:num w:numId="81" w16cid:durableId="66538492">
    <w:abstractNumId w:val="31"/>
  </w:num>
  <w:num w:numId="82" w16cid:durableId="1832211735">
    <w:abstractNumId w:val="45"/>
  </w:num>
  <w:num w:numId="83" w16cid:durableId="60567675">
    <w:abstractNumId w:val="7"/>
  </w:num>
  <w:num w:numId="84" w16cid:durableId="1024943023">
    <w:abstractNumId w:val="19"/>
  </w:num>
  <w:num w:numId="85" w16cid:durableId="1148518558">
    <w:abstractNumId w:val="55"/>
  </w:num>
  <w:num w:numId="86" w16cid:durableId="767234200">
    <w:abstractNumId w:val="36"/>
  </w:num>
  <w:num w:numId="87" w16cid:durableId="1184249410">
    <w:abstractNumId w:val="40"/>
  </w:num>
  <w:num w:numId="88" w16cid:durableId="10977561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C2F"/>
    <w:rsid w:val="00043819"/>
    <w:rsid w:val="000529C3"/>
    <w:rsid w:val="00063A98"/>
    <w:rsid w:val="000A3105"/>
    <w:rsid w:val="000C11D6"/>
    <w:rsid w:val="000C1F82"/>
    <w:rsid w:val="000C7C9A"/>
    <w:rsid w:val="000D2716"/>
    <w:rsid w:val="000E351B"/>
    <w:rsid w:val="0013082A"/>
    <w:rsid w:val="00147731"/>
    <w:rsid w:val="001522EF"/>
    <w:rsid w:val="001629A0"/>
    <w:rsid w:val="0016324E"/>
    <w:rsid w:val="00170C47"/>
    <w:rsid w:val="00181DF2"/>
    <w:rsid w:val="001B4650"/>
    <w:rsid w:val="001D7D80"/>
    <w:rsid w:val="001E0D19"/>
    <w:rsid w:val="001E6F6A"/>
    <w:rsid w:val="00226CAC"/>
    <w:rsid w:val="00245C0B"/>
    <w:rsid w:val="00246DCE"/>
    <w:rsid w:val="002D41A7"/>
    <w:rsid w:val="002E5EAB"/>
    <w:rsid w:val="00306CFD"/>
    <w:rsid w:val="00311A59"/>
    <w:rsid w:val="00311AED"/>
    <w:rsid w:val="00343296"/>
    <w:rsid w:val="0034462C"/>
    <w:rsid w:val="00350ED7"/>
    <w:rsid w:val="00387A53"/>
    <w:rsid w:val="003A0B41"/>
    <w:rsid w:val="003C37A5"/>
    <w:rsid w:val="003F7D6B"/>
    <w:rsid w:val="00443153"/>
    <w:rsid w:val="004749EE"/>
    <w:rsid w:val="004800B3"/>
    <w:rsid w:val="00497502"/>
    <w:rsid w:val="00497548"/>
    <w:rsid w:val="004A20C2"/>
    <w:rsid w:val="004A2DB5"/>
    <w:rsid w:val="004D5F0F"/>
    <w:rsid w:val="004E0D11"/>
    <w:rsid w:val="004E404B"/>
    <w:rsid w:val="005456AB"/>
    <w:rsid w:val="00555FE6"/>
    <w:rsid w:val="005610DA"/>
    <w:rsid w:val="00570EF0"/>
    <w:rsid w:val="0058304F"/>
    <w:rsid w:val="005A2336"/>
    <w:rsid w:val="005A3CCD"/>
    <w:rsid w:val="005A7B28"/>
    <w:rsid w:val="005B2D4D"/>
    <w:rsid w:val="005B3B04"/>
    <w:rsid w:val="005F0C39"/>
    <w:rsid w:val="005F66C0"/>
    <w:rsid w:val="0065266E"/>
    <w:rsid w:val="00665E72"/>
    <w:rsid w:val="00667799"/>
    <w:rsid w:val="00672D20"/>
    <w:rsid w:val="00675214"/>
    <w:rsid w:val="00676F59"/>
    <w:rsid w:val="00680085"/>
    <w:rsid w:val="006B057A"/>
    <w:rsid w:val="006B43F4"/>
    <w:rsid w:val="006C5540"/>
    <w:rsid w:val="006D0D36"/>
    <w:rsid w:val="006D7F54"/>
    <w:rsid w:val="006E6DA6"/>
    <w:rsid w:val="006F0B76"/>
    <w:rsid w:val="00707375"/>
    <w:rsid w:val="00720FCF"/>
    <w:rsid w:val="007548CA"/>
    <w:rsid w:val="00777519"/>
    <w:rsid w:val="00777EB0"/>
    <w:rsid w:val="007867F9"/>
    <w:rsid w:val="007B74EC"/>
    <w:rsid w:val="007C00FE"/>
    <w:rsid w:val="007C1F90"/>
    <w:rsid w:val="007D7565"/>
    <w:rsid w:val="00884F46"/>
    <w:rsid w:val="008A2CE9"/>
    <w:rsid w:val="008B12F3"/>
    <w:rsid w:val="008D4AB9"/>
    <w:rsid w:val="008D5A84"/>
    <w:rsid w:val="008E71C6"/>
    <w:rsid w:val="00927643"/>
    <w:rsid w:val="009D03A1"/>
    <w:rsid w:val="00A05CDC"/>
    <w:rsid w:val="00A1392A"/>
    <w:rsid w:val="00A22D35"/>
    <w:rsid w:val="00A350E1"/>
    <w:rsid w:val="00A354DC"/>
    <w:rsid w:val="00A50A94"/>
    <w:rsid w:val="00A54B2A"/>
    <w:rsid w:val="00A73D43"/>
    <w:rsid w:val="00A741A6"/>
    <w:rsid w:val="00B21191"/>
    <w:rsid w:val="00B21AC2"/>
    <w:rsid w:val="00B57332"/>
    <w:rsid w:val="00B7223C"/>
    <w:rsid w:val="00B74E88"/>
    <w:rsid w:val="00B82423"/>
    <w:rsid w:val="00BA2C5F"/>
    <w:rsid w:val="00BC20B9"/>
    <w:rsid w:val="00BD1CA0"/>
    <w:rsid w:val="00BD4E11"/>
    <w:rsid w:val="00BE7EB1"/>
    <w:rsid w:val="00CB0A75"/>
    <w:rsid w:val="00CB6130"/>
    <w:rsid w:val="00CC5120"/>
    <w:rsid w:val="00CC6D6C"/>
    <w:rsid w:val="00CF7AB6"/>
    <w:rsid w:val="00D52780"/>
    <w:rsid w:val="00D6302B"/>
    <w:rsid w:val="00D658C2"/>
    <w:rsid w:val="00D67A55"/>
    <w:rsid w:val="00D92F97"/>
    <w:rsid w:val="00DA2B39"/>
    <w:rsid w:val="00DC22EB"/>
    <w:rsid w:val="00DE395E"/>
    <w:rsid w:val="00E0557E"/>
    <w:rsid w:val="00E171B3"/>
    <w:rsid w:val="00E36D3F"/>
    <w:rsid w:val="00E37D31"/>
    <w:rsid w:val="00EB3C2F"/>
    <w:rsid w:val="00EC79F2"/>
    <w:rsid w:val="00ED5DAA"/>
    <w:rsid w:val="00EE1CDC"/>
    <w:rsid w:val="00EF2316"/>
    <w:rsid w:val="00EF2C4A"/>
    <w:rsid w:val="00EF7C52"/>
    <w:rsid w:val="00F0296C"/>
    <w:rsid w:val="00F31559"/>
    <w:rsid w:val="00F34D79"/>
    <w:rsid w:val="00F36E5A"/>
    <w:rsid w:val="00F41B05"/>
    <w:rsid w:val="00F52046"/>
    <w:rsid w:val="00F656C7"/>
    <w:rsid w:val="00F90E7C"/>
    <w:rsid w:val="00FA5CDF"/>
    <w:rsid w:val="00FC2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46596"/>
  <w15:docId w15:val="{B7904134-83E7-4DAB-AE0D-09AE651B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ED7"/>
    <w:pPr>
      <w:spacing w:after="259" w:line="265" w:lineRule="auto"/>
      <w:ind w:left="10" w:right="69" w:hanging="10"/>
      <w:jc w:val="both"/>
    </w:pPr>
    <w:rPr>
      <w:rFonts w:ascii="Times New Roman" w:eastAsia="Times New Roman" w:hAnsi="Times New Roman" w:cs="Times New Roman"/>
      <w:color w:val="000000"/>
      <w:sz w:val="25"/>
    </w:rPr>
  </w:style>
  <w:style w:type="paragraph" w:styleId="Heading1">
    <w:name w:val="heading 1"/>
    <w:next w:val="Normal"/>
    <w:link w:val="Heading1Char"/>
    <w:uiPriority w:val="9"/>
    <w:qFormat/>
    <w:pPr>
      <w:keepNext/>
      <w:keepLines/>
      <w:spacing w:after="428" w:line="259" w:lineRule="auto"/>
      <w:ind w:right="68"/>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60" w:line="259" w:lineRule="auto"/>
      <w:ind w:left="10" w:hanging="10"/>
      <w:outlineLvl w:val="1"/>
    </w:pPr>
    <w:rPr>
      <w:rFonts w:ascii="Times New Roman" w:eastAsia="Times New Roman" w:hAnsi="Times New Roman" w:cs="Times New Roman"/>
      <w:b/>
      <w:color w:val="000000"/>
      <w:sz w:val="25"/>
    </w:rPr>
  </w:style>
  <w:style w:type="paragraph" w:styleId="Heading3">
    <w:name w:val="heading 3"/>
    <w:next w:val="Normal"/>
    <w:link w:val="Heading3Char"/>
    <w:uiPriority w:val="9"/>
    <w:unhideWhenUsed/>
    <w:qFormat/>
    <w:pPr>
      <w:keepNext/>
      <w:keepLines/>
      <w:spacing w:after="260" w:line="259" w:lineRule="auto"/>
      <w:ind w:left="10" w:hanging="10"/>
      <w:outlineLvl w:val="2"/>
    </w:pPr>
    <w:rPr>
      <w:rFonts w:ascii="Times New Roman" w:eastAsia="Times New Roman" w:hAnsi="Times New Roman" w:cs="Times New Roman"/>
      <w:b/>
      <w:color w:val="000000"/>
      <w:sz w:val="25"/>
    </w:rPr>
  </w:style>
  <w:style w:type="paragraph" w:styleId="Heading4">
    <w:name w:val="heading 4"/>
    <w:next w:val="Normal"/>
    <w:link w:val="Heading4Char"/>
    <w:uiPriority w:val="9"/>
    <w:unhideWhenUsed/>
    <w:qFormat/>
    <w:pPr>
      <w:keepNext/>
      <w:keepLines/>
      <w:spacing w:after="260" w:line="259" w:lineRule="auto"/>
      <w:ind w:left="10" w:hanging="10"/>
      <w:outlineLvl w:val="3"/>
    </w:pPr>
    <w:rPr>
      <w:rFonts w:ascii="Times New Roman" w:eastAsia="Times New Roman" w:hAnsi="Times New Roman" w:cs="Times New Roman"/>
      <w:b/>
      <w:color w:val="000000"/>
      <w:sz w:val="25"/>
    </w:rPr>
  </w:style>
  <w:style w:type="paragraph" w:styleId="Heading5">
    <w:name w:val="heading 5"/>
    <w:basedOn w:val="Normal"/>
    <w:next w:val="Normal"/>
    <w:link w:val="Heading5Char"/>
    <w:uiPriority w:val="9"/>
    <w:semiHidden/>
    <w:unhideWhenUsed/>
    <w:qFormat/>
    <w:rsid w:val="00EF2C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4Char">
    <w:name w:val="Heading 4 Char"/>
    <w:link w:val="Heading4"/>
    <w:rPr>
      <w:rFonts w:ascii="Times New Roman" w:eastAsia="Times New Roman" w:hAnsi="Times New Roman" w:cs="Times New Roman"/>
      <w:b/>
      <w:color w:val="000000"/>
      <w:sz w:val="25"/>
    </w:rPr>
  </w:style>
  <w:style w:type="character" w:customStyle="1" w:styleId="Heading2Char">
    <w:name w:val="Heading 2 Char"/>
    <w:link w:val="Heading2"/>
    <w:uiPriority w:val="9"/>
    <w:rPr>
      <w:rFonts w:ascii="Times New Roman" w:eastAsia="Times New Roman" w:hAnsi="Times New Roman" w:cs="Times New Roman"/>
      <w:b/>
      <w:color w:val="000000"/>
      <w:sz w:val="25"/>
    </w:rPr>
  </w:style>
  <w:style w:type="character" w:customStyle="1" w:styleId="Heading3Char">
    <w:name w:val="Heading 3 Char"/>
    <w:link w:val="Heading3"/>
    <w:rPr>
      <w:rFonts w:ascii="Times New Roman" w:eastAsia="Times New Roman" w:hAnsi="Times New Roman" w:cs="Times New Roman"/>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B0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A7B2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6">
    <w:name w:val="Grid Table 1 Light Accent 6"/>
    <w:basedOn w:val="TableNormal"/>
    <w:uiPriority w:val="46"/>
    <w:rsid w:val="005A7B2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A7B2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EF2C4A"/>
    <w:rPr>
      <w:rFonts w:asciiTheme="majorHAnsi" w:eastAsiaTheme="majorEastAsia" w:hAnsiTheme="majorHAnsi" w:cstheme="majorBidi"/>
      <w:color w:val="2F5496" w:themeColor="accent1" w:themeShade="BF"/>
      <w:sz w:val="25"/>
    </w:rPr>
  </w:style>
  <w:style w:type="paragraph" w:styleId="ListParagraph">
    <w:name w:val="List Paragraph"/>
    <w:basedOn w:val="Normal"/>
    <w:uiPriority w:val="34"/>
    <w:qFormat/>
    <w:rsid w:val="00EF2C4A"/>
    <w:pPr>
      <w:ind w:left="720"/>
      <w:contextualSpacing/>
    </w:pPr>
  </w:style>
  <w:style w:type="paragraph" w:styleId="NoSpacing">
    <w:name w:val="No Spacing"/>
    <w:uiPriority w:val="1"/>
    <w:qFormat/>
    <w:rsid w:val="006C5540"/>
    <w:pPr>
      <w:spacing w:after="0" w:line="240" w:lineRule="auto"/>
      <w:ind w:left="10" w:right="69" w:hanging="10"/>
      <w:jc w:val="both"/>
    </w:pPr>
    <w:rPr>
      <w:rFonts w:ascii="Times New Roman" w:eastAsia="Times New Roman" w:hAnsi="Times New Roman" w:cs="Times New Roman"/>
      <w:color w:val="000000"/>
      <w:sz w:val="25"/>
    </w:rPr>
  </w:style>
  <w:style w:type="table" w:styleId="TableGridLight">
    <w:name w:val="Grid Table Light"/>
    <w:basedOn w:val="TableNormal"/>
    <w:uiPriority w:val="40"/>
    <w:rsid w:val="006B43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C11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1D6"/>
    <w:rPr>
      <w:rFonts w:ascii="Times New Roman" w:eastAsia="Times New Roman" w:hAnsi="Times New Roman" w:cs="Times New Roman"/>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c1e427ffb498f9d/Documents/sale_purchase_april_june(AutoRecovere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ABC Classification with Cumulative Contribution</a:t>
            </a:r>
            <a:endParaRPr lang="en-IN"/>
          </a:p>
        </c:rich>
      </c:tx>
      <c:overlay val="0"/>
      <c:spPr>
        <a:solidFill>
          <a:schemeClr val="accent3">
            <a:lumMod val="20000"/>
            <a:lumOff val="80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'Raw Summary'!$K$268</c:f>
              <c:strCache>
                <c:ptCount val="1"/>
                <c:pt idx="0">
                  <c:v>ABC Score</c:v>
                </c:pt>
              </c:strCache>
            </c:strRef>
          </c:tx>
          <c:spPr>
            <a:solidFill>
              <a:schemeClr val="accent1"/>
            </a:solidFill>
            <a:ln>
              <a:noFill/>
            </a:ln>
            <a:effectLst/>
          </c:spPr>
          <c:invertIfNegative val="0"/>
          <c:cat>
            <c:strRef>
              <c:f>'Raw Summary'!$B$269:$B$289</c:f>
              <c:strCache>
                <c:ptCount val="21"/>
                <c:pt idx="0">
                  <c:v>SSF (A)</c:v>
                </c:pt>
                <c:pt idx="1">
                  <c:v>SSF (B)</c:v>
                </c:pt>
                <c:pt idx="2">
                  <c:v>Teak Sawn Timber</c:v>
                </c:pt>
                <c:pt idx="3">
                  <c:v>SSF (D)</c:v>
                </c:pt>
                <c:pt idx="4">
                  <c:v>DCF (D)</c:v>
                </c:pt>
                <c:pt idx="5">
                  <c:v>BSF (D)</c:v>
                </c:pt>
                <c:pt idx="6">
                  <c:v>SSF (C)</c:v>
                </c:pt>
                <c:pt idx="7">
                  <c:v>CTF (C)</c:v>
                </c:pt>
                <c:pt idx="8">
                  <c:v>Chair Frame (A)</c:v>
                </c:pt>
                <c:pt idx="9">
                  <c:v>BSF (C)</c:v>
                </c:pt>
                <c:pt idx="10">
                  <c:v>BSF (F)</c:v>
                </c:pt>
                <c:pt idx="11">
                  <c:v>DCF (A)</c:v>
                </c:pt>
                <c:pt idx="12">
                  <c:v>CTSF (A)</c:v>
                </c:pt>
                <c:pt idx="13">
                  <c:v>DCF (C)</c:v>
                </c:pt>
                <c:pt idx="14">
                  <c:v>BSF (A)</c:v>
                </c:pt>
                <c:pt idx="15">
                  <c:v>Chair Frame (B)</c:v>
                </c:pt>
                <c:pt idx="16">
                  <c:v>CTF (B)</c:v>
                </c:pt>
                <c:pt idx="17">
                  <c:v>CTF (A)</c:v>
                </c:pt>
                <c:pt idx="18">
                  <c:v>SSF (E)</c:v>
                </c:pt>
                <c:pt idx="19">
                  <c:v>DCF (B)</c:v>
                </c:pt>
                <c:pt idx="20">
                  <c:v>BSF (B)</c:v>
                </c:pt>
              </c:strCache>
            </c:strRef>
          </c:cat>
          <c:val>
            <c:numRef>
              <c:f>'Raw Summary'!$K$269:$K$289</c:f>
              <c:numCache>
                <c:formatCode>0.00</c:formatCode>
                <c:ptCount val="21"/>
                <c:pt idx="0">
                  <c:v>0.9267684145545888</c:v>
                </c:pt>
                <c:pt idx="1">
                  <c:v>0.9051476518920808</c:v>
                </c:pt>
                <c:pt idx="2">
                  <c:v>0.88905325724987772</c:v>
                </c:pt>
                <c:pt idx="3">
                  <c:v>0.87946632119544077</c:v>
                </c:pt>
                <c:pt idx="4">
                  <c:v>0.69870601589103298</c:v>
                </c:pt>
                <c:pt idx="5">
                  <c:v>0.60495373181141421</c:v>
                </c:pt>
                <c:pt idx="6">
                  <c:v>0.57886239839214682</c:v>
                </c:pt>
                <c:pt idx="7">
                  <c:v>0.57656803801461454</c:v>
                </c:pt>
                <c:pt idx="8">
                  <c:v>0.5349409148954446</c:v>
                </c:pt>
                <c:pt idx="9">
                  <c:v>0.51004045633732298</c:v>
                </c:pt>
                <c:pt idx="10">
                  <c:v>0.46410820029528865</c:v>
                </c:pt>
                <c:pt idx="11">
                  <c:v>0.4638049985982059</c:v>
                </c:pt>
                <c:pt idx="12">
                  <c:v>0.44603852919235293</c:v>
                </c:pt>
                <c:pt idx="13">
                  <c:v>0.44598794093747812</c:v>
                </c:pt>
                <c:pt idx="14">
                  <c:v>0.38565013959532513</c:v>
                </c:pt>
                <c:pt idx="15">
                  <c:v>0.38476609535739537</c:v>
                </c:pt>
                <c:pt idx="16">
                  <c:v>0.38313046309834209</c:v>
                </c:pt>
                <c:pt idx="17">
                  <c:v>0.35529982252358983</c:v>
                </c:pt>
                <c:pt idx="18">
                  <c:v>0.32338078192873454</c:v>
                </c:pt>
                <c:pt idx="19">
                  <c:v>0.30564187421244721</c:v>
                </c:pt>
                <c:pt idx="20">
                  <c:v>0</c:v>
                </c:pt>
              </c:numCache>
            </c:numRef>
          </c:val>
          <c:extLst>
            <c:ext xmlns:c16="http://schemas.microsoft.com/office/drawing/2014/chart" uri="{C3380CC4-5D6E-409C-BE32-E72D297353CC}">
              <c16:uniqueId val="{00000000-4B6B-44AB-8D7A-9BBF77E0E184}"/>
            </c:ext>
          </c:extLst>
        </c:ser>
        <c:dLbls>
          <c:showLegendKey val="0"/>
          <c:showVal val="0"/>
          <c:showCatName val="0"/>
          <c:showSerName val="0"/>
          <c:showPercent val="0"/>
          <c:showBubbleSize val="0"/>
        </c:dLbls>
        <c:gapWidth val="219"/>
        <c:overlap val="-27"/>
        <c:axId val="730130175"/>
        <c:axId val="730125855"/>
      </c:barChart>
      <c:lineChart>
        <c:grouping val="standard"/>
        <c:varyColors val="0"/>
        <c:ser>
          <c:idx val="1"/>
          <c:order val="1"/>
          <c:tx>
            <c:strRef>
              <c:f>'Raw Summary'!$L$268</c:f>
              <c:strCache>
                <c:ptCount val="1"/>
                <c:pt idx="0">
                  <c:v>Cumulative %</c:v>
                </c:pt>
              </c:strCache>
            </c:strRef>
          </c:tx>
          <c:spPr>
            <a:ln w="28575" cap="rnd">
              <a:solidFill>
                <a:schemeClr val="accent2"/>
              </a:solidFill>
              <a:round/>
            </a:ln>
            <a:effectLst/>
          </c:spPr>
          <c:marker>
            <c:symbol val="none"/>
          </c:marker>
          <c:cat>
            <c:strRef>
              <c:f>'Raw Summary'!$B$269:$B$289</c:f>
              <c:strCache>
                <c:ptCount val="21"/>
                <c:pt idx="0">
                  <c:v>SSF (A)</c:v>
                </c:pt>
                <c:pt idx="1">
                  <c:v>SSF (B)</c:v>
                </c:pt>
                <c:pt idx="2">
                  <c:v>Teak Sawn Timber</c:v>
                </c:pt>
                <c:pt idx="3">
                  <c:v>SSF (D)</c:v>
                </c:pt>
                <c:pt idx="4">
                  <c:v>DCF (D)</c:v>
                </c:pt>
                <c:pt idx="5">
                  <c:v>BSF (D)</c:v>
                </c:pt>
                <c:pt idx="6">
                  <c:v>SSF (C)</c:v>
                </c:pt>
                <c:pt idx="7">
                  <c:v>CTF (C)</c:v>
                </c:pt>
                <c:pt idx="8">
                  <c:v>Chair Frame (A)</c:v>
                </c:pt>
                <c:pt idx="9">
                  <c:v>BSF (C)</c:v>
                </c:pt>
                <c:pt idx="10">
                  <c:v>BSF (F)</c:v>
                </c:pt>
                <c:pt idx="11">
                  <c:v>DCF (A)</c:v>
                </c:pt>
                <c:pt idx="12">
                  <c:v>CTSF (A)</c:v>
                </c:pt>
                <c:pt idx="13">
                  <c:v>DCF (C)</c:v>
                </c:pt>
                <c:pt idx="14">
                  <c:v>BSF (A)</c:v>
                </c:pt>
                <c:pt idx="15">
                  <c:v>Chair Frame (B)</c:v>
                </c:pt>
                <c:pt idx="16">
                  <c:v>CTF (B)</c:v>
                </c:pt>
                <c:pt idx="17">
                  <c:v>CTF (A)</c:v>
                </c:pt>
                <c:pt idx="18">
                  <c:v>SSF (E)</c:v>
                </c:pt>
                <c:pt idx="19">
                  <c:v>DCF (B)</c:v>
                </c:pt>
                <c:pt idx="20">
                  <c:v>BSF (B)</c:v>
                </c:pt>
              </c:strCache>
            </c:strRef>
          </c:cat>
          <c:val>
            <c:numRef>
              <c:f>'Raw Summary'!$L$269:$L$289</c:f>
              <c:numCache>
                <c:formatCode>0.00</c:formatCode>
                <c:ptCount val="21"/>
                <c:pt idx="0">
                  <c:v>8.3777068988365108E-2</c:v>
                </c:pt>
                <c:pt idx="1">
                  <c:v>0.16559968625318011</c:v>
                </c:pt>
                <c:pt idx="2">
                  <c:v>0.24596741879265213</c:v>
                </c:pt>
                <c:pt idx="3">
                  <c:v>0.32546852123273129</c:v>
                </c:pt>
                <c:pt idx="4">
                  <c:v>0.38862943735439409</c:v>
                </c:pt>
                <c:pt idx="5">
                  <c:v>0.44331542980817396</c:v>
                </c:pt>
                <c:pt idx="6">
                  <c:v>0.49564284442790563</c:v>
                </c:pt>
                <c:pt idx="7">
                  <c:v>0.54776285579067041</c:v>
                </c:pt>
                <c:pt idx="8">
                  <c:v>0.59611990079574173</c:v>
                </c:pt>
                <c:pt idx="9">
                  <c:v>0.64222601946182212</c:v>
                </c:pt>
                <c:pt idx="10">
                  <c:v>0.68418000074083574</c:v>
                </c:pt>
                <c:pt idx="11">
                  <c:v>0.72610657350107066</c:v>
                </c:pt>
                <c:pt idx="12">
                  <c:v>0.76642711102130534</c:v>
                </c:pt>
                <c:pt idx="13">
                  <c:v>0.80674307551590374</c:v>
                </c:pt>
                <c:pt idx="14">
                  <c:v>0.84160468478403783</c:v>
                </c:pt>
                <c:pt idx="15">
                  <c:v>0.87638637911986883</c:v>
                </c:pt>
                <c:pt idx="16">
                  <c:v>0.91102021723352566</c:v>
                </c:pt>
                <c:pt idx="17">
                  <c:v>0.94313824939306823</c:v>
                </c:pt>
                <c:pt idx="18">
                  <c:v>0.97237089656973719</c:v>
                </c:pt>
                <c:pt idx="19">
                  <c:v>1</c:v>
                </c:pt>
                <c:pt idx="20">
                  <c:v>1</c:v>
                </c:pt>
              </c:numCache>
            </c:numRef>
          </c:val>
          <c:smooth val="0"/>
          <c:extLst>
            <c:ext xmlns:c16="http://schemas.microsoft.com/office/drawing/2014/chart" uri="{C3380CC4-5D6E-409C-BE32-E72D297353CC}">
              <c16:uniqueId val="{00000001-4B6B-44AB-8D7A-9BBF77E0E184}"/>
            </c:ext>
          </c:extLst>
        </c:ser>
        <c:dLbls>
          <c:showLegendKey val="0"/>
          <c:showVal val="0"/>
          <c:showCatName val="0"/>
          <c:showSerName val="0"/>
          <c:showPercent val="0"/>
          <c:showBubbleSize val="0"/>
        </c:dLbls>
        <c:marker val="1"/>
        <c:smooth val="0"/>
        <c:axId val="503802303"/>
        <c:axId val="575862319"/>
      </c:lineChart>
      <c:catAx>
        <c:axId val="7301301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Item Code (sorted by ABC Score)</a:t>
                </a:r>
                <a:endParaRPr lang="en-IN"/>
              </a:p>
            </c:rich>
          </c:tx>
          <c:overlay val="0"/>
          <c:spPr>
            <a:solidFill>
              <a:schemeClr val="accent3">
                <a:lumMod val="20000"/>
                <a:lumOff val="80000"/>
              </a:schemeClr>
            </a:solid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125855"/>
        <c:crosses val="autoZero"/>
        <c:auto val="1"/>
        <c:lblAlgn val="ctr"/>
        <c:lblOffset val="100"/>
        <c:noMultiLvlLbl val="0"/>
      </c:catAx>
      <c:valAx>
        <c:axId val="7301258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ABC Score</a:t>
                </a:r>
                <a:endParaRPr lang="en-IN"/>
              </a:p>
            </c:rich>
          </c:tx>
          <c:layout>
            <c:manualLayout>
              <c:xMode val="edge"/>
              <c:yMode val="edge"/>
              <c:x val="1.4454278629064513E-2"/>
              <c:y val="0.30495971465134458"/>
            </c:manualLayout>
          </c:layout>
          <c:overlay val="0"/>
          <c:spPr>
            <a:solidFill>
              <a:schemeClr val="accent3">
                <a:lumMod val="20000"/>
                <a:lumOff val="80000"/>
              </a:schemeClr>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130175"/>
        <c:crosses val="autoZero"/>
        <c:crossBetween val="between"/>
      </c:valAx>
      <c:valAx>
        <c:axId val="575862319"/>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Cumulative %</a:t>
                </a:r>
                <a:endParaRPr lang="en-IN"/>
              </a:p>
            </c:rich>
          </c:tx>
          <c:layout>
            <c:manualLayout>
              <c:xMode val="edge"/>
              <c:yMode val="edge"/>
              <c:x val="0.95208398504949576"/>
              <c:y val="0.26426750215296468"/>
            </c:manualLayout>
          </c:layout>
          <c:overlay val="0"/>
          <c:spPr>
            <a:solidFill>
              <a:schemeClr val="accent3">
                <a:lumMod val="20000"/>
                <a:lumOff val="80000"/>
              </a:schemeClr>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802303"/>
        <c:crosses val="max"/>
        <c:crossBetween val="between"/>
      </c:valAx>
      <c:catAx>
        <c:axId val="503802303"/>
        <c:scaling>
          <c:orientation val="minMax"/>
        </c:scaling>
        <c:delete val="1"/>
        <c:axPos val="b"/>
        <c:numFmt formatCode="General" sourceLinked="1"/>
        <c:majorTickMark val="out"/>
        <c:minorTickMark val="none"/>
        <c:tickLblPos val="nextTo"/>
        <c:crossAx val="57586231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FF4FD-F0D1-4FFE-B7BE-D5D0F0FF5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9069</TotalTime>
  <Pages>22</Pages>
  <Words>3648</Words>
  <Characters>20797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hadi</dc:creator>
  <cp:keywords/>
  <dc:description/>
  <cp:lastModifiedBy>abdul hadi</cp:lastModifiedBy>
  <cp:revision>2</cp:revision>
  <cp:lastPrinted>2026-02-03T18:21:00Z</cp:lastPrinted>
  <dcterms:created xsi:type="dcterms:W3CDTF">2026-02-03T14:29:00Z</dcterms:created>
  <dcterms:modified xsi:type="dcterms:W3CDTF">2026-02-28T15:56:00Z</dcterms:modified>
</cp:coreProperties>
</file>