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6437" w14:textId="14DBABA2" w:rsidR="00567896" w:rsidRDefault="006D12F6">
      <w:r>
        <w:t xml:space="preserve">1000 upgrade or down grade,  </w:t>
      </w:r>
      <w:r w:rsidR="007C14D2">
        <w:br/>
      </w:r>
      <w:r w:rsidR="007C14D2">
        <w:br/>
        <w:t>When user click upgrade</w:t>
      </w:r>
      <w:r w:rsidR="007C14D2">
        <w:br/>
      </w:r>
      <w:r w:rsidR="007C14D2">
        <w:br/>
        <w:t>show popup [</w:t>
      </w:r>
    </w:p>
    <w:p w14:paraId="198A241A" w14:textId="0991E2D0" w:rsidR="007C14D2" w:rsidRDefault="006720FB">
      <w:r>
        <w:t>Create table 100 GTIN, --1000GTIN</w:t>
      </w:r>
      <w:r w:rsidR="006F7880">
        <w:br/>
        <w:t xml:space="preserve">if user has </w:t>
      </w:r>
      <w:proofErr w:type="spellStart"/>
      <w:r w:rsidR="006F7880">
        <w:t>bougth</w:t>
      </w:r>
      <w:proofErr w:type="spellEnd"/>
      <w:r w:rsidR="006F7880">
        <w:t xml:space="preserve"> </w:t>
      </w:r>
      <w:r w:rsidR="00B17060">
        <w:t xml:space="preserve">the </w:t>
      </w:r>
      <w:r w:rsidR="006F7880">
        <w:t xml:space="preserve">1000 category the addition can be </w:t>
      </w:r>
      <w:proofErr w:type="spellStart"/>
      <w:r w:rsidR="006F7880">
        <w:t>upto</w:t>
      </w:r>
      <w:proofErr w:type="spellEnd"/>
      <w:r w:rsidR="006F7880">
        <w:t xml:space="preserve"> 9999 then upgrade to 10000 then addition to</w:t>
      </w:r>
      <w:r w:rsidR="006F7880">
        <w:br/>
        <w:t xml:space="preserve">999999 then  </w:t>
      </w:r>
    </w:p>
    <w:p w14:paraId="07D35738" w14:textId="77777777" w:rsidR="006F7880" w:rsidRDefault="006F7880"/>
    <w:p w14:paraId="26B7F2FE" w14:textId="3C5B0C85" w:rsidR="006F7880" w:rsidRDefault="006F7880">
      <w:r>
        <w:t xml:space="preserve">On upgrade generate invoice and send it to email </w:t>
      </w:r>
    </w:p>
    <w:p w14:paraId="0E4BF79B" w14:textId="3FB3F8AD" w:rsidR="008843D5" w:rsidRDefault="006F7880">
      <w:r>
        <w:t xml:space="preserve">Don’t change </w:t>
      </w:r>
      <w:r w:rsidR="00B17060">
        <w:t xml:space="preserve">the </w:t>
      </w:r>
      <w:r>
        <w:t xml:space="preserve">expiry in </w:t>
      </w:r>
      <w:r w:rsidR="00B17060">
        <w:t xml:space="preserve">the </w:t>
      </w:r>
      <w:r w:rsidR="00B546E6">
        <w:t>upgrade until</w:t>
      </w:r>
      <w:r w:rsidR="00F00F69">
        <w:t xml:space="preserve"> </w:t>
      </w:r>
      <w:proofErr w:type="spellStart"/>
      <w:r w:rsidR="00F00F69">
        <w:t>gcp</w:t>
      </w:r>
      <w:proofErr w:type="spellEnd"/>
      <w:r w:rsidR="00F00F69">
        <w:t xml:space="preserve"> changes like for 10000</w:t>
      </w:r>
      <w:r w:rsidR="008843D5">
        <w:br/>
      </w:r>
      <w:r w:rsidR="008843D5">
        <w:br/>
        <w:t xml:space="preserve">Give me an updated </w:t>
      </w:r>
      <w:r w:rsidR="00692101">
        <w:t>Api</w:t>
      </w:r>
      <w:r w:rsidR="008843D5">
        <w:t xml:space="preserve"> when </w:t>
      </w:r>
      <w:r w:rsidR="00B17060">
        <w:t xml:space="preserve">the </w:t>
      </w:r>
      <w:r w:rsidR="008843D5">
        <w:t>user click</w:t>
      </w:r>
      <w:r w:rsidR="00B17060">
        <w:t>s</w:t>
      </w:r>
      <w:r w:rsidR="008843D5">
        <w:t xml:space="preserve"> on Upgrade show</w:t>
      </w:r>
      <w:r w:rsidR="00B17060">
        <w:t>ing</w:t>
      </w:r>
      <w:r w:rsidR="008843D5">
        <w:t xml:space="preserve"> </w:t>
      </w:r>
      <w:r w:rsidR="00B17060">
        <w:t xml:space="preserve">the </w:t>
      </w:r>
      <w:r w:rsidR="008843D5">
        <w:t>create table popup.</w:t>
      </w:r>
    </w:p>
    <w:p w14:paraId="64C4D46C" w14:textId="77777777" w:rsidR="008843D5" w:rsidRDefault="008843D5"/>
    <w:p w14:paraId="717B5E8D" w14:textId="16BD3DDB" w:rsidR="00692101" w:rsidRPr="00692101" w:rsidRDefault="00692101" w:rsidP="006921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Check which</w:t>
      </w:r>
      <w:r w:rsidR="008843D5">
        <w:t xml:space="preserve"> category </w:t>
      </w:r>
      <w:r>
        <w:t xml:space="preserve">check </w:t>
      </w:r>
      <w:r w:rsidR="00B17060">
        <w:t xml:space="preserve">the </w:t>
      </w:r>
      <w:r>
        <w:t>user</w:t>
      </w:r>
      <w:r w:rsidR="00B17060">
        <w:t>'s</w:t>
      </w:r>
      <w:r w:rsidR="006510EA">
        <w:t xml:space="preserve"> current category if it is 1000 barcode then he can buy more </w:t>
      </w:r>
      <w:proofErr w:type="spellStart"/>
      <w:r w:rsidR="006510EA">
        <w:t>gtin</w:t>
      </w:r>
      <w:proofErr w:type="spellEnd"/>
      <w:r w:rsidR="006510EA">
        <w:t xml:space="preserve"> up</w:t>
      </w:r>
      <w:r w:rsidR="00B17060">
        <w:t xml:space="preserve"> </w:t>
      </w:r>
      <w:r w:rsidR="006510EA">
        <w:t xml:space="preserve">to </w:t>
      </w:r>
      <w:r>
        <w:br/>
      </w:r>
      <w:r>
        <w:br/>
        <w:t xml:space="preserve">take </w:t>
      </w:r>
      <w:proofErr w:type="spellStart"/>
      <w:r>
        <w:t>userId</w:t>
      </w:r>
      <w:proofErr w:type="spellEnd"/>
      <w:r>
        <w:t xml:space="preserve"> and fetch data from  </w:t>
      </w:r>
      <w:proofErr w:type="spellStart"/>
      <w:r w:rsidRPr="006921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gtin_subcriptions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based on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userId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, also fetch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gtinProudct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details by foreign key relation of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pkg_id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the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gtin_products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fetch check the </w:t>
      </w:r>
      <w:proofErr w:type="spellStart"/>
      <w:r w:rsidRPr="006921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total_no_of_barcodes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proofErr w:type="spellStart"/>
      <w:r w:rsidRPr="006921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total_no_of_barcodes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is 100 then first add user </w:t>
      </w:r>
      <w:proofErr w:type="spellStart"/>
      <w:r w:rsidRPr="006921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gtin_subscription_limit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 </w:t>
      </w:r>
      <w:proofErr w:type="spellStart"/>
      <w:r w:rsidRPr="006921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gtin_subscriptio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and new </w:t>
      </w:r>
      <w:proofErr w:type="spellStart"/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proofErr w:type="spellEnd"/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of barcodes that user wants to buy (fetch the </w:t>
      </w:r>
      <w:proofErr w:type="spellStart"/>
      <w:r w:rsidR="0027775B" w:rsidRPr="002777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gtin_upgrade_pricing</w:t>
      </w:r>
      <w:proofErr w:type="spellEnd"/>
      <w:r w:rsidR="002777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by id provided in </w:t>
      </w:r>
      <w:r w:rsidR="00B170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</w:t>
      </w:r>
      <w:r w:rsidR="002777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body it will contain </w:t>
      </w:r>
      <w:proofErr w:type="spellStart"/>
      <w:r w:rsidR="0027775B" w:rsidRP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total_no_of_barcodes</w:t>
      </w:r>
      <w:proofErr w:type="spellEnd"/>
      <w:r w:rsidR="002777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that user</w:t>
      </w:r>
      <w:r w:rsidR="00B170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2777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want to buy and its price)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 Their addition</w:t>
      </w:r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should not be greater </w:t>
      </w:r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than </w:t>
      </w:r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999 if </w:t>
      </w:r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the </w:t>
      </w:r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current category is 100. If yes then </w:t>
      </w:r>
      <w:proofErr w:type="spellStart"/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retrun</w:t>
      </w:r>
      <w:proofErr w:type="spellEnd"/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the </w:t>
      </w:r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error, </w:t>
      </w:r>
      <w:proofErr w:type="spellStart"/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Subcription</w:t>
      </w:r>
      <w:proofErr w:type="spellEnd"/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updrate</w:t>
      </w:r>
      <w:proofErr w:type="spellEnd"/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is required, if the current category of </w:t>
      </w:r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the </w:t>
      </w:r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 is 1000 then he can upd</w:t>
      </w:r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ate</w:t>
      </w:r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buy up</w:t>
      </w:r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 9999 barcode</w:t>
      </w:r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So in that case check if </w:t>
      </w:r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the </w:t>
      </w:r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sum is </w:t>
      </w:r>
      <w:proofErr w:type="gramStart"/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grater</w:t>
      </w:r>
      <w:proofErr w:type="gramEnd"/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then 9999 then th</w:t>
      </w:r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error. If </w:t>
      </w:r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the </w:t>
      </w:r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's</w:t>
      </w:r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current subscription is </w:t>
      </w:r>
      <w:r w:rsidR="0027775B" w:rsidRP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10000</w:t>
      </w:r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proofErr w:type="spellEnd"/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of </w:t>
      </w:r>
      <w:proofErr w:type="gramStart"/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</w:t>
      </w:r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End"/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then he can add up</w:t>
      </w:r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="002777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to </w:t>
      </w:r>
      <w:r w:rsidR="000F3A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49999, and if it is 50000, then he can buy additional barcodes up</w:t>
      </w:r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="000F3A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 99999</w:t>
      </w:r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. If the addition barcode that user is buying is with in the limit then just generate invoice only change type of payment and rest is like the </w:t>
      </w:r>
      <w:proofErr w:type="spellStart"/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referce</w:t>
      </w:r>
      <w:proofErr w:type="spellEnd"/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</w:t>
      </w:r>
      <w:proofErr w:type="spellEnd"/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. Make type of payment to </w:t>
      </w:r>
      <w:proofErr w:type="spellStart"/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updrate</w:t>
      </w:r>
      <w:proofErr w:type="spellEnd"/>
      <w:r w:rsidR="00B170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</w:t>
      </w:r>
    </w:p>
    <w:p w14:paraId="604683C2" w14:textId="24E74913" w:rsidR="006F7880" w:rsidRDefault="008843D5">
      <w:r>
        <w:br/>
      </w:r>
    </w:p>
    <w:sectPr w:rsidR="006F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A0NDIytDAyMzAzNDRR0lEKTi0uzszPAykwqgUAXucbMSwAAAA="/>
  </w:docVars>
  <w:rsids>
    <w:rsidRoot w:val="00567896"/>
    <w:rsid w:val="000F3A82"/>
    <w:rsid w:val="0027775B"/>
    <w:rsid w:val="00551FD1"/>
    <w:rsid w:val="00567896"/>
    <w:rsid w:val="006510EA"/>
    <w:rsid w:val="006720FB"/>
    <w:rsid w:val="00692101"/>
    <w:rsid w:val="006D12F6"/>
    <w:rsid w:val="006F7880"/>
    <w:rsid w:val="007C14D2"/>
    <w:rsid w:val="008843D5"/>
    <w:rsid w:val="00B17060"/>
    <w:rsid w:val="00B546E6"/>
    <w:rsid w:val="00F0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3B77"/>
  <w15:chartTrackingRefBased/>
  <w15:docId w15:val="{AC81CBDF-91D0-40D8-9E31-94818EAB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Majid</dc:creator>
  <cp:keywords/>
  <dc:description/>
  <cp:lastModifiedBy>Abdul Majid</cp:lastModifiedBy>
  <cp:revision>5</cp:revision>
  <dcterms:created xsi:type="dcterms:W3CDTF">2024-01-05T07:10:00Z</dcterms:created>
  <dcterms:modified xsi:type="dcterms:W3CDTF">2024-01-05T10:47:00Z</dcterms:modified>
</cp:coreProperties>
</file>