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80FC" w14:textId="351463FA" w:rsidR="009B3EDF" w:rsidRDefault="00000000" w:rsidP="00863693">
      <w:pPr>
        <w:jc w:val="center"/>
      </w:pPr>
      <w:r>
        <w:rPr>
          <w:b/>
          <w:color w:val="1F4E79"/>
          <w:sz w:val="44"/>
        </w:rPr>
        <w:t>Public-Sector Project and Opportunity Mapping Guide</w:t>
      </w:r>
      <w:r w:rsidR="00863693">
        <w:rPr>
          <w:b/>
          <w:color w:val="1F4E79"/>
          <w:sz w:val="44"/>
        </w:rPr>
        <w:t xml:space="preserve"> (</w:t>
      </w:r>
      <w:r w:rsidR="00863693" w:rsidRPr="00863693">
        <w:rPr>
          <w:b/>
          <w:color w:val="1F4E79"/>
          <w:sz w:val="44"/>
        </w:rPr>
        <w:t>FICTIONAL / SYNTHETIC — FOR TRAINING ONLY.</w:t>
      </w:r>
      <w:r w:rsidR="00863693">
        <w:rPr>
          <w:b/>
          <w:color w:val="1F4E79"/>
          <w:sz w:val="44"/>
        </w:rPr>
        <w:t>)</w:t>
      </w:r>
    </w:p>
    <w:p w14:paraId="0C52384A" w14:textId="77777777" w:rsidR="009B3EDF" w:rsidRDefault="00000000">
      <w:pPr>
        <w:jc w:val="center"/>
      </w:pPr>
      <w:r>
        <w:rPr>
          <w:b/>
          <w:sz w:val="22"/>
        </w:rPr>
        <w:t>B2G-POL-005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9B3EDF" w14:paraId="13E7731C" w14:textId="77777777">
        <w:tc>
          <w:tcPr>
            <w:tcW w:w="4939" w:type="dxa"/>
            <w:shd w:val="clear" w:color="auto" w:fill="D9EAF7"/>
          </w:tcPr>
          <w:p w14:paraId="4946225C" w14:textId="77777777" w:rsidR="009B3EDF" w:rsidRDefault="00000000">
            <w:r>
              <w:rPr>
                <w:b/>
              </w:rPr>
              <w:t>Document Owner</w:t>
            </w:r>
          </w:p>
        </w:tc>
        <w:tc>
          <w:tcPr>
            <w:tcW w:w="4939" w:type="dxa"/>
          </w:tcPr>
          <w:p w14:paraId="22A0F519" w14:textId="77777777" w:rsidR="009B3EDF" w:rsidRDefault="00000000">
            <w:r>
              <w:t>B2G Opportunity Research</w:t>
            </w:r>
          </w:p>
        </w:tc>
      </w:tr>
      <w:tr w:rsidR="009B3EDF" w14:paraId="6B0D542D" w14:textId="77777777">
        <w:tc>
          <w:tcPr>
            <w:tcW w:w="4939" w:type="dxa"/>
            <w:shd w:val="clear" w:color="auto" w:fill="D9EAF7"/>
          </w:tcPr>
          <w:p w14:paraId="3137C766" w14:textId="77777777" w:rsidR="009B3EDF" w:rsidRDefault="00000000">
            <w:r>
              <w:rPr>
                <w:b/>
              </w:rPr>
              <w:t>Version</w:t>
            </w:r>
          </w:p>
        </w:tc>
        <w:tc>
          <w:tcPr>
            <w:tcW w:w="4939" w:type="dxa"/>
          </w:tcPr>
          <w:p w14:paraId="43E95FCF" w14:textId="77777777" w:rsidR="009B3EDF" w:rsidRDefault="00000000">
            <w:r>
              <w:t>1.0</w:t>
            </w:r>
          </w:p>
        </w:tc>
      </w:tr>
      <w:tr w:rsidR="009B3EDF" w14:paraId="4622E03B" w14:textId="77777777">
        <w:tc>
          <w:tcPr>
            <w:tcW w:w="4939" w:type="dxa"/>
            <w:shd w:val="clear" w:color="auto" w:fill="D9EAF7"/>
          </w:tcPr>
          <w:p w14:paraId="7963233A" w14:textId="77777777" w:rsidR="009B3EDF" w:rsidRDefault="00000000">
            <w:r>
              <w:rPr>
                <w:b/>
              </w:rPr>
              <w:t>Status</w:t>
            </w:r>
          </w:p>
        </w:tc>
        <w:tc>
          <w:tcPr>
            <w:tcW w:w="4939" w:type="dxa"/>
          </w:tcPr>
          <w:p w14:paraId="6B4B6306" w14:textId="77777777" w:rsidR="009B3EDF" w:rsidRDefault="00000000">
            <w:r>
              <w:t>Draft for Review</w:t>
            </w:r>
          </w:p>
        </w:tc>
      </w:tr>
      <w:tr w:rsidR="009B3EDF" w14:paraId="6D30701C" w14:textId="77777777">
        <w:tc>
          <w:tcPr>
            <w:tcW w:w="4939" w:type="dxa"/>
            <w:shd w:val="clear" w:color="auto" w:fill="D9EAF7"/>
          </w:tcPr>
          <w:p w14:paraId="4301056F" w14:textId="77777777" w:rsidR="009B3EDF" w:rsidRDefault="00000000">
            <w:r>
              <w:rPr>
                <w:b/>
              </w:rPr>
              <w:t>Effective Date</w:t>
            </w:r>
          </w:p>
        </w:tc>
        <w:tc>
          <w:tcPr>
            <w:tcW w:w="4939" w:type="dxa"/>
          </w:tcPr>
          <w:p w14:paraId="193A508A" w14:textId="77777777" w:rsidR="009B3EDF" w:rsidRDefault="00000000">
            <w:r>
              <w:t>To be assigned upon approval</w:t>
            </w:r>
          </w:p>
        </w:tc>
      </w:tr>
      <w:tr w:rsidR="009B3EDF" w14:paraId="0284CF69" w14:textId="77777777">
        <w:tc>
          <w:tcPr>
            <w:tcW w:w="4939" w:type="dxa"/>
            <w:shd w:val="clear" w:color="auto" w:fill="D9EAF7"/>
          </w:tcPr>
          <w:p w14:paraId="7649C1ED" w14:textId="77777777" w:rsidR="009B3EDF" w:rsidRDefault="00000000">
            <w:r>
              <w:rPr>
                <w:b/>
              </w:rPr>
              <w:t>Review Cycle</w:t>
            </w:r>
          </w:p>
        </w:tc>
        <w:tc>
          <w:tcPr>
            <w:tcW w:w="4939" w:type="dxa"/>
          </w:tcPr>
          <w:p w14:paraId="06A1A6B3" w14:textId="77777777" w:rsidR="009B3EDF" w:rsidRDefault="00000000">
            <w:r>
              <w:t>To be defined by document owner</w:t>
            </w:r>
          </w:p>
        </w:tc>
      </w:tr>
    </w:tbl>
    <w:p w14:paraId="3C15B354" w14:textId="77777777" w:rsidR="009B3EDF" w:rsidRDefault="009B3EDF"/>
    <w:p w14:paraId="278D8299" w14:textId="77777777" w:rsidR="009B3EDF" w:rsidRDefault="00000000">
      <w:r>
        <w:t>Fictional training guide, not an official PSDP interpretation or actual JazzWorld sales policy.</w:t>
      </w:r>
    </w:p>
    <w:p w14:paraId="7AD7F355" w14:textId="77777777" w:rsidR="009B3EDF" w:rsidRDefault="00000000">
      <w:r>
        <w:t>DISTINGUISH SOURCE ENTITIES</w:t>
      </w:r>
    </w:p>
    <w:p w14:paraId="499EF638" w14:textId="77777777" w:rsidR="009B3EDF" w:rsidRDefault="00000000">
      <w:pPr>
        <w:pStyle w:val="ListBullet"/>
      </w:pPr>
      <w:r>
        <w:t>Ministry or division: administrative body as named in the source.</w:t>
      </w:r>
    </w:p>
    <w:p w14:paraId="7258A360" w14:textId="77777777" w:rsidR="009B3EDF" w:rsidRDefault="00000000">
      <w:pPr>
        <w:pStyle w:val="ListBullet"/>
      </w:pPr>
      <w:r>
        <w:t>Sponsoring agency: body identified as sponsoring/proposing the project, if stated.</w:t>
      </w:r>
    </w:p>
    <w:p w14:paraId="4D807C55" w14:textId="77777777" w:rsidR="009B3EDF" w:rsidRDefault="00000000">
      <w:pPr>
        <w:pStyle w:val="ListBullet"/>
      </w:pPr>
      <w:r>
        <w:t>Executing agency: body identified as implementing the project, if stated.</w:t>
      </w:r>
    </w:p>
    <w:p w14:paraId="552E966E" w14:textId="77777777" w:rsidR="009B3EDF" w:rsidRDefault="00000000">
      <w:pPr>
        <w:pStyle w:val="ListBullet"/>
      </w:pPr>
      <w:r>
        <w:t>Procuring agency: entity identified as conducting a procurement, if stated.</w:t>
      </w:r>
    </w:p>
    <w:p w14:paraId="774DD3B9" w14:textId="77777777" w:rsidR="009B3EDF" w:rsidRDefault="00000000">
      <w:pPr>
        <w:pStyle w:val="ListBullet"/>
      </w:pPr>
      <w:r>
        <w:t>Project title/ID: name and reference from the source.</w:t>
      </w:r>
    </w:p>
    <w:p w14:paraId="7FC05145" w14:textId="77777777" w:rsidR="009B3EDF" w:rsidRDefault="00000000">
      <w:pPr>
        <w:pStyle w:val="ListBullet"/>
      </w:pPr>
      <w:r>
        <w:t>Budget allocation: amount and fiscal year as stated.</w:t>
      </w:r>
    </w:p>
    <w:p w14:paraId="0FFAC805" w14:textId="77777777" w:rsidR="009B3EDF" w:rsidRDefault="00000000">
      <w:pPr>
        <w:pStyle w:val="ListBullet"/>
      </w:pPr>
      <w:r>
        <w:t>Procurement opportunity: a specific planned or published procurement, if evidence exists.</w:t>
      </w:r>
    </w:p>
    <w:p w14:paraId="22D81659" w14:textId="77777777" w:rsidR="009B3EDF" w:rsidRDefault="00000000">
      <w:r>
        <w:t>Do not assume these entities are interchangeable.</w:t>
      </w:r>
    </w:p>
    <w:p w14:paraId="56DE2674" w14:textId="77777777" w:rsidR="009B3EDF" w:rsidRDefault="00000000">
      <w:r>
        <w:t>EVIDENCE LEVELS</w:t>
      </w:r>
    </w:p>
    <w:p w14:paraId="23760CFB" w14:textId="77777777" w:rsidR="009B3EDF" w:rsidRDefault="00000000">
      <w:pPr>
        <w:pStyle w:val="ListBullet"/>
      </w:pPr>
      <w:r>
        <w:t>Direct evidence: source explicitly names the organization, requirement, project, or procurement.</w:t>
      </w:r>
    </w:p>
    <w:p w14:paraId="02DCAEB0" w14:textId="77777777" w:rsidR="009B3EDF" w:rsidRDefault="00000000">
      <w:pPr>
        <w:pStyle w:val="ListBullet"/>
      </w:pPr>
      <w:r>
        <w:t>Reasonable hypothesis: description suggests a possible technology need but no procurement is confirmed.</w:t>
      </w:r>
    </w:p>
    <w:p w14:paraId="67263D93" w14:textId="77777777" w:rsidR="009B3EDF" w:rsidRDefault="00000000">
      <w:pPr>
        <w:pStyle w:val="ListBullet"/>
      </w:pPr>
      <w:r>
        <w:t>Insufficient evidence: source lacks enough detail to support a mapping.</w:t>
      </w:r>
    </w:p>
    <w:p w14:paraId="41150D9E" w14:textId="77777777" w:rsidR="009B3EDF" w:rsidRDefault="00000000">
      <w:r>
        <w:t>Record the exact source text supporting the classification.</w:t>
      </w:r>
    </w:p>
    <w:p w14:paraId="5FB82F61" w14:textId="77777777" w:rsidR="009B3EDF" w:rsidRDefault="00000000">
      <w:r>
        <w:t>MAPPING WORKFLOW</w:t>
      </w:r>
    </w:p>
    <w:p w14:paraId="37FE72EE" w14:textId="77777777" w:rsidR="009B3EDF" w:rsidRDefault="00000000">
      <w:r>
        <w:t>Capture project title/ID, source/page, fiscal year, allocation, division/ministry wording, named agencies, and explicit deliverables. Preserve original organization names and store normalized names separately. Map explicit deliverables to the fictional capability catalogue (connectivity, cloud, cybersecurity, software, data-centre services, IoT, messaging, etc.). Record relevance, evidence level, missing information, and verification action. Find a specific procurement notice before calling a hypothesis an active tender.</w:t>
      </w:r>
    </w:p>
    <w:p w14:paraId="378BF45F" w14:textId="77777777" w:rsidR="009B3EDF" w:rsidRDefault="00000000">
      <w:r>
        <w:t>BUDGET INTERPRETATION</w:t>
      </w:r>
    </w:p>
    <w:p w14:paraId="0F2AA72C" w14:textId="77777777" w:rsidR="009B3EDF" w:rsidRDefault="00000000">
      <w:r>
        <w:t>An allocation is not automatically a contract value, procurement budget, awarded revenue, or guaranteed sale. Do not estimate contract value from allocation without a documented method. Preserve units and fiscal year; mark unclear units as unclear.</w:t>
      </w:r>
    </w:p>
    <w:p w14:paraId="725C0179" w14:textId="77777777" w:rsidR="009B3EDF" w:rsidRDefault="00000000">
      <w:r>
        <w:t>MAPPING RECORD</w:t>
      </w:r>
    </w:p>
    <w:p w14:paraId="4EB16B87" w14:textId="77777777" w:rsidR="009B3EDF" w:rsidRDefault="00000000">
      <w:r>
        <w:t>Project title/ID; source/page; fiscal year/allocation; division/ministry as stated; sponsoring, executing, and procuring agency if stated; explicit deliverables; potential technology relevance; evidence level; missing information; verification action.</w:t>
      </w:r>
    </w:p>
    <w:p w14:paraId="0776FB87" w14:textId="77777777" w:rsidR="009B3EDF" w:rsidRDefault="00000000">
      <w:r>
        <w:t>EXAMPLE AND RAG BOUNDARY</w:t>
      </w:r>
    </w:p>
    <w:p w14:paraId="7A9C2994" w14:textId="77777777" w:rsidR="009B3EDF" w:rsidRDefault="00000000">
      <w:r>
        <w:lastRenderedPageBreak/>
        <w:t>A fictional project mentioning connectivity for district facilities may suggest a connectivity opportunity. Unless a source confirms buyer, scope, timeline, and procurement process, do not label it a confirmed tender or revenue opportunity. The assistant cannot verify current government structures, confirm the latest budget, prove an unstated executing agency, or establish that a procurement will occur without source evidence.</w:t>
      </w:r>
    </w:p>
    <w:p w14:paraId="53F4142A" w14:textId="77777777" w:rsidR="009B3EDF" w:rsidRDefault="00000000">
      <w:r>
        <w:t>Related: 01 Tender Intake; 03 Bid/No-bid.</w:t>
      </w:r>
    </w:p>
    <w:p w14:paraId="55B683C5" w14:textId="77777777" w:rsidR="009B3EDF" w:rsidRDefault="00000000">
      <w:pPr>
        <w:pStyle w:val="Heading1"/>
      </w:pPr>
      <w:r>
        <w:t>Document Control and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9B3EDF" w14:paraId="66935945" w14:textId="77777777">
        <w:tc>
          <w:tcPr>
            <w:tcW w:w="4939" w:type="dxa"/>
            <w:shd w:val="clear" w:color="auto" w:fill="D9EAF7"/>
          </w:tcPr>
          <w:p w14:paraId="55EA07B6" w14:textId="77777777" w:rsidR="009B3EDF" w:rsidRDefault="00000000">
            <w:r>
              <w:rPr>
                <w:b/>
              </w:rPr>
              <w:t>Prepared by</w:t>
            </w:r>
          </w:p>
        </w:tc>
        <w:tc>
          <w:tcPr>
            <w:tcW w:w="4939" w:type="dxa"/>
            <w:shd w:val="clear" w:color="auto" w:fill="D9EAF7"/>
          </w:tcPr>
          <w:p w14:paraId="0E36C795" w14:textId="77777777" w:rsidR="009B3EDF" w:rsidRDefault="00000000">
            <w:r>
              <w:rPr>
                <w:b/>
              </w:rPr>
              <w:t>Approved by</w:t>
            </w:r>
          </w:p>
        </w:tc>
      </w:tr>
      <w:tr w:rsidR="009B3EDF" w14:paraId="6EDFD2AC" w14:textId="77777777">
        <w:tc>
          <w:tcPr>
            <w:tcW w:w="4939" w:type="dxa"/>
          </w:tcPr>
          <w:p w14:paraId="3DD4AA79" w14:textId="77777777" w:rsidR="009B3EDF" w:rsidRDefault="00000000">
            <w:r>
              <w:t>Name / Role: __________________</w:t>
            </w:r>
            <w:r>
              <w:br/>
              <w:t>Date: ________________________</w:t>
            </w:r>
          </w:p>
        </w:tc>
        <w:tc>
          <w:tcPr>
            <w:tcW w:w="4939" w:type="dxa"/>
          </w:tcPr>
          <w:p w14:paraId="229CA7D8" w14:textId="77777777" w:rsidR="009B3EDF" w:rsidRDefault="00000000">
            <w:r>
              <w:t>Name / Role: __________________</w:t>
            </w:r>
            <w:r>
              <w:br/>
              <w:t>Date: ________________________</w:t>
            </w:r>
          </w:p>
        </w:tc>
      </w:tr>
    </w:tbl>
    <w:p w14:paraId="1BA1FC15" w14:textId="77777777" w:rsidR="00AF7D81" w:rsidRDefault="00AF7D81"/>
    <w:sectPr w:rsidR="00AF7D81" w:rsidSect="00034616">
      <w:headerReference w:type="default" r:id="rId8"/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355D" w14:textId="77777777" w:rsidR="00AF7D81" w:rsidRDefault="00AF7D81">
      <w:pPr>
        <w:spacing w:after="0" w:line="240" w:lineRule="auto"/>
      </w:pPr>
      <w:r>
        <w:separator/>
      </w:r>
    </w:p>
  </w:endnote>
  <w:endnote w:type="continuationSeparator" w:id="0">
    <w:p w14:paraId="6A4EE829" w14:textId="77777777" w:rsidR="00AF7D81" w:rsidRDefault="00AF7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1EF0" w14:textId="77777777" w:rsidR="009B3EDF" w:rsidRDefault="00000000">
    <w:pPr>
      <w:pStyle w:val="Footer"/>
      <w:jc w:val="center"/>
    </w:pPr>
    <w:r>
      <w:t>B2G-POL-</w:t>
    </w:r>
    <w:proofErr w:type="gramStart"/>
    <w:r>
      <w:t>005  |</w:t>
    </w:r>
    <w:proofErr w:type="gramEnd"/>
    <w:r>
      <w:t xml:space="preserve">  Version </w:t>
    </w:r>
    <w:proofErr w:type="gramStart"/>
    <w:r>
      <w:t>1.0  |</w:t>
    </w:r>
    <w:proofErr w:type="gramEnd"/>
    <w:r>
      <w:t xml:space="preserve">  Draft for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8B41" w14:textId="77777777" w:rsidR="00AF7D81" w:rsidRDefault="00AF7D81">
      <w:pPr>
        <w:spacing w:after="0" w:line="240" w:lineRule="auto"/>
      </w:pPr>
      <w:r>
        <w:separator/>
      </w:r>
    </w:p>
  </w:footnote>
  <w:footnote w:type="continuationSeparator" w:id="0">
    <w:p w14:paraId="0840F7A7" w14:textId="77777777" w:rsidR="00AF7D81" w:rsidRDefault="00AF7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A9669" w14:textId="77777777" w:rsidR="009B3EDF" w:rsidRDefault="00000000">
    <w:pPr>
      <w:pStyle w:val="Header"/>
      <w:jc w:val="right"/>
    </w:pPr>
    <w:r>
      <w:t>B2</w:t>
    </w:r>
    <w:proofErr w:type="gramStart"/>
    <w:r>
      <w:t>G  |</w:t>
    </w:r>
    <w:proofErr w:type="gramEnd"/>
    <w:r>
      <w:t xml:space="preserve">  POLICY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795582">
    <w:abstractNumId w:val="8"/>
  </w:num>
  <w:num w:numId="2" w16cid:durableId="1462070762">
    <w:abstractNumId w:val="6"/>
  </w:num>
  <w:num w:numId="3" w16cid:durableId="937560287">
    <w:abstractNumId w:val="5"/>
  </w:num>
  <w:num w:numId="4" w16cid:durableId="1132819758">
    <w:abstractNumId w:val="4"/>
  </w:num>
  <w:num w:numId="5" w16cid:durableId="1559702680">
    <w:abstractNumId w:val="7"/>
  </w:num>
  <w:num w:numId="6" w16cid:durableId="1535265448">
    <w:abstractNumId w:val="3"/>
  </w:num>
  <w:num w:numId="7" w16cid:durableId="2057587434">
    <w:abstractNumId w:val="2"/>
  </w:num>
  <w:num w:numId="8" w16cid:durableId="273758047">
    <w:abstractNumId w:val="1"/>
  </w:num>
  <w:num w:numId="9" w16cid:durableId="97552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3693"/>
    <w:rsid w:val="009B3EDF"/>
    <w:rsid w:val="00AA1D8D"/>
    <w:rsid w:val="00AF7D81"/>
    <w:rsid w:val="00B47730"/>
    <w:rsid w:val="00CB0664"/>
    <w:rsid w:val="00D54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065B0"/>
  <w14:defaultImageDpi w14:val="300"/>
  <w15:docId w15:val="{7F4F361F-83EC-4B3C-A240-15B35630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Moiz Abbasi/ES/ISB</cp:lastModifiedBy>
  <cp:revision>2</cp:revision>
  <dcterms:created xsi:type="dcterms:W3CDTF">2013-12-23T23:15:00Z</dcterms:created>
  <dcterms:modified xsi:type="dcterms:W3CDTF">2026-10-20T05:51:00Z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86e226-cfd0-4c2d-b2ff-bd9be0eaa4b4_Enabled">
    <vt:lpwstr>true</vt:lpwstr>
  </property>
  <property fmtid="{D5CDD505-2E9C-101B-9397-08002B2CF9AE}" pid="3" name="MSIP_Label_0886e226-cfd0-4c2d-b2ff-bd9be0eaa4b4_SetDate">
    <vt:lpwstr>2026-10-20T05:51:49Z</vt:lpwstr>
  </property>
  <property fmtid="{D5CDD505-2E9C-101B-9397-08002B2CF9AE}" pid="4" name="MSIP_Label_0886e226-cfd0-4c2d-b2ff-bd9be0eaa4b4_Method">
    <vt:lpwstr>Standard</vt:lpwstr>
  </property>
  <property fmtid="{D5CDD505-2E9C-101B-9397-08002B2CF9AE}" pid="5" name="MSIP_Label_0886e226-cfd0-4c2d-b2ff-bd9be0eaa4b4_Name">
    <vt:lpwstr>Internal</vt:lpwstr>
  </property>
  <property fmtid="{D5CDD505-2E9C-101B-9397-08002B2CF9AE}" pid="6" name="MSIP_Label_0886e226-cfd0-4c2d-b2ff-bd9be0eaa4b4_SiteId">
    <vt:lpwstr>5764b349-a60c-4df1-8cf5-62d06dd5b2c3</vt:lpwstr>
  </property>
  <property fmtid="{D5CDD505-2E9C-101B-9397-08002B2CF9AE}" pid="7" name="MSIP_Label_0886e226-cfd0-4c2d-b2ff-bd9be0eaa4b4_ActionId">
    <vt:lpwstr>3e24f0a3-79e0-48b0-8999-6c0ac8cd5fcb</vt:lpwstr>
  </property>
  <property fmtid="{D5CDD505-2E9C-101B-9397-08002B2CF9AE}" pid="8" name="MSIP_Label_0886e226-cfd0-4c2d-b2ff-bd9be0eaa4b4_ContentBits">
    <vt:lpwstr>0</vt:lpwstr>
  </property>
  <property fmtid="{D5CDD505-2E9C-101B-9397-08002B2CF9AE}" pid="9" name="MSIP_Label_0886e226-cfd0-4c2d-b2ff-bd9be0eaa4b4_Tag">
    <vt:lpwstr>10, 3, 0, 1</vt:lpwstr>
  </property>
</Properties>
</file>