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63198B" w:rsidP="0EFD256D" w:rsidRDefault="2E63198B" w14:paraId="5A00F095" w14:textId="5227F563">
      <w:pPr>
        <w:pStyle w:val="Normal"/>
        <w:rPr>
          <w:rFonts w:ascii="Aptos" w:hAnsi="Aptos" w:eastAsia="Aptos" w:cs="Aptos"/>
          <w:noProof w:val="0"/>
          <w:sz w:val="24"/>
          <w:szCs w:val="24"/>
          <w:lang w:val="en-US"/>
        </w:rPr>
      </w:pPr>
      <w:r w:rsidR="2E63198B">
        <w:rPr/>
        <w:t>Question 1-</w:t>
      </w:r>
      <w:r w:rsidRPr="0EFD256D" w:rsidR="2E63198B">
        <w:rPr>
          <w:rFonts w:ascii="Aptos" w:hAnsi="Aptos" w:eastAsia="Aptos" w:cs="Aptos"/>
          <w:noProof w:val="0"/>
          <w:sz w:val="24"/>
          <w:szCs w:val="24"/>
          <w:lang w:val="en-US"/>
        </w:rPr>
        <w:t>Analysis of the Introduction Section of a Computer Science Research Paper</w:t>
      </w:r>
    </w:p>
    <w:p w:rsidR="2E63198B" w:rsidP="0EFD256D" w:rsidRDefault="2E63198B" w14:paraId="3F7D9577" w14:textId="1514C532">
      <w:pPr>
        <w:spacing w:before="240" w:beforeAutospacing="off" w:after="240" w:afterAutospacing="off"/>
      </w:pPr>
      <w:r w:rsidRPr="0EFD256D" w:rsidR="2E63198B">
        <w:rPr>
          <w:rFonts w:ascii="Aptos" w:hAnsi="Aptos" w:eastAsia="Aptos" w:cs="Aptos"/>
          <w:b w:val="1"/>
          <w:bCs w:val="1"/>
          <w:noProof w:val="0"/>
          <w:sz w:val="24"/>
          <w:szCs w:val="24"/>
          <w:lang w:val="en-US"/>
        </w:rPr>
        <w:t>Selected paper:</w:t>
      </w:r>
      <w:r>
        <w:br/>
      </w:r>
      <w:r w:rsidRPr="0EFD256D" w:rsidR="2E63198B">
        <w:rPr>
          <w:rFonts w:ascii="Aptos" w:hAnsi="Aptos" w:eastAsia="Aptos" w:cs="Aptos"/>
          <w:noProof w:val="0"/>
          <w:sz w:val="24"/>
          <w:szCs w:val="24"/>
          <w:lang w:val="en-US"/>
        </w:rPr>
        <w:t xml:space="preserve"> “MapReduce: Simplified Data Processing on Large Clusters” by Jeffrey Dean and Sanjay Ghemawat (Google, 2004)</w:t>
      </w:r>
    </w:p>
    <w:p w:rsidR="2E63198B" w:rsidP="0EFD256D" w:rsidRDefault="2E63198B" w14:paraId="001B91FF" w14:textId="5EFC2E6B">
      <w:pPr>
        <w:spacing w:before="240" w:beforeAutospacing="off" w:after="240" w:afterAutospacing="off"/>
      </w:pPr>
      <w:r w:rsidRPr="0EFD256D" w:rsidR="2E63198B">
        <w:rPr>
          <w:rFonts w:ascii="Aptos" w:hAnsi="Aptos" w:eastAsia="Aptos" w:cs="Aptos"/>
          <w:b w:val="1"/>
          <w:bCs w:val="1"/>
          <w:noProof w:val="0"/>
          <w:sz w:val="24"/>
          <w:szCs w:val="24"/>
          <w:lang w:val="en-US"/>
        </w:rPr>
        <w:t>Background</w:t>
      </w:r>
      <w:r>
        <w:br/>
      </w:r>
      <w:r w:rsidRPr="0EFD256D" w:rsidR="2E63198B">
        <w:rPr>
          <w:rFonts w:ascii="Aptos" w:hAnsi="Aptos" w:eastAsia="Aptos" w:cs="Aptos"/>
          <w:noProof w:val="0"/>
          <w:sz w:val="24"/>
          <w:szCs w:val="24"/>
          <w:lang w:val="en-US"/>
        </w:rPr>
        <w:t xml:space="preserve"> The introduction begins by describing the rapid growth of data sizes and the increasing need for large-scale data processing. It explains that traditional parallel programming models are complex and require </w:t>
      </w:r>
      <w:r w:rsidRPr="0EFD256D" w:rsidR="2E63198B">
        <w:rPr>
          <w:rFonts w:ascii="Aptos" w:hAnsi="Aptos" w:eastAsia="Aptos" w:cs="Aptos"/>
          <w:noProof w:val="0"/>
          <w:sz w:val="24"/>
          <w:szCs w:val="24"/>
          <w:lang w:val="en-US"/>
        </w:rPr>
        <w:t>expertise</w:t>
      </w:r>
      <w:r w:rsidRPr="0EFD256D" w:rsidR="2E63198B">
        <w:rPr>
          <w:rFonts w:ascii="Aptos" w:hAnsi="Aptos" w:eastAsia="Aptos" w:cs="Aptos"/>
          <w:noProof w:val="0"/>
          <w:sz w:val="24"/>
          <w:szCs w:val="24"/>
          <w:lang w:val="en-US"/>
        </w:rPr>
        <w:t xml:space="preserve"> in distributed systems. This background effectively </w:t>
      </w:r>
      <w:r w:rsidRPr="0EFD256D" w:rsidR="2E63198B">
        <w:rPr>
          <w:rFonts w:ascii="Aptos" w:hAnsi="Aptos" w:eastAsia="Aptos" w:cs="Aptos"/>
          <w:noProof w:val="0"/>
          <w:sz w:val="24"/>
          <w:szCs w:val="24"/>
          <w:lang w:val="en-US"/>
        </w:rPr>
        <w:t>sets</w:t>
      </w:r>
      <w:r w:rsidRPr="0EFD256D" w:rsidR="2E63198B">
        <w:rPr>
          <w:rFonts w:ascii="Aptos" w:hAnsi="Aptos" w:eastAsia="Aptos" w:cs="Aptos"/>
          <w:noProof w:val="0"/>
          <w:sz w:val="24"/>
          <w:szCs w:val="24"/>
          <w:lang w:val="en-US"/>
        </w:rPr>
        <w:t xml:space="preserve"> the technical context and helps readers understand the environment in which the problem exists.</w:t>
      </w:r>
    </w:p>
    <w:p w:rsidR="2E63198B" w:rsidP="0EFD256D" w:rsidRDefault="2E63198B" w14:paraId="5EE6A0CD" w14:textId="2D1EB615">
      <w:pPr>
        <w:spacing w:before="240" w:beforeAutospacing="off" w:after="240" w:afterAutospacing="off"/>
      </w:pPr>
      <w:r w:rsidRPr="0EFD256D" w:rsidR="2E63198B">
        <w:rPr>
          <w:rFonts w:ascii="Aptos" w:hAnsi="Aptos" w:eastAsia="Aptos" w:cs="Aptos"/>
          <w:b w:val="1"/>
          <w:bCs w:val="1"/>
          <w:noProof w:val="0"/>
          <w:sz w:val="24"/>
          <w:szCs w:val="24"/>
          <w:lang w:val="en-US"/>
        </w:rPr>
        <w:t>Motivation</w:t>
      </w:r>
      <w:r>
        <w:br/>
      </w:r>
      <w:r w:rsidRPr="0EFD256D" w:rsidR="2E63198B">
        <w:rPr>
          <w:rFonts w:ascii="Aptos" w:hAnsi="Aptos" w:eastAsia="Aptos" w:cs="Aptos"/>
          <w:noProof w:val="0"/>
          <w:sz w:val="24"/>
          <w:szCs w:val="24"/>
          <w:lang w:val="en-US"/>
        </w:rPr>
        <w:t xml:space="preserve"> The motivation is clearly </w:t>
      </w:r>
      <w:r w:rsidRPr="0EFD256D" w:rsidR="2E63198B">
        <w:rPr>
          <w:rFonts w:ascii="Aptos" w:hAnsi="Aptos" w:eastAsia="Aptos" w:cs="Aptos"/>
          <w:noProof w:val="0"/>
          <w:sz w:val="24"/>
          <w:szCs w:val="24"/>
          <w:lang w:val="en-US"/>
        </w:rPr>
        <w:t>stated</w:t>
      </w:r>
      <w:r w:rsidRPr="0EFD256D" w:rsidR="2E63198B">
        <w:rPr>
          <w:rFonts w:ascii="Aptos" w:hAnsi="Aptos" w:eastAsia="Aptos" w:cs="Aptos"/>
          <w:noProof w:val="0"/>
          <w:sz w:val="24"/>
          <w:szCs w:val="24"/>
          <w:lang w:val="en-US"/>
        </w:rPr>
        <w:t>: programmers struggle with handling failures, data distribution, and load balancing when processing massive datasets. The authors emphasize the need for a simpler abstraction that allows developers to focus on logic rather than infrastructure. This motivation strongly supports the research problem by linking real-world engineering challenges to the proposed solution.</w:t>
      </w:r>
    </w:p>
    <w:p w:rsidR="2E63198B" w:rsidP="0EFD256D" w:rsidRDefault="2E63198B" w14:paraId="72A307B4" w14:textId="29949E5B">
      <w:pPr>
        <w:spacing w:before="240" w:beforeAutospacing="off" w:after="240" w:afterAutospacing="off"/>
      </w:pPr>
      <w:r w:rsidRPr="0EFD256D" w:rsidR="2E63198B">
        <w:rPr>
          <w:rFonts w:ascii="Aptos" w:hAnsi="Aptos" w:eastAsia="Aptos" w:cs="Aptos"/>
          <w:b w:val="1"/>
          <w:bCs w:val="1"/>
          <w:noProof w:val="0"/>
          <w:sz w:val="24"/>
          <w:szCs w:val="24"/>
          <w:lang w:val="en-US"/>
        </w:rPr>
        <w:t>Contributions</w:t>
      </w:r>
      <w:r>
        <w:br/>
      </w:r>
      <w:r w:rsidRPr="0EFD256D" w:rsidR="2E63198B">
        <w:rPr>
          <w:rFonts w:ascii="Aptos" w:hAnsi="Aptos" w:eastAsia="Aptos" w:cs="Aptos"/>
          <w:noProof w:val="0"/>
          <w:sz w:val="24"/>
          <w:szCs w:val="24"/>
          <w:lang w:val="en-US"/>
        </w:rPr>
        <w:t xml:space="preserve"> The paper highlights its main contribution as the introduction of the MapReduce programming model and its implementation on large clusters. It also mentions performance benefits and fault tolerance. These contributions are clearly summarized and directly address the identified problem, making the value of the research explicit.</w:t>
      </w:r>
    </w:p>
    <w:p w:rsidR="2E63198B" w:rsidP="0EFD256D" w:rsidRDefault="2E63198B" w14:paraId="459B78D1" w14:textId="155912AD">
      <w:pPr>
        <w:spacing w:before="240" w:beforeAutospacing="off" w:after="240" w:afterAutospacing="off"/>
      </w:pPr>
      <w:r w:rsidRPr="0EFD256D" w:rsidR="2E63198B">
        <w:rPr>
          <w:rFonts w:ascii="Aptos" w:hAnsi="Aptos" w:eastAsia="Aptos" w:cs="Aptos"/>
          <w:b w:val="1"/>
          <w:bCs w:val="1"/>
          <w:noProof w:val="0"/>
          <w:sz w:val="24"/>
          <w:szCs w:val="24"/>
          <w:lang w:val="en-US"/>
        </w:rPr>
        <w:t>Organization</w:t>
      </w:r>
      <w:r>
        <w:br/>
      </w:r>
      <w:r w:rsidRPr="0EFD256D" w:rsidR="2E63198B">
        <w:rPr>
          <w:rFonts w:ascii="Aptos" w:hAnsi="Aptos" w:eastAsia="Aptos" w:cs="Aptos"/>
          <w:noProof w:val="0"/>
          <w:sz w:val="24"/>
          <w:szCs w:val="24"/>
          <w:lang w:val="en-US"/>
        </w:rPr>
        <w:t xml:space="preserve"> The introduction concludes with a brief outline of the paper’s structure, explaining what each section covers. This helps guide readers and improves readability. The organization is concise and effective.</w:t>
      </w:r>
    </w:p>
    <w:p w:rsidR="2E63198B" w:rsidP="0EFD256D" w:rsidRDefault="2E63198B" w14:paraId="266C2663" w14:textId="1C54871A">
      <w:pPr>
        <w:spacing w:before="240" w:beforeAutospacing="off" w:after="240" w:afterAutospacing="off"/>
      </w:pPr>
      <w:r w:rsidRPr="0ACEE788" w:rsidR="0AA281AB">
        <w:rPr>
          <w:rFonts w:ascii="Aptos" w:hAnsi="Aptos" w:eastAsia="Aptos" w:cs="Aptos"/>
          <w:b w:val="1"/>
          <w:bCs w:val="1"/>
          <w:noProof w:val="0"/>
          <w:sz w:val="24"/>
          <w:szCs w:val="24"/>
          <w:lang w:val="en-US"/>
        </w:rPr>
        <w:t>Overall Evaluation</w:t>
      </w:r>
      <w:r>
        <w:br/>
      </w:r>
      <w:r w:rsidRPr="0ACEE788" w:rsidR="0AA281AB">
        <w:rPr>
          <w:rFonts w:ascii="Aptos" w:hAnsi="Aptos" w:eastAsia="Aptos" w:cs="Aptos"/>
          <w:noProof w:val="0"/>
          <w:sz w:val="24"/>
          <w:szCs w:val="24"/>
          <w:lang w:val="en-US"/>
        </w:rPr>
        <w:t xml:space="preserve"> Each </w:t>
      </w:r>
      <w:r w:rsidRPr="0ACEE788" w:rsidR="0AA281AB">
        <w:rPr>
          <w:rFonts w:ascii="Aptos" w:hAnsi="Aptos" w:eastAsia="Aptos" w:cs="Aptos"/>
          <w:noProof w:val="0"/>
          <w:sz w:val="24"/>
          <w:szCs w:val="24"/>
          <w:lang w:val="en-US"/>
        </w:rPr>
        <w:t>component</w:t>
      </w:r>
      <w:r w:rsidRPr="0ACEE788" w:rsidR="0AA281AB">
        <w:rPr>
          <w:rFonts w:ascii="Aptos" w:hAnsi="Aptos" w:eastAsia="Aptos" w:cs="Aptos"/>
          <w:noProof w:val="0"/>
          <w:sz w:val="24"/>
          <w:szCs w:val="24"/>
          <w:lang w:val="en-US"/>
        </w:rPr>
        <w:t xml:space="preserve"> of the introduction is well-defined and logically connected. Together, they clearly justify the research problem and prepare the reader for the technical content</w:t>
      </w:r>
    </w:p>
    <w:p w:rsidR="0ACEE788" w:rsidP="0ACEE788" w:rsidRDefault="0ACEE788" w14:paraId="5467B565" w14:textId="581388DE">
      <w:pPr>
        <w:pStyle w:val="Normal"/>
      </w:pPr>
    </w:p>
    <w:p w:rsidR="0ACEE788" w:rsidP="0ACEE788" w:rsidRDefault="0ACEE788" w14:paraId="2973D262" w14:textId="7AFCB51D">
      <w:pPr>
        <w:pStyle w:val="Normal"/>
      </w:pPr>
    </w:p>
    <w:p w:rsidR="745C3576" w:rsidP="745C3576" w:rsidRDefault="745C3576" w14:paraId="40576811" w14:textId="3BA1740F">
      <w:pPr>
        <w:pStyle w:val="Normal"/>
      </w:pPr>
    </w:p>
    <w:p w:rsidR="2E63198B" w:rsidP="0EFD256D" w:rsidRDefault="2E63198B" w14:paraId="653426F3" w14:textId="0CE26254">
      <w:pPr>
        <w:pStyle w:val="Normal"/>
        <w:rPr>
          <w:rFonts w:ascii="Aptos" w:hAnsi="Aptos" w:eastAsia="Aptos" w:cs="Aptos"/>
          <w:noProof w:val="0"/>
          <w:sz w:val="24"/>
          <w:szCs w:val="24"/>
          <w:lang w:val="en-US"/>
        </w:rPr>
      </w:pPr>
      <w:r w:rsidR="2E63198B">
        <w:rPr/>
        <w:t>Question 2-</w:t>
      </w:r>
      <w:r w:rsidR="20414968">
        <w:rPr/>
        <w:t xml:space="preserve"> Compare Research Paper Sources</w:t>
      </w:r>
      <w:r>
        <w:br/>
      </w:r>
    </w:p>
    <w:tbl>
      <w:tblPr>
        <w:tblStyle w:val="TableGrid"/>
        <w:tblW w:w="0" w:type="auto"/>
        <w:tblLook w:val="06A0" w:firstRow="1" w:lastRow="0" w:firstColumn="1" w:lastColumn="0" w:noHBand="1" w:noVBand="1"/>
      </w:tblPr>
      <w:tblGrid>
        <w:gridCol w:w="1872"/>
        <w:gridCol w:w="1872"/>
        <w:gridCol w:w="1872"/>
        <w:gridCol w:w="1872"/>
        <w:gridCol w:w="2028"/>
      </w:tblGrid>
      <w:tr w:rsidR="0EFD256D" w:rsidTr="0EFD256D" w14:paraId="28237105">
        <w:trPr>
          <w:trHeight w:val="300"/>
        </w:trPr>
        <w:tc>
          <w:tcPr>
            <w:tcW w:w="1872" w:type="dxa"/>
            <w:tcMar/>
          </w:tcPr>
          <w:p w:rsidR="20414968" w:rsidP="0EFD256D" w:rsidRDefault="20414968" w14:paraId="59B96714" w14:textId="57D779E5">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Source</w:t>
            </w:r>
          </w:p>
        </w:tc>
        <w:tc>
          <w:tcPr>
            <w:tcW w:w="1872" w:type="dxa"/>
            <w:tcMar/>
          </w:tcPr>
          <w:p w:rsidR="20414968" w:rsidP="0EFD256D" w:rsidRDefault="20414968" w14:paraId="56BD1497" w14:textId="2F281CB4">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Credibility</w:t>
            </w:r>
          </w:p>
        </w:tc>
        <w:tc>
          <w:tcPr>
            <w:tcW w:w="1872" w:type="dxa"/>
            <w:tcMar/>
          </w:tcPr>
          <w:p w:rsidR="20414968" w:rsidP="0EFD256D" w:rsidRDefault="20414968" w14:paraId="6040201B" w14:textId="03319D53">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Coverage</w:t>
            </w:r>
          </w:p>
        </w:tc>
        <w:tc>
          <w:tcPr>
            <w:tcW w:w="1872" w:type="dxa"/>
            <w:tcMar/>
          </w:tcPr>
          <w:p w:rsidR="20414968" w:rsidP="0EFD256D" w:rsidRDefault="20414968" w14:paraId="326DF85F" w14:textId="1B729ACF">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Accessibility</w:t>
            </w:r>
          </w:p>
        </w:tc>
        <w:tc>
          <w:tcPr>
            <w:tcW w:w="2028" w:type="dxa"/>
            <w:tcMar/>
          </w:tcPr>
          <w:p w:rsidR="20414968" w:rsidP="0EFD256D" w:rsidRDefault="20414968" w14:paraId="7B756252" w14:textId="58FAAEA2">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Relevance</w:t>
            </w:r>
          </w:p>
        </w:tc>
      </w:tr>
      <w:tr w:rsidR="0EFD256D" w:rsidTr="0EFD256D" w14:paraId="43BF5B49">
        <w:trPr>
          <w:trHeight w:val="300"/>
        </w:trPr>
        <w:tc>
          <w:tcPr>
            <w:tcW w:w="1872" w:type="dxa"/>
            <w:tcMar/>
          </w:tcPr>
          <w:p w:rsidR="20414968" w:rsidP="0EFD256D" w:rsidRDefault="20414968" w14:paraId="2D6486C9" w14:textId="63ACE5DF">
            <w:pPr>
              <w:pStyle w:val="Normal"/>
            </w:pPr>
            <w:r w:rsidRPr="0EFD256D" w:rsidR="20414968">
              <w:rPr>
                <w:rFonts w:ascii="Aptos" w:hAnsi="Aptos" w:eastAsia="Aptos" w:cs="Aptos"/>
                <w:noProof w:val="0"/>
                <w:sz w:val="24"/>
                <w:szCs w:val="24"/>
                <w:lang w:val="en-US"/>
              </w:rPr>
              <w:t>IEEE Xplore</w:t>
            </w:r>
          </w:p>
        </w:tc>
        <w:tc>
          <w:tcPr>
            <w:tcW w:w="1872" w:type="dxa"/>
            <w:tcMar/>
          </w:tcPr>
          <w:p w:rsidR="20414968" w:rsidP="0EFD256D" w:rsidRDefault="20414968" w14:paraId="65FCD268" w14:textId="61C1CC5F">
            <w:pPr>
              <w:pStyle w:val="Normal"/>
            </w:pPr>
            <w:r w:rsidRPr="0EFD256D" w:rsidR="20414968">
              <w:rPr>
                <w:rFonts w:ascii="Aptos" w:hAnsi="Aptos" w:eastAsia="Aptos" w:cs="Aptos"/>
                <w:noProof w:val="0"/>
                <w:sz w:val="24"/>
                <w:szCs w:val="24"/>
                <w:lang w:val="en-US"/>
              </w:rPr>
              <w:t>Very high; papers are peer-reviewed and published by IEEE.</w:t>
            </w:r>
            <w:r>
              <w:br/>
            </w:r>
          </w:p>
        </w:tc>
        <w:tc>
          <w:tcPr>
            <w:tcW w:w="1872" w:type="dxa"/>
            <w:tcMar/>
          </w:tcPr>
          <w:p w:rsidR="20414968" w:rsidP="0EFD256D" w:rsidRDefault="20414968" w14:paraId="0BAC5187" w14:textId="2EFD25FC">
            <w:pPr>
              <w:pStyle w:val="Normal"/>
            </w:pPr>
            <w:r w:rsidRPr="0EFD256D" w:rsidR="20414968">
              <w:rPr>
                <w:rFonts w:ascii="Aptos" w:hAnsi="Aptos" w:eastAsia="Aptos" w:cs="Aptos"/>
                <w:noProof w:val="0"/>
                <w:sz w:val="24"/>
                <w:szCs w:val="24"/>
                <w:lang w:val="en-US"/>
              </w:rPr>
              <w:t>Strong in computer science, electronics, networking, and security</w:t>
            </w:r>
          </w:p>
        </w:tc>
        <w:tc>
          <w:tcPr>
            <w:tcW w:w="1872" w:type="dxa"/>
            <w:tcMar/>
          </w:tcPr>
          <w:p w:rsidR="20414968" w:rsidP="0EFD256D" w:rsidRDefault="20414968" w14:paraId="32C6D0B9" w14:textId="2BC0B225">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Mostly paid; free access may be available through universities.</w:t>
            </w:r>
            <w:r>
              <w:br/>
            </w:r>
          </w:p>
        </w:tc>
        <w:tc>
          <w:tcPr>
            <w:tcW w:w="2028" w:type="dxa"/>
            <w:tcMar/>
          </w:tcPr>
          <w:p w:rsidR="20414968" w:rsidP="0EFD256D" w:rsidRDefault="20414968" w14:paraId="21CB4332" w14:textId="7A896EC6">
            <w:pPr>
              <w:pStyle w:val="Normal"/>
            </w:pPr>
            <w:r w:rsidRPr="0EFD256D" w:rsidR="20414968">
              <w:rPr>
                <w:rFonts w:ascii="Aptos" w:hAnsi="Aptos" w:eastAsia="Aptos" w:cs="Aptos"/>
                <w:noProof w:val="0"/>
                <w:sz w:val="24"/>
                <w:szCs w:val="24"/>
                <w:lang w:val="en-US"/>
              </w:rPr>
              <w:t>Highly relevant for technical and engineering research.</w:t>
            </w:r>
          </w:p>
        </w:tc>
      </w:tr>
      <w:tr w:rsidR="0EFD256D" w:rsidTr="0EFD256D" w14:paraId="7C1E2B2F">
        <w:trPr>
          <w:trHeight w:val="300"/>
        </w:trPr>
        <w:tc>
          <w:tcPr>
            <w:tcW w:w="1872" w:type="dxa"/>
            <w:tcMar/>
          </w:tcPr>
          <w:p w:rsidR="20414968" w:rsidP="0EFD256D" w:rsidRDefault="20414968" w14:paraId="1B8EE911" w14:textId="2C6914EC">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Springer</w:t>
            </w:r>
          </w:p>
        </w:tc>
        <w:tc>
          <w:tcPr>
            <w:tcW w:w="1872" w:type="dxa"/>
            <w:tcMar/>
          </w:tcPr>
          <w:p w:rsidR="20414968" w:rsidP="0EFD256D" w:rsidRDefault="20414968" w14:paraId="76D00699" w14:textId="02EB4EBD">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High; publishes journals, books, and conference proceedings</w:t>
            </w:r>
          </w:p>
        </w:tc>
        <w:tc>
          <w:tcPr>
            <w:tcW w:w="1872" w:type="dxa"/>
            <w:tcMar/>
          </w:tcPr>
          <w:p w:rsidR="20414968" w:rsidP="0EFD256D" w:rsidRDefault="20414968" w14:paraId="0255F5DF" w14:textId="7FDE1254">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Broad, covering computer science, AI, data science, and theory.</w:t>
            </w:r>
            <w:r>
              <w:br/>
            </w:r>
          </w:p>
        </w:tc>
        <w:tc>
          <w:tcPr>
            <w:tcW w:w="1872" w:type="dxa"/>
            <w:tcMar/>
          </w:tcPr>
          <w:p w:rsidR="20414968" w:rsidP="0EFD256D" w:rsidRDefault="20414968" w14:paraId="3E80CB94" w14:textId="1741F803">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Mostly subscription-based, some open-access papers available.</w:t>
            </w:r>
            <w:r>
              <w:br/>
            </w:r>
          </w:p>
        </w:tc>
        <w:tc>
          <w:tcPr>
            <w:tcW w:w="2028" w:type="dxa"/>
            <w:tcMar/>
          </w:tcPr>
          <w:p w:rsidR="20414968" w:rsidP="0EFD256D" w:rsidRDefault="20414968" w14:paraId="749A4AEA" w14:textId="300A5A4F">
            <w:pPr>
              <w:spacing w:before="240" w:beforeAutospacing="off" w:after="240" w:afterAutospacing="off"/>
            </w:pPr>
            <w:r w:rsidRPr="0EFD256D" w:rsidR="20414968">
              <w:rPr>
                <w:rFonts w:ascii="Aptos" w:hAnsi="Aptos" w:eastAsia="Aptos" w:cs="Aptos"/>
                <w:noProof w:val="0"/>
                <w:sz w:val="24"/>
                <w:szCs w:val="24"/>
                <w:lang w:val="en-US"/>
              </w:rPr>
              <w:t>Good for both theoretical and applied research.</w:t>
            </w:r>
          </w:p>
          <w:p w:rsidR="0EFD256D" w:rsidP="0EFD256D" w:rsidRDefault="0EFD256D" w14:paraId="4D5E5CE3" w14:textId="2AEC3F4A">
            <w:pPr>
              <w:pStyle w:val="Normal"/>
              <w:rPr>
                <w:rFonts w:ascii="Aptos" w:hAnsi="Aptos" w:eastAsia="Aptos" w:cs="Aptos"/>
                <w:noProof w:val="0"/>
                <w:sz w:val="24"/>
                <w:szCs w:val="24"/>
                <w:lang w:val="en-US"/>
              </w:rPr>
            </w:pPr>
          </w:p>
        </w:tc>
      </w:tr>
      <w:tr w:rsidR="0EFD256D" w:rsidTr="0EFD256D" w14:paraId="5D741FC5">
        <w:trPr>
          <w:trHeight w:val="300"/>
        </w:trPr>
        <w:tc>
          <w:tcPr>
            <w:tcW w:w="1872" w:type="dxa"/>
            <w:tcMar/>
          </w:tcPr>
          <w:p w:rsidR="20414968" w:rsidP="0EFD256D" w:rsidRDefault="20414968" w14:paraId="355A398D" w14:textId="0213A521">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ScienceDirect</w:t>
            </w:r>
          </w:p>
        </w:tc>
        <w:tc>
          <w:tcPr>
            <w:tcW w:w="1872" w:type="dxa"/>
            <w:tcMar/>
          </w:tcPr>
          <w:p w:rsidR="20414968" w:rsidP="0EFD256D" w:rsidRDefault="20414968" w14:paraId="19CCCDC4" w14:textId="6CBA72E4">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High; operated by Elsevier with strict peer review</w:t>
            </w:r>
          </w:p>
        </w:tc>
        <w:tc>
          <w:tcPr>
            <w:tcW w:w="1872" w:type="dxa"/>
            <w:tcMar/>
          </w:tcPr>
          <w:p w:rsidR="20414968" w:rsidP="0EFD256D" w:rsidRDefault="20414968" w14:paraId="5054B8F9" w14:textId="27215EF7">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Wide coverage including computer science, AI, and interdisciplinary work</w:t>
            </w:r>
          </w:p>
        </w:tc>
        <w:tc>
          <w:tcPr>
            <w:tcW w:w="1872" w:type="dxa"/>
            <w:tcMar/>
          </w:tcPr>
          <w:p w:rsidR="20414968" w:rsidP="0EFD256D" w:rsidRDefault="20414968" w14:paraId="5E697030" w14:textId="4774FB08">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Largely paid access via institutions.</w:t>
            </w:r>
            <w:r>
              <w:br/>
            </w:r>
          </w:p>
        </w:tc>
        <w:tc>
          <w:tcPr>
            <w:tcW w:w="2028" w:type="dxa"/>
            <w:tcMar/>
          </w:tcPr>
          <w:p w:rsidR="20414968" w:rsidP="0EFD256D" w:rsidRDefault="20414968" w14:paraId="42BD5110" w14:textId="3038A78D">
            <w:pPr>
              <w:spacing w:before="240" w:beforeAutospacing="off" w:after="240" w:afterAutospacing="off"/>
            </w:pPr>
            <w:r w:rsidRPr="0EFD256D" w:rsidR="20414968">
              <w:rPr>
                <w:rFonts w:ascii="Aptos" w:hAnsi="Aptos" w:eastAsia="Aptos" w:cs="Aptos"/>
                <w:noProof w:val="0"/>
                <w:sz w:val="24"/>
                <w:szCs w:val="24"/>
                <w:lang w:val="en-US"/>
              </w:rPr>
              <w:t>Useful for applied research and interdisciplinary studies.</w:t>
            </w:r>
          </w:p>
          <w:p w:rsidR="0EFD256D" w:rsidP="0EFD256D" w:rsidRDefault="0EFD256D" w14:paraId="1BCCAD2C" w14:textId="3919D843">
            <w:pPr>
              <w:pStyle w:val="Normal"/>
              <w:rPr>
                <w:rFonts w:ascii="Aptos" w:hAnsi="Aptos" w:eastAsia="Aptos" w:cs="Aptos"/>
                <w:noProof w:val="0"/>
                <w:sz w:val="24"/>
                <w:szCs w:val="24"/>
                <w:lang w:val="en-US"/>
              </w:rPr>
            </w:pPr>
          </w:p>
        </w:tc>
      </w:tr>
      <w:tr w:rsidR="0EFD256D" w:rsidTr="0EFD256D" w14:paraId="0D3F5159">
        <w:trPr>
          <w:trHeight w:val="2820"/>
        </w:trPr>
        <w:tc>
          <w:tcPr>
            <w:tcW w:w="1872" w:type="dxa"/>
            <w:tcMar/>
          </w:tcPr>
          <w:p w:rsidR="20414968" w:rsidP="0EFD256D" w:rsidRDefault="20414968" w14:paraId="620C9D4F" w14:textId="3535C5AF">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Google Scholar</w:t>
            </w:r>
          </w:p>
        </w:tc>
        <w:tc>
          <w:tcPr>
            <w:tcW w:w="1872" w:type="dxa"/>
            <w:tcMar/>
          </w:tcPr>
          <w:p w:rsidR="20414968" w:rsidP="0EFD256D" w:rsidRDefault="20414968" w14:paraId="50513853" w14:textId="1AD2001D">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Varies; includes peer-reviewed and non-peer-reviewed sources.</w:t>
            </w:r>
            <w:r>
              <w:br/>
            </w:r>
          </w:p>
        </w:tc>
        <w:tc>
          <w:tcPr>
            <w:tcW w:w="1872" w:type="dxa"/>
            <w:tcMar/>
          </w:tcPr>
          <w:p w:rsidR="20414968" w:rsidP="0EFD256D" w:rsidRDefault="20414968" w14:paraId="5B4804D2" w14:textId="1BEC3705">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Extremely broad, including journals, theses, and preprints.</w:t>
            </w:r>
            <w:r>
              <w:br/>
            </w:r>
          </w:p>
        </w:tc>
        <w:tc>
          <w:tcPr>
            <w:tcW w:w="1872" w:type="dxa"/>
            <w:tcMar/>
          </w:tcPr>
          <w:p w:rsidR="20414968" w:rsidP="0EFD256D" w:rsidRDefault="20414968" w14:paraId="3EA9936B" w14:textId="518EDE2E">
            <w:pPr>
              <w:pStyle w:val="Normal"/>
              <w:rPr>
                <w:rFonts w:ascii="Aptos" w:hAnsi="Aptos" w:eastAsia="Aptos" w:cs="Aptos"/>
                <w:noProof w:val="0"/>
                <w:sz w:val="24"/>
                <w:szCs w:val="24"/>
                <w:lang w:val="en-US"/>
              </w:rPr>
            </w:pPr>
            <w:r w:rsidRPr="0EFD256D" w:rsidR="20414968">
              <w:rPr>
                <w:rFonts w:ascii="Aptos" w:hAnsi="Aptos" w:eastAsia="Aptos" w:cs="Aptos"/>
                <w:noProof w:val="0"/>
                <w:sz w:val="24"/>
                <w:szCs w:val="24"/>
                <w:lang w:val="en-US"/>
              </w:rPr>
              <w:t>Free to use, links to both paid and free versions.</w:t>
            </w:r>
            <w:r>
              <w:br/>
            </w:r>
          </w:p>
        </w:tc>
        <w:tc>
          <w:tcPr>
            <w:tcW w:w="2028" w:type="dxa"/>
            <w:tcMar/>
          </w:tcPr>
          <w:p w:rsidR="20414968" w:rsidP="0EFD256D" w:rsidRDefault="20414968" w14:paraId="4285386B" w14:textId="4AD1F2C1">
            <w:pPr>
              <w:spacing w:before="240" w:beforeAutospacing="off" w:after="240" w:afterAutospacing="off"/>
            </w:pPr>
            <w:r w:rsidRPr="0EFD256D" w:rsidR="20414968">
              <w:rPr>
                <w:rFonts w:ascii="Aptos" w:hAnsi="Aptos" w:eastAsia="Aptos" w:cs="Aptos"/>
                <w:noProof w:val="0"/>
                <w:sz w:val="24"/>
                <w:szCs w:val="24"/>
                <w:lang w:val="en-US"/>
              </w:rPr>
              <w:t>Excellent for literature discovery but requires quality filtering.</w:t>
            </w:r>
          </w:p>
          <w:p w:rsidR="0EFD256D" w:rsidP="0EFD256D" w:rsidRDefault="0EFD256D" w14:paraId="35FF110D" w14:textId="265370D1">
            <w:pPr>
              <w:pStyle w:val="Normal"/>
            </w:pPr>
          </w:p>
          <w:p w:rsidR="0EFD256D" w:rsidP="0EFD256D" w:rsidRDefault="0EFD256D" w14:paraId="74493423" w14:textId="7D025C17">
            <w:pPr>
              <w:pStyle w:val="Normal"/>
              <w:rPr>
                <w:rFonts w:ascii="Aptos" w:hAnsi="Aptos" w:eastAsia="Aptos" w:cs="Aptos"/>
                <w:noProof w:val="0"/>
                <w:sz w:val="24"/>
                <w:szCs w:val="24"/>
                <w:lang w:val="en-US"/>
              </w:rPr>
            </w:pPr>
          </w:p>
        </w:tc>
      </w:tr>
    </w:tbl>
    <w:p w:rsidR="0EFD256D" w:rsidP="0EFD256D" w:rsidRDefault="0EFD256D" w14:paraId="57D5EC4B" w14:textId="265370D1">
      <w:pPr>
        <w:pStyle w:val="Normal"/>
      </w:pPr>
    </w:p>
    <w:p w:rsidR="0EFD256D" w:rsidP="0EFD256D" w:rsidRDefault="0EFD256D" w14:paraId="68C4CE5A" w14:textId="3E3CA536">
      <w:pPr>
        <w:pStyle w:val="Normal"/>
      </w:pPr>
    </w:p>
    <w:p w:rsidR="0EFD256D" w:rsidP="0EFD256D" w:rsidRDefault="0EFD256D" w14:paraId="7C37ED74" w14:textId="1032DB7E">
      <w:pPr>
        <w:pStyle w:val="Normal"/>
      </w:pPr>
    </w:p>
    <w:p w:rsidR="0EFD256D" w:rsidP="0EFD256D" w:rsidRDefault="0EFD256D" w14:paraId="5DB12ADB" w14:textId="4059F949">
      <w:pPr>
        <w:pStyle w:val="Normal"/>
      </w:pPr>
    </w:p>
    <w:p w:rsidR="0EFD256D" w:rsidP="0EFD256D" w:rsidRDefault="0EFD256D" w14:paraId="6F8F9221" w14:textId="2F3B20C5">
      <w:pPr>
        <w:pStyle w:val="Normal"/>
      </w:pPr>
    </w:p>
    <w:p w:rsidR="0EFD256D" w:rsidP="0EFD256D" w:rsidRDefault="0EFD256D" w14:paraId="017A6FE4" w14:textId="271F990B">
      <w:pPr>
        <w:pStyle w:val="Normal"/>
      </w:pPr>
    </w:p>
    <w:p w:rsidR="0EFD256D" w:rsidP="0EFD256D" w:rsidRDefault="0EFD256D" w14:paraId="56B01E20" w14:textId="4AEC1A0C">
      <w:pPr>
        <w:pStyle w:val="Normal"/>
      </w:pPr>
    </w:p>
    <w:p w:rsidR="0EFD256D" w:rsidP="0EFD256D" w:rsidRDefault="0EFD256D" w14:paraId="4E054ED2" w14:textId="1B986F18">
      <w:pPr>
        <w:pStyle w:val="Normal"/>
      </w:pPr>
    </w:p>
    <w:p w:rsidR="0EFD256D" w:rsidP="0EFD256D" w:rsidRDefault="0EFD256D" w14:paraId="10F7569B" w14:textId="24A56D92">
      <w:pPr>
        <w:pStyle w:val="Normal"/>
      </w:pPr>
    </w:p>
    <w:p w:rsidR="20414968" w:rsidP="0EFD256D" w:rsidRDefault="20414968" w14:paraId="7B1F935C" w14:textId="5CB35B9E">
      <w:pPr>
        <w:pStyle w:val="Normal"/>
        <w:rPr>
          <w:rFonts w:ascii="Aptos" w:hAnsi="Aptos" w:eastAsia="Aptos" w:cs="Aptos"/>
          <w:noProof w:val="0"/>
          <w:sz w:val="24"/>
          <w:szCs w:val="24"/>
          <w:lang w:val="en-US"/>
        </w:rPr>
      </w:pPr>
      <w:r w:rsidR="20414968">
        <w:rPr/>
        <w:t>Question 3-</w:t>
      </w:r>
      <w:r w:rsidRPr="0EFD256D" w:rsidR="57FE16BC">
        <w:rPr>
          <w:rFonts w:ascii="Aptos" w:hAnsi="Aptos" w:eastAsia="Aptos" w:cs="Aptos"/>
          <w:b w:val="1"/>
          <w:bCs w:val="1"/>
          <w:noProof w:val="0"/>
          <w:sz w:val="24"/>
          <w:szCs w:val="24"/>
          <w:lang w:val="en-US"/>
        </w:rPr>
        <w:t>Sample References with In-Text Citations (APA Style)</w:t>
      </w:r>
    </w:p>
    <w:p w:rsidR="57FE16BC" w:rsidP="0EFD256D" w:rsidRDefault="57FE16BC" w14:paraId="19CAE0B4" w14:textId="07BD7E68">
      <w:pPr>
        <w:spacing w:before="240" w:beforeAutospacing="off" w:after="240" w:afterAutospacing="off"/>
      </w:pPr>
      <w:r w:rsidRPr="0EFD256D" w:rsidR="57FE16BC">
        <w:rPr>
          <w:rFonts w:ascii="Aptos" w:hAnsi="Aptos" w:eastAsia="Aptos" w:cs="Aptos"/>
          <w:noProof w:val="0"/>
          <w:sz w:val="24"/>
          <w:szCs w:val="24"/>
          <w:lang w:val="en-US"/>
        </w:rPr>
        <w:t>In-text citation examples:</w:t>
      </w:r>
      <w:r>
        <w:br/>
      </w:r>
      <w:r w:rsidRPr="0EFD256D" w:rsidR="57FE16BC">
        <w:rPr>
          <w:rFonts w:ascii="Aptos" w:hAnsi="Aptos" w:eastAsia="Aptos" w:cs="Aptos"/>
          <w:noProof w:val="0"/>
          <w:sz w:val="24"/>
          <w:szCs w:val="24"/>
          <w:lang w:val="en-US"/>
        </w:rPr>
        <w:t xml:space="preserve"> (Dean &amp; Ghemawat, 2004)</w:t>
      </w:r>
      <w:r>
        <w:br/>
      </w:r>
      <w:r w:rsidRPr="0EFD256D" w:rsidR="57FE16BC">
        <w:rPr>
          <w:rFonts w:ascii="Aptos" w:hAnsi="Aptos" w:eastAsia="Aptos" w:cs="Aptos"/>
          <w:noProof w:val="0"/>
          <w:sz w:val="24"/>
          <w:szCs w:val="24"/>
          <w:lang w:val="en-US"/>
        </w:rPr>
        <w:t xml:space="preserve"> (Tanenbaum &amp; Wetherall, 2011)</w:t>
      </w:r>
    </w:p>
    <w:p w:rsidR="57FE16BC" w:rsidP="0EFD256D" w:rsidRDefault="57FE16BC" w14:paraId="436BB1F7" w14:textId="1BF9EECB">
      <w:pPr>
        <w:spacing w:before="240" w:beforeAutospacing="off" w:after="240" w:afterAutospacing="off"/>
      </w:pPr>
      <w:r w:rsidRPr="0EFD256D" w:rsidR="57FE16BC">
        <w:rPr>
          <w:rFonts w:ascii="Aptos" w:hAnsi="Aptos" w:eastAsia="Aptos" w:cs="Aptos"/>
          <w:noProof w:val="0"/>
          <w:sz w:val="24"/>
          <w:szCs w:val="24"/>
          <w:lang w:val="en-US"/>
        </w:rPr>
        <w:t>Reference List:</w:t>
      </w:r>
    </w:p>
    <w:p w:rsidR="57FE16BC" w:rsidP="0EFD256D" w:rsidRDefault="57FE16BC" w14:paraId="16A6C188" w14:textId="1A435599">
      <w:pPr>
        <w:spacing w:before="240" w:beforeAutospacing="off" w:after="240" w:afterAutospacing="off"/>
      </w:pPr>
      <w:r w:rsidRPr="0EFD256D" w:rsidR="57FE16BC">
        <w:rPr>
          <w:rFonts w:ascii="Aptos" w:hAnsi="Aptos" w:eastAsia="Aptos" w:cs="Aptos"/>
          <w:noProof w:val="0"/>
          <w:sz w:val="24"/>
          <w:szCs w:val="24"/>
          <w:lang w:val="en-US"/>
        </w:rPr>
        <w:t>Dean, J., &amp; Ghemawat, S. (2004). MapReduce: Simplified data processing on large clusters. Proceedings of the 6th USENIX Symposium on Operating Systems Design and Implementation.</w:t>
      </w:r>
    </w:p>
    <w:p w:rsidR="57FE16BC" w:rsidP="0EFD256D" w:rsidRDefault="57FE16BC" w14:paraId="4DD3AB95" w14:textId="2C396ED8">
      <w:pPr>
        <w:spacing w:before="240" w:beforeAutospacing="off" w:after="240" w:afterAutospacing="off"/>
      </w:pPr>
      <w:r w:rsidRPr="0EFD256D" w:rsidR="57FE16BC">
        <w:rPr>
          <w:rFonts w:ascii="Aptos" w:hAnsi="Aptos" w:eastAsia="Aptos" w:cs="Aptos"/>
          <w:noProof w:val="0"/>
          <w:sz w:val="24"/>
          <w:szCs w:val="24"/>
          <w:lang w:val="en-US"/>
        </w:rPr>
        <w:t>Tanenbaum, A. S., &amp; Wetherall, D. J. (2011). Computer networks (5th ed.). Pearson.</w:t>
      </w:r>
    </w:p>
    <w:p w:rsidR="57FE16BC" w:rsidP="0EFD256D" w:rsidRDefault="57FE16BC" w14:paraId="69491B19" w14:textId="42B443A1">
      <w:pPr>
        <w:spacing w:before="240" w:beforeAutospacing="off" w:after="240" w:afterAutospacing="off"/>
      </w:pPr>
      <w:r w:rsidRPr="0EFD256D" w:rsidR="57FE16BC">
        <w:rPr>
          <w:rFonts w:ascii="Aptos" w:hAnsi="Aptos" w:eastAsia="Aptos" w:cs="Aptos"/>
          <w:noProof w:val="0"/>
          <w:sz w:val="24"/>
          <w:szCs w:val="24"/>
          <w:lang w:val="en-US"/>
        </w:rPr>
        <w:t>Stallings, W. (2018). Cryptography and network security: Principles and practice (7th ed.). Pearson.</w:t>
      </w:r>
    </w:p>
    <w:p w:rsidR="57FE16BC" w:rsidP="0EFD256D" w:rsidRDefault="57FE16BC" w14:paraId="44BB6E38" w14:textId="70B4127F">
      <w:pPr>
        <w:spacing w:before="240" w:beforeAutospacing="off" w:after="240" w:afterAutospacing="off"/>
      </w:pPr>
      <w:r w:rsidRPr="0EFD256D" w:rsidR="57FE16BC">
        <w:rPr>
          <w:rFonts w:ascii="Aptos" w:hAnsi="Aptos" w:eastAsia="Aptos" w:cs="Aptos"/>
          <w:noProof w:val="0"/>
          <w:sz w:val="24"/>
          <w:szCs w:val="24"/>
          <w:lang w:val="en-US"/>
        </w:rPr>
        <w:t>Goodfellow, I., Bengio, Y., &amp; Courville, A. (2016). Deep learning. MIT Press.</w:t>
      </w:r>
    </w:p>
    <w:p w:rsidR="57FE16BC" w:rsidP="0EFD256D" w:rsidRDefault="57FE16BC" w14:paraId="65B5BEED" w14:textId="5F332CAA">
      <w:pPr>
        <w:spacing w:before="240" w:beforeAutospacing="off" w:after="240" w:afterAutospacing="off"/>
      </w:pPr>
      <w:r w:rsidRPr="0EFD256D" w:rsidR="57FE16BC">
        <w:rPr>
          <w:rFonts w:ascii="Aptos" w:hAnsi="Aptos" w:eastAsia="Aptos" w:cs="Aptos"/>
          <w:noProof w:val="0"/>
          <w:sz w:val="24"/>
          <w:szCs w:val="24"/>
          <w:lang w:val="en-US"/>
        </w:rPr>
        <w:t xml:space="preserve">Kahn Academy. (2020). Introduction to algorithms. </w:t>
      </w:r>
      <w:hyperlink r:id="Rd095fd49843b475b">
        <w:r w:rsidRPr="0EFD256D" w:rsidR="57FE16BC">
          <w:rPr>
            <w:rStyle w:val="Hyperlink"/>
            <w:rFonts w:ascii="Aptos" w:hAnsi="Aptos" w:eastAsia="Aptos" w:cs="Aptos"/>
            <w:noProof w:val="0"/>
            <w:sz w:val="24"/>
            <w:szCs w:val="24"/>
            <w:lang w:val="en-US"/>
          </w:rPr>
          <w:t>https://www.khanacademy.org</w:t>
        </w:r>
      </w:hyperlink>
    </w:p>
    <w:p w:rsidR="57FE16BC" w:rsidP="0EFD256D" w:rsidRDefault="57FE16BC" w14:paraId="61752E9C" w14:textId="3C5C09C6">
      <w:pPr>
        <w:spacing w:before="240" w:beforeAutospacing="off" w:after="240" w:afterAutospacing="off"/>
      </w:pPr>
      <w:r w:rsidRPr="0EFD256D" w:rsidR="57FE16BC">
        <w:rPr>
          <w:rFonts w:ascii="Aptos" w:hAnsi="Aptos" w:eastAsia="Aptos" w:cs="Aptos"/>
          <w:noProof w:val="0"/>
          <w:sz w:val="24"/>
          <w:szCs w:val="24"/>
          <w:lang w:val="en-US"/>
        </w:rPr>
        <w:t>Rivest, R. L., Shamir, A., &amp; Adleman, L. (1978). A method for obtaining digital signatures and public-key cryptosystems. Communications of the ACM, 21(2), 120–126.</w:t>
      </w:r>
    </w:p>
    <w:p w:rsidR="57FE16BC" w:rsidP="0EFD256D" w:rsidRDefault="57FE16BC" w14:paraId="2FE672CC" w14:textId="3F5E9C8F">
      <w:pPr>
        <w:spacing w:before="240" w:beforeAutospacing="off" w:after="240" w:afterAutospacing="off"/>
      </w:pPr>
      <w:r w:rsidRPr="0EFD256D" w:rsidR="57FE16BC">
        <w:rPr>
          <w:rFonts w:ascii="Aptos" w:hAnsi="Aptos" w:eastAsia="Aptos" w:cs="Aptos"/>
          <w:noProof w:val="0"/>
          <w:sz w:val="24"/>
          <w:szCs w:val="24"/>
          <w:lang w:val="en-US"/>
        </w:rPr>
        <w:t>Saltzer, J. H., &amp; Schroeder, M. D. (1975). The protection of information in computer systems. Proceedings of the IEEE, 63(9), 1278–1308.</w:t>
      </w:r>
    </w:p>
    <w:p w:rsidR="57FE16BC" w:rsidP="0EFD256D" w:rsidRDefault="57FE16BC" w14:paraId="3B37B5C7" w14:textId="31F5B657">
      <w:pPr>
        <w:spacing w:before="240" w:beforeAutospacing="off" w:after="240" w:afterAutospacing="off"/>
      </w:pPr>
      <w:r w:rsidRPr="0EFD256D" w:rsidR="57FE16BC">
        <w:rPr>
          <w:rFonts w:ascii="Aptos" w:hAnsi="Aptos" w:eastAsia="Aptos" w:cs="Aptos"/>
          <w:noProof w:val="0"/>
          <w:sz w:val="24"/>
          <w:szCs w:val="24"/>
          <w:lang w:val="en-US"/>
        </w:rPr>
        <w:t>Bishop, M. (2003). Computer security: Art and science. Addison-Wesley.</w:t>
      </w:r>
    </w:p>
    <w:p w:rsidR="57FE16BC" w:rsidP="0EFD256D" w:rsidRDefault="57FE16BC" w14:paraId="7E572402" w14:textId="134C05EB">
      <w:pPr>
        <w:spacing w:before="240" w:beforeAutospacing="off" w:after="240" w:afterAutospacing="off"/>
      </w:pPr>
      <w:r w:rsidRPr="0EFD256D" w:rsidR="57FE16BC">
        <w:rPr>
          <w:rFonts w:ascii="Aptos" w:hAnsi="Aptos" w:eastAsia="Aptos" w:cs="Aptos"/>
          <w:noProof w:val="0"/>
          <w:sz w:val="24"/>
          <w:szCs w:val="24"/>
          <w:lang w:val="en-US"/>
        </w:rPr>
        <w:t>Dijkstra, E. W. (1968). Go to statement considered harmful. Communications of the ACM, 11(3), 147–148.</w:t>
      </w:r>
    </w:p>
    <w:p w:rsidR="57FE16BC" w:rsidP="0EFD256D" w:rsidRDefault="57FE16BC" w14:paraId="7B8A8D54" w14:textId="24DAB6C7">
      <w:pPr>
        <w:spacing w:before="240" w:beforeAutospacing="off" w:after="240" w:afterAutospacing="off"/>
      </w:pPr>
      <w:r w:rsidRPr="0ACEE788" w:rsidR="4C24DECE">
        <w:rPr>
          <w:rFonts w:ascii="Aptos" w:hAnsi="Aptos" w:eastAsia="Aptos" w:cs="Aptos"/>
          <w:noProof w:val="0"/>
          <w:sz w:val="24"/>
          <w:szCs w:val="24"/>
          <w:lang w:val="en-US"/>
        </w:rPr>
        <w:t>Mell, P., &amp; Grance, T. (2011). The NIST definition of cloud computing</w:t>
      </w:r>
      <w:r w:rsidRPr="0ACEE788" w:rsidR="4C24DECE">
        <w:rPr>
          <w:rFonts w:ascii="Aptos" w:hAnsi="Aptos" w:eastAsia="Aptos" w:cs="Aptos"/>
          <w:noProof w:val="0"/>
          <w:sz w:val="24"/>
          <w:szCs w:val="24"/>
          <w:lang w:val="en-US"/>
        </w:rPr>
        <w:t>.</w:t>
      </w:r>
      <w:r w:rsidRPr="0ACEE788" w:rsidR="4C24DECE">
        <w:rPr>
          <w:rFonts w:ascii="Aptos" w:hAnsi="Aptos" w:eastAsia="Aptos" w:cs="Aptos"/>
          <w:noProof w:val="0"/>
          <w:sz w:val="24"/>
          <w:szCs w:val="24"/>
          <w:lang w:val="en-US"/>
        </w:rPr>
        <w:t xml:space="preserve"> NIST Special Publication 800-145.</w:t>
      </w:r>
    </w:p>
    <w:p w:rsidR="0ACEE788" w:rsidP="0ACEE788" w:rsidRDefault="0ACEE788" w14:paraId="19C2442B" w14:textId="55BA85A0">
      <w:pPr>
        <w:spacing w:before="240" w:beforeAutospacing="off" w:after="240" w:afterAutospacing="off"/>
        <w:rPr>
          <w:rFonts w:ascii="Aptos" w:hAnsi="Aptos" w:eastAsia="Aptos" w:cs="Aptos"/>
          <w:noProof w:val="0"/>
          <w:sz w:val="24"/>
          <w:szCs w:val="24"/>
          <w:lang w:val="en-US"/>
        </w:rPr>
      </w:pPr>
    </w:p>
    <w:p w:rsidR="0ACEE788" w:rsidP="0ACEE788" w:rsidRDefault="0ACEE788" w14:paraId="5DBDAF67" w14:textId="44E87D4D">
      <w:pPr>
        <w:spacing w:before="240" w:beforeAutospacing="off" w:after="240" w:afterAutospacing="off"/>
        <w:rPr>
          <w:rFonts w:ascii="Aptos" w:hAnsi="Aptos" w:eastAsia="Aptos" w:cs="Aptos"/>
          <w:noProof w:val="0"/>
          <w:sz w:val="24"/>
          <w:szCs w:val="24"/>
          <w:lang w:val="en-US"/>
        </w:rPr>
      </w:pPr>
    </w:p>
    <w:p w:rsidR="0ACEE788" w:rsidP="0ACEE788" w:rsidRDefault="0ACEE788" w14:paraId="2ACD6C0D" w14:textId="04B95971">
      <w:pPr>
        <w:spacing w:before="240" w:beforeAutospacing="off" w:after="240" w:afterAutospacing="off"/>
        <w:rPr>
          <w:rFonts w:ascii="Aptos" w:hAnsi="Aptos" w:eastAsia="Aptos" w:cs="Aptos"/>
          <w:noProof w:val="0"/>
          <w:sz w:val="24"/>
          <w:szCs w:val="24"/>
          <w:lang w:val="en-US"/>
        </w:rPr>
      </w:pPr>
    </w:p>
    <w:p w:rsidR="0ACEE788" w:rsidP="0ACEE788" w:rsidRDefault="0ACEE788" w14:paraId="3E0C0927" w14:textId="709AADEE">
      <w:pPr>
        <w:spacing w:before="240" w:beforeAutospacing="off" w:after="240" w:afterAutospacing="off"/>
        <w:rPr>
          <w:rFonts w:ascii="Aptos" w:hAnsi="Aptos" w:eastAsia="Aptos" w:cs="Aptos"/>
          <w:noProof w:val="0"/>
          <w:sz w:val="24"/>
          <w:szCs w:val="24"/>
          <w:lang w:val="en-US"/>
        </w:rPr>
      </w:pPr>
    </w:p>
    <w:p w:rsidR="0ACEE788" w:rsidP="0ACEE788" w:rsidRDefault="0ACEE788" w14:paraId="4B6B8FF3" w14:textId="3022AA2B">
      <w:pPr>
        <w:spacing w:before="240" w:beforeAutospacing="off" w:after="240" w:afterAutospacing="off"/>
        <w:rPr>
          <w:rFonts w:ascii="Aptos" w:hAnsi="Aptos" w:eastAsia="Aptos" w:cs="Aptos"/>
          <w:noProof w:val="0"/>
          <w:sz w:val="24"/>
          <w:szCs w:val="24"/>
          <w:lang w:val="en-US"/>
        </w:rPr>
      </w:pPr>
    </w:p>
    <w:p w:rsidR="0ACEE788" w:rsidP="0ACEE788" w:rsidRDefault="0ACEE788" w14:paraId="07E82E83" w14:textId="2DFF2E37">
      <w:pPr>
        <w:spacing w:before="240" w:beforeAutospacing="off" w:after="240" w:afterAutospacing="off"/>
        <w:rPr>
          <w:rFonts w:ascii="Aptos" w:hAnsi="Aptos" w:eastAsia="Aptos" w:cs="Aptos"/>
          <w:noProof w:val="0"/>
          <w:sz w:val="24"/>
          <w:szCs w:val="24"/>
          <w:lang w:val="en-US"/>
        </w:rPr>
      </w:pPr>
    </w:p>
    <w:p w:rsidR="0ACEE788" w:rsidP="0ACEE788" w:rsidRDefault="0ACEE788" w14:paraId="5E76CD48" w14:textId="30655E20">
      <w:pPr>
        <w:spacing w:before="240" w:beforeAutospacing="off" w:after="240" w:afterAutospacing="off"/>
        <w:rPr>
          <w:rFonts w:ascii="Aptos" w:hAnsi="Aptos" w:eastAsia="Aptos" w:cs="Aptos"/>
          <w:noProof w:val="0"/>
          <w:sz w:val="24"/>
          <w:szCs w:val="24"/>
          <w:lang w:val="en-US"/>
        </w:rPr>
      </w:pPr>
    </w:p>
    <w:p w:rsidR="0ACEE788" w:rsidP="0ACEE788" w:rsidRDefault="0ACEE788" w14:paraId="5590FFEE" w14:textId="554AE68D">
      <w:pPr>
        <w:spacing w:before="240" w:beforeAutospacing="off" w:after="240" w:afterAutospacing="off"/>
        <w:rPr>
          <w:rFonts w:ascii="Aptos" w:hAnsi="Aptos" w:eastAsia="Aptos" w:cs="Aptos"/>
          <w:noProof w:val="0"/>
          <w:sz w:val="24"/>
          <w:szCs w:val="24"/>
          <w:lang w:val="en-US"/>
        </w:rPr>
      </w:pPr>
    </w:p>
    <w:p w:rsidR="0ACEE788" w:rsidP="0ACEE788" w:rsidRDefault="0ACEE788" w14:paraId="4F68B1E7" w14:textId="7A749DC0">
      <w:pPr>
        <w:spacing w:before="240" w:beforeAutospacing="off" w:after="240" w:afterAutospacing="off"/>
        <w:rPr>
          <w:rFonts w:ascii="Aptos" w:hAnsi="Aptos" w:eastAsia="Aptos" w:cs="Aptos"/>
          <w:noProof w:val="0"/>
          <w:sz w:val="24"/>
          <w:szCs w:val="24"/>
          <w:lang w:val="en-US"/>
        </w:rPr>
      </w:pPr>
    </w:p>
    <w:p w:rsidR="0ACEE788" w:rsidP="0ACEE788" w:rsidRDefault="0ACEE788" w14:paraId="41193CE9" w14:textId="225466A4">
      <w:pPr>
        <w:spacing w:before="240" w:beforeAutospacing="off" w:after="240" w:afterAutospacing="off"/>
        <w:rPr>
          <w:rFonts w:ascii="Aptos" w:hAnsi="Aptos" w:eastAsia="Aptos" w:cs="Aptos"/>
          <w:noProof w:val="0"/>
          <w:sz w:val="24"/>
          <w:szCs w:val="24"/>
          <w:lang w:val="en-US"/>
        </w:rPr>
      </w:pPr>
    </w:p>
    <w:p w:rsidR="0ACEE788" w:rsidP="0ACEE788" w:rsidRDefault="0ACEE788" w14:paraId="26EDFB72" w14:textId="0071F2CD">
      <w:pPr>
        <w:spacing w:before="240" w:beforeAutospacing="off" w:after="240" w:afterAutospacing="off"/>
        <w:rPr>
          <w:rFonts w:ascii="Aptos" w:hAnsi="Aptos" w:eastAsia="Aptos" w:cs="Aptos"/>
          <w:noProof w:val="0"/>
          <w:sz w:val="24"/>
          <w:szCs w:val="24"/>
          <w:lang w:val="en-US"/>
        </w:rPr>
      </w:pPr>
    </w:p>
    <w:p w:rsidR="0ACEE788" w:rsidP="0ACEE788" w:rsidRDefault="0ACEE788" w14:paraId="3DE0D593" w14:textId="70E160B7">
      <w:pPr>
        <w:spacing w:before="240" w:beforeAutospacing="off" w:after="240" w:afterAutospacing="off"/>
        <w:rPr>
          <w:rFonts w:ascii="Aptos" w:hAnsi="Aptos" w:eastAsia="Aptos" w:cs="Aptos"/>
          <w:noProof w:val="0"/>
          <w:sz w:val="24"/>
          <w:szCs w:val="24"/>
          <w:lang w:val="en-US"/>
        </w:rPr>
      </w:pPr>
    </w:p>
    <w:p w:rsidR="0ACEE788" w:rsidP="0ACEE788" w:rsidRDefault="0ACEE788" w14:paraId="60DACD0E" w14:textId="74B3E197">
      <w:pPr>
        <w:spacing w:before="240" w:beforeAutospacing="off" w:after="240" w:afterAutospacing="off"/>
        <w:rPr>
          <w:rFonts w:ascii="Aptos" w:hAnsi="Aptos" w:eastAsia="Aptos" w:cs="Aptos"/>
          <w:noProof w:val="0"/>
          <w:sz w:val="24"/>
          <w:szCs w:val="24"/>
          <w:lang w:val="en-US"/>
        </w:rPr>
      </w:pPr>
    </w:p>
    <w:p w:rsidR="0ACEE788" w:rsidP="0ACEE788" w:rsidRDefault="0ACEE788" w14:paraId="437595CF" w14:textId="5CADA8DB">
      <w:pPr>
        <w:spacing w:before="240" w:beforeAutospacing="off" w:after="240" w:afterAutospacing="off"/>
        <w:rPr>
          <w:rFonts w:ascii="Aptos" w:hAnsi="Aptos" w:eastAsia="Aptos" w:cs="Aptos"/>
          <w:noProof w:val="0"/>
          <w:sz w:val="24"/>
          <w:szCs w:val="24"/>
          <w:lang w:val="en-US"/>
        </w:rPr>
      </w:pPr>
    </w:p>
    <w:p w:rsidR="0ACEE788" w:rsidP="0ACEE788" w:rsidRDefault="0ACEE788" w14:paraId="3E8F2928" w14:textId="2F55E97F">
      <w:pPr>
        <w:spacing w:before="240" w:beforeAutospacing="off" w:after="240" w:afterAutospacing="off"/>
        <w:rPr>
          <w:rFonts w:ascii="Aptos" w:hAnsi="Aptos" w:eastAsia="Aptos" w:cs="Aptos"/>
          <w:noProof w:val="0"/>
          <w:sz w:val="24"/>
          <w:szCs w:val="24"/>
          <w:lang w:val="en-US"/>
        </w:rPr>
      </w:pPr>
    </w:p>
    <w:p w:rsidR="57FE16BC" w:rsidP="0EFD256D" w:rsidRDefault="57FE16BC" w14:paraId="6B054BFD" w14:textId="31A417B6">
      <w:pPr>
        <w:spacing w:before="240" w:beforeAutospacing="off" w:after="240" w:afterAutospacing="off"/>
        <w:rPr>
          <w:rFonts w:ascii="Aptos" w:hAnsi="Aptos" w:eastAsia="Aptos" w:cs="Aptos"/>
          <w:noProof w:val="0"/>
          <w:sz w:val="24"/>
          <w:szCs w:val="24"/>
          <w:lang w:val="en-US"/>
        </w:rPr>
      </w:pPr>
      <w:r w:rsidRPr="0EFD256D" w:rsidR="57FE16BC">
        <w:rPr>
          <w:rFonts w:ascii="Aptos" w:hAnsi="Aptos" w:eastAsia="Aptos" w:cs="Aptos"/>
          <w:noProof w:val="0"/>
          <w:sz w:val="24"/>
          <w:szCs w:val="24"/>
          <w:lang w:val="en-US"/>
        </w:rPr>
        <w:t>Question 4-</w:t>
      </w:r>
      <w:r w:rsidRPr="0EFD256D" w:rsidR="57FE16BC">
        <w:rPr>
          <w:rFonts w:ascii="Aptos" w:hAnsi="Aptos" w:eastAsia="Aptos" w:cs="Aptos"/>
          <w:b w:val="1"/>
          <w:bCs w:val="1"/>
          <w:noProof w:val="0"/>
          <w:sz w:val="24"/>
          <w:szCs w:val="24"/>
          <w:lang w:val="en-US"/>
        </w:rPr>
        <w:t>Publication process of a CS Journal</w:t>
      </w:r>
    </w:p>
    <w:p w:rsidR="52762B0A" w:rsidP="0EFD256D" w:rsidRDefault="52762B0A" w14:paraId="7C394362" w14:textId="0E0C9DAC">
      <w:pPr>
        <w:spacing w:before="240" w:beforeAutospacing="off" w:after="240" w:afterAutospacing="off"/>
        <w:rPr>
          <w:rFonts w:ascii="Aptos" w:hAnsi="Aptos" w:eastAsia="Aptos" w:cs="Aptos"/>
          <w:noProof w:val="0"/>
          <w:sz w:val="28"/>
          <w:szCs w:val="28"/>
          <w:lang w:val="en-US"/>
        </w:rPr>
      </w:pPr>
      <w:r w:rsidRPr="0EFD256D" w:rsidR="52762B0A">
        <w:rPr>
          <w:rFonts w:ascii="Aptos" w:hAnsi="Aptos" w:eastAsia="Aptos" w:cs="Aptos"/>
          <w:noProof w:val="0"/>
          <w:sz w:val="28"/>
          <w:szCs w:val="28"/>
          <w:lang w:val="en-US"/>
        </w:rPr>
        <w:t>Submission</w:t>
      </w:r>
      <w:r>
        <w:br/>
      </w:r>
      <w:r w:rsidRPr="0EFD256D" w:rsidR="52762B0A">
        <w:rPr>
          <w:rFonts w:ascii="Aptos" w:hAnsi="Aptos" w:eastAsia="Aptos" w:cs="Aptos"/>
          <w:noProof w:val="0"/>
          <w:sz w:val="28"/>
          <w:szCs w:val="28"/>
          <w:lang w:val="en-US"/>
        </w:rPr>
        <w:t xml:space="preserve"> The author </w:t>
      </w:r>
      <w:r w:rsidRPr="0EFD256D" w:rsidR="52762B0A">
        <w:rPr>
          <w:rFonts w:ascii="Aptos" w:hAnsi="Aptos" w:eastAsia="Aptos" w:cs="Aptos"/>
          <w:noProof w:val="0"/>
          <w:sz w:val="28"/>
          <w:szCs w:val="28"/>
          <w:lang w:val="en-US"/>
        </w:rPr>
        <w:t>submits</w:t>
      </w:r>
      <w:r w:rsidRPr="0EFD256D" w:rsidR="52762B0A">
        <w:rPr>
          <w:rFonts w:ascii="Aptos" w:hAnsi="Aptos" w:eastAsia="Aptos" w:cs="Aptos"/>
          <w:noProof w:val="0"/>
          <w:sz w:val="28"/>
          <w:szCs w:val="28"/>
          <w:lang w:val="en-US"/>
        </w:rPr>
        <w:t xml:space="preserve"> the manuscript through an online system, following formatting and ethical guidelines. A common challenge for first-time authors is improper formatting or selecting an unsuitable journal.</w:t>
      </w:r>
    </w:p>
    <w:p w:rsidR="52762B0A" w:rsidP="0EFD256D" w:rsidRDefault="52762B0A" w14:paraId="7CBA72AE" w14:textId="2B174DBF">
      <w:pPr>
        <w:spacing w:before="240" w:beforeAutospacing="off" w:after="240" w:afterAutospacing="off"/>
        <w:rPr>
          <w:rFonts w:ascii="Aptos" w:hAnsi="Aptos" w:eastAsia="Aptos" w:cs="Aptos"/>
          <w:noProof w:val="0"/>
          <w:sz w:val="28"/>
          <w:szCs w:val="28"/>
          <w:lang w:val="en-US"/>
        </w:rPr>
      </w:pPr>
      <w:r w:rsidRPr="0EFD256D" w:rsidR="52762B0A">
        <w:rPr>
          <w:rFonts w:ascii="Aptos" w:hAnsi="Aptos" w:eastAsia="Aptos" w:cs="Aptos"/>
          <w:noProof w:val="0"/>
          <w:sz w:val="28"/>
          <w:szCs w:val="28"/>
          <w:lang w:val="en-US"/>
        </w:rPr>
        <w:t>Review</w:t>
      </w:r>
      <w:r>
        <w:br/>
      </w:r>
      <w:r w:rsidRPr="0EFD256D" w:rsidR="52762B0A">
        <w:rPr>
          <w:rFonts w:ascii="Aptos" w:hAnsi="Aptos" w:eastAsia="Aptos" w:cs="Aptos"/>
          <w:noProof w:val="0"/>
          <w:sz w:val="28"/>
          <w:szCs w:val="28"/>
          <w:lang w:val="en-US"/>
        </w:rPr>
        <w:t xml:space="preserve"> The editor assigns reviewers who evaluate novelty, correctness, and relevance. Reviews may be critical and technical. New authors often struggle with harsh feedback or long review times.</w:t>
      </w:r>
    </w:p>
    <w:p w:rsidR="52762B0A" w:rsidP="0EFD256D" w:rsidRDefault="52762B0A" w14:paraId="293FCA01" w14:textId="597A5179">
      <w:pPr>
        <w:spacing w:before="240" w:beforeAutospacing="off" w:after="240" w:afterAutospacing="off"/>
        <w:rPr>
          <w:rFonts w:ascii="Aptos" w:hAnsi="Aptos" w:eastAsia="Aptos" w:cs="Aptos"/>
          <w:noProof w:val="0"/>
          <w:sz w:val="28"/>
          <w:szCs w:val="28"/>
          <w:lang w:val="en-US"/>
        </w:rPr>
      </w:pPr>
      <w:r w:rsidRPr="0EFD256D" w:rsidR="52762B0A">
        <w:rPr>
          <w:rFonts w:ascii="Aptos" w:hAnsi="Aptos" w:eastAsia="Aptos" w:cs="Aptos"/>
          <w:noProof w:val="0"/>
          <w:sz w:val="28"/>
          <w:szCs w:val="28"/>
          <w:lang w:val="en-US"/>
        </w:rPr>
        <w:t>Revision</w:t>
      </w:r>
      <w:r>
        <w:br/>
      </w:r>
      <w:r w:rsidRPr="0EFD256D" w:rsidR="52762B0A">
        <w:rPr>
          <w:rFonts w:ascii="Aptos" w:hAnsi="Aptos" w:eastAsia="Aptos" w:cs="Aptos"/>
          <w:noProof w:val="0"/>
          <w:sz w:val="28"/>
          <w:szCs w:val="28"/>
          <w:lang w:val="en-US"/>
        </w:rPr>
        <w:t xml:space="preserve"> Authors revise the paper based on </w:t>
      </w:r>
      <w:r w:rsidRPr="0EFD256D" w:rsidR="52762B0A">
        <w:rPr>
          <w:rFonts w:ascii="Aptos" w:hAnsi="Aptos" w:eastAsia="Aptos" w:cs="Aptos"/>
          <w:noProof w:val="0"/>
          <w:sz w:val="28"/>
          <w:szCs w:val="28"/>
          <w:lang w:val="en-US"/>
        </w:rPr>
        <w:t>reviewer</w:t>
      </w:r>
      <w:r w:rsidRPr="0EFD256D" w:rsidR="52762B0A">
        <w:rPr>
          <w:rFonts w:ascii="Aptos" w:hAnsi="Aptos" w:eastAsia="Aptos" w:cs="Aptos"/>
          <w:noProof w:val="0"/>
          <w:sz w:val="28"/>
          <w:szCs w:val="28"/>
          <w:lang w:val="en-US"/>
        </w:rPr>
        <w:t xml:space="preserve"> comments and </w:t>
      </w:r>
      <w:r w:rsidRPr="0EFD256D" w:rsidR="52762B0A">
        <w:rPr>
          <w:rFonts w:ascii="Aptos" w:hAnsi="Aptos" w:eastAsia="Aptos" w:cs="Aptos"/>
          <w:noProof w:val="0"/>
          <w:sz w:val="28"/>
          <w:szCs w:val="28"/>
          <w:lang w:val="en-US"/>
        </w:rPr>
        <w:t>submit</w:t>
      </w:r>
      <w:r w:rsidRPr="0EFD256D" w:rsidR="52762B0A">
        <w:rPr>
          <w:rFonts w:ascii="Aptos" w:hAnsi="Aptos" w:eastAsia="Aptos" w:cs="Aptos"/>
          <w:noProof w:val="0"/>
          <w:sz w:val="28"/>
          <w:szCs w:val="28"/>
          <w:lang w:val="en-US"/>
        </w:rPr>
        <w:t xml:space="preserve"> a response letter. Challenges include understanding reviewer expectations and making substantial changes under time constraints.</w:t>
      </w:r>
    </w:p>
    <w:p w:rsidR="52762B0A" w:rsidP="0EFD256D" w:rsidRDefault="52762B0A" w14:paraId="147D13D2" w14:textId="22919A0F">
      <w:pPr>
        <w:spacing w:before="240" w:beforeAutospacing="off" w:after="240" w:afterAutospacing="off"/>
        <w:rPr>
          <w:rFonts w:ascii="Aptos" w:hAnsi="Aptos" w:eastAsia="Aptos" w:cs="Aptos"/>
          <w:noProof w:val="0"/>
          <w:sz w:val="28"/>
          <w:szCs w:val="28"/>
          <w:lang w:val="en-US"/>
        </w:rPr>
      </w:pPr>
      <w:r w:rsidRPr="0EFD256D" w:rsidR="52762B0A">
        <w:rPr>
          <w:rFonts w:ascii="Aptos" w:hAnsi="Aptos" w:eastAsia="Aptos" w:cs="Aptos"/>
          <w:noProof w:val="0"/>
          <w:sz w:val="28"/>
          <w:szCs w:val="28"/>
          <w:lang w:val="en-US"/>
        </w:rPr>
        <w:t>Acceptance</w:t>
      </w:r>
      <w:r>
        <w:br/>
      </w:r>
      <w:r w:rsidRPr="0EFD256D" w:rsidR="52762B0A">
        <w:rPr>
          <w:rFonts w:ascii="Aptos" w:hAnsi="Aptos" w:eastAsia="Aptos" w:cs="Aptos"/>
          <w:noProof w:val="0"/>
          <w:sz w:val="28"/>
          <w:szCs w:val="28"/>
          <w:lang w:val="en-US"/>
        </w:rPr>
        <w:t xml:space="preserve"> After successful revisions, the paper is accepted and scheduled for publication. First-time authors may face delays due to copyediting or copyright formalities</w:t>
      </w:r>
    </w:p>
    <w:p w:rsidR="0EFD256D" w:rsidP="0EFD256D" w:rsidRDefault="0EFD256D" w14:paraId="2CC72285" w14:textId="1763AF7C">
      <w:pPr>
        <w:spacing w:before="240" w:beforeAutospacing="off" w:after="240" w:afterAutospacing="off"/>
        <w:rPr>
          <w:rFonts w:ascii="Aptos" w:hAnsi="Aptos" w:eastAsia="Aptos" w:cs="Aptos"/>
          <w:noProof w:val="0"/>
          <w:sz w:val="28"/>
          <w:szCs w:val="28"/>
          <w:lang w:val="en-US"/>
        </w:rPr>
      </w:pPr>
    </w:p>
    <w:p w:rsidR="0EFD256D" w:rsidP="0EFD256D" w:rsidRDefault="0EFD256D" w14:paraId="7BE5B310" w14:textId="4A7BFB07">
      <w:pPr>
        <w:spacing w:before="240" w:beforeAutospacing="off" w:after="240" w:afterAutospacing="off"/>
        <w:rPr>
          <w:rFonts w:ascii="Aptos" w:hAnsi="Aptos" w:eastAsia="Aptos" w:cs="Aptos"/>
          <w:noProof w:val="0"/>
          <w:sz w:val="28"/>
          <w:szCs w:val="28"/>
          <w:lang w:val="en-US"/>
        </w:rPr>
      </w:pPr>
    </w:p>
    <w:p w:rsidR="0EFD256D" w:rsidP="0EFD256D" w:rsidRDefault="0EFD256D" w14:paraId="0D33FF3B" w14:textId="317EC7BD">
      <w:pPr>
        <w:spacing w:before="240" w:beforeAutospacing="off" w:after="240" w:afterAutospacing="off"/>
        <w:rPr>
          <w:rFonts w:ascii="Aptos" w:hAnsi="Aptos" w:eastAsia="Aptos" w:cs="Aptos"/>
          <w:noProof w:val="0"/>
          <w:sz w:val="28"/>
          <w:szCs w:val="28"/>
          <w:lang w:val="en-US"/>
        </w:rPr>
      </w:pPr>
    </w:p>
    <w:p w:rsidR="0EFD256D" w:rsidP="0EFD256D" w:rsidRDefault="0EFD256D" w14:paraId="0B0E58B3" w14:textId="74D765F1">
      <w:pPr>
        <w:spacing w:before="240" w:beforeAutospacing="off" w:after="240" w:afterAutospacing="off"/>
        <w:rPr>
          <w:rFonts w:ascii="Aptos" w:hAnsi="Aptos" w:eastAsia="Aptos" w:cs="Aptos"/>
          <w:noProof w:val="0"/>
          <w:sz w:val="28"/>
          <w:szCs w:val="28"/>
          <w:lang w:val="en-US"/>
        </w:rPr>
      </w:pPr>
    </w:p>
    <w:p w:rsidR="0EFD256D" w:rsidP="0EFD256D" w:rsidRDefault="0EFD256D" w14:paraId="3B3D1A11" w14:textId="39EAB9D5">
      <w:pPr>
        <w:spacing w:before="240" w:beforeAutospacing="off" w:after="240" w:afterAutospacing="off"/>
        <w:rPr>
          <w:rFonts w:ascii="Aptos" w:hAnsi="Aptos" w:eastAsia="Aptos" w:cs="Aptos"/>
          <w:noProof w:val="0"/>
          <w:sz w:val="28"/>
          <w:szCs w:val="28"/>
          <w:lang w:val="en-US"/>
        </w:rPr>
      </w:pPr>
    </w:p>
    <w:p w:rsidR="52762B0A" w:rsidP="0EFD256D" w:rsidRDefault="52762B0A" w14:paraId="0B4AC254" w14:textId="0D3E18AE">
      <w:pPr>
        <w:spacing w:before="240" w:beforeAutospacing="off" w:after="240" w:afterAutospacing="off"/>
        <w:rPr>
          <w:rFonts w:ascii="Aptos" w:hAnsi="Aptos" w:eastAsia="Aptos" w:cs="Aptos"/>
          <w:noProof w:val="0"/>
          <w:sz w:val="24"/>
          <w:szCs w:val="24"/>
          <w:lang w:val="en-US"/>
        </w:rPr>
      </w:pPr>
      <w:r w:rsidRPr="0EFD256D" w:rsidR="52762B0A">
        <w:rPr>
          <w:rFonts w:ascii="Aptos" w:hAnsi="Aptos" w:eastAsia="Aptos" w:cs="Aptos"/>
          <w:noProof w:val="0"/>
          <w:sz w:val="24"/>
          <w:szCs w:val="24"/>
          <w:lang w:val="en-US"/>
        </w:rPr>
        <w:t>Question 5- Citation Evolution Analysis</w:t>
      </w:r>
    </w:p>
    <w:p w:rsidR="4DCB2CDF" w:rsidP="0EFD256D" w:rsidRDefault="4DCB2CDF" w14:paraId="4F85FCF9" w14:textId="54C53564">
      <w:pPr>
        <w:spacing w:before="240" w:beforeAutospacing="off" w:after="240" w:afterAutospacing="off"/>
        <w:rPr>
          <w:rFonts w:ascii="Aptos" w:hAnsi="Aptos" w:eastAsia="Aptos" w:cs="Aptos"/>
          <w:noProof w:val="0"/>
          <w:sz w:val="28"/>
          <w:szCs w:val="28"/>
          <w:lang w:val="en-US"/>
        </w:rPr>
      </w:pPr>
      <w:r w:rsidRPr="0EFD256D" w:rsidR="4DCB2CDF">
        <w:rPr>
          <w:rFonts w:ascii="Aptos" w:hAnsi="Aptos" w:eastAsia="Aptos" w:cs="Aptos"/>
          <w:noProof w:val="0"/>
          <w:sz w:val="28"/>
          <w:szCs w:val="28"/>
          <w:lang w:val="en-US"/>
        </w:rPr>
        <w:t>Seminal Paper (10+ years old):</w:t>
      </w:r>
      <w:r>
        <w:br/>
      </w:r>
      <w:r w:rsidRPr="0EFD256D" w:rsidR="4DCB2CDF">
        <w:rPr>
          <w:rFonts w:ascii="Aptos" w:hAnsi="Aptos" w:eastAsia="Aptos" w:cs="Aptos"/>
          <w:noProof w:val="0"/>
          <w:sz w:val="28"/>
          <w:szCs w:val="28"/>
          <w:lang w:val="en-US"/>
        </w:rPr>
        <w:t xml:space="preserve"> Rivest, Shamir, and Adleman (1978) – RSA public-key cryptography.</w:t>
      </w:r>
    </w:p>
    <w:p w:rsidR="4DCB2CDF" w:rsidP="0EFD256D" w:rsidRDefault="4DCB2CDF" w14:paraId="73388C20" w14:textId="1D63760C">
      <w:pPr>
        <w:spacing w:before="240" w:beforeAutospacing="off" w:after="240" w:afterAutospacing="off"/>
        <w:rPr>
          <w:rFonts w:ascii="Aptos" w:hAnsi="Aptos" w:eastAsia="Aptos" w:cs="Aptos"/>
          <w:noProof w:val="0"/>
          <w:sz w:val="28"/>
          <w:szCs w:val="28"/>
          <w:lang w:val="en-US"/>
        </w:rPr>
      </w:pPr>
      <w:r w:rsidRPr="0EFD256D" w:rsidR="4DCB2CDF">
        <w:rPr>
          <w:rFonts w:ascii="Aptos" w:hAnsi="Aptos" w:eastAsia="Aptos" w:cs="Aptos"/>
          <w:noProof w:val="0"/>
          <w:sz w:val="28"/>
          <w:szCs w:val="28"/>
          <w:lang w:val="en-US"/>
        </w:rPr>
        <w:t>Recent Paper 1:</w:t>
      </w:r>
      <w:r>
        <w:br/>
      </w:r>
      <w:r w:rsidRPr="0EFD256D" w:rsidR="4DCB2CDF">
        <w:rPr>
          <w:rFonts w:ascii="Aptos" w:hAnsi="Aptos" w:eastAsia="Aptos" w:cs="Aptos"/>
          <w:noProof w:val="0"/>
          <w:sz w:val="28"/>
          <w:szCs w:val="28"/>
          <w:lang w:val="en-US"/>
        </w:rPr>
        <w:t xml:space="preserve"> Alagic et al. (2019) on post-quantum cryptography standards.</w:t>
      </w:r>
    </w:p>
    <w:p w:rsidR="4DCB2CDF" w:rsidP="0EFD256D" w:rsidRDefault="4DCB2CDF" w14:paraId="2EA2FF3F" w14:textId="57361369">
      <w:pPr>
        <w:spacing w:before="240" w:beforeAutospacing="off" w:after="240" w:afterAutospacing="off"/>
        <w:rPr>
          <w:rFonts w:ascii="Aptos" w:hAnsi="Aptos" w:eastAsia="Aptos" w:cs="Aptos"/>
          <w:noProof w:val="0"/>
          <w:sz w:val="28"/>
          <w:szCs w:val="28"/>
          <w:lang w:val="en-US"/>
        </w:rPr>
      </w:pPr>
      <w:r w:rsidRPr="0EFD256D" w:rsidR="4DCB2CDF">
        <w:rPr>
          <w:rFonts w:ascii="Aptos" w:hAnsi="Aptos" w:eastAsia="Aptos" w:cs="Aptos"/>
          <w:noProof w:val="0"/>
          <w:sz w:val="28"/>
          <w:szCs w:val="28"/>
          <w:lang w:val="en-US"/>
        </w:rPr>
        <w:t>Recent Paper 2:</w:t>
      </w:r>
      <w:r>
        <w:br/>
      </w:r>
      <w:r w:rsidRPr="0EFD256D" w:rsidR="4DCB2CDF">
        <w:rPr>
          <w:rFonts w:ascii="Aptos" w:hAnsi="Aptos" w:eastAsia="Aptos" w:cs="Aptos"/>
          <w:noProof w:val="0"/>
          <w:sz w:val="28"/>
          <w:szCs w:val="28"/>
          <w:lang w:val="en-US"/>
        </w:rPr>
        <w:t xml:space="preserve"> Bernstein et al. (2017) on cryptographic algorithms resistant to quantum attacks.</w:t>
      </w:r>
    </w:p>
    <w:p w:rsidR="4DCB2CDF" w:rsidP="0EFD256D" w:rsidRDefault="4DCB2CDF" w14:paraId="39A36DAC" w14:textId="4AAEAC60">
      <w:pPr>
        <w:spacing w:before="240" w:beforeAutospacing="off" w:after="240" w:afterAutospacing="off"/>
        <w:rPr>
          <w:rFonts w:ascii="Aptos" w:hAnsi="Aptos" w:eastAsia="Aptos" w:cs="Aptos"/>
          <w:noProof w:val="0"/>
          <w:sz w:val="28"/>
          <w:szCs w:val="28"/>
          <w:lang w:val="en-US"/>
        </w:rPr>
      </w:pPr>
      <w:r w:rsidRPr="0EFD256D" w:rsidR="4DCB2CDF">
        <w:rPr>
          <w:rFonts w:ascii="Aptos" w:hAnsi="Aptos" w:eastAsia="Aptos" w:cs="Aptos"/>
          <w:noProof w:val="0"/>
          <w:sz w:val="28"/>
          <w:szCs w:val="28"/>
          <w:lang w:val="en-US"/>
        </w:rPr>
        <w:t>Evolution of Scholarly Conversation</w:t>
      </w:r>
      <w:r>
        <w:br/>
      </w:r>
      <w:r w:rsidRPr="0EFD256D" w:rsidR="4DCB2CDF">
        <w:rPr>
          <w:rFonts w:ascii="Aptos" w:hAnsi="Aptos" w:eastAsia="Aptos" w:cs="Aptos"/>
          <w:noProof w:val="0"/>
          <w:sz w:val="28"/>
          <w:szCs w:val="28"/>
          <w:lang w:val="en-US"/>
        </w:rPr>
        <w:t xml:space="preserve"> Early citations of RSA focused on </w:t>
      </w:r>
      <w:r w:rsidRPr="0EFD256D" w:rsidR="4DCB2CDF">
        <w:rPr>
          <w:rFonts w:ascii="Aptos" w:hAnsi="Aptos" w:eastAsia="Aptos" w:cs="Aptos"/>
          <w:noProof w:val="0"/>
          <w:sz w:val="28"/>
          <w:szCs w:val="28"/>
          <w:lang w:val="en-US"/>
        </w:rPr>
        <w:t>establishing</w:t>
      </w:r>
      <w:r w:rsidRPr="0EFD256D" w:rsidR="4DCB2CDF">
        <w:rPr>
          <w:rFonts w:ascii="Aptos" w:hAnsi="Aptos" w:eastAsia="Aptos" w:cs="Aptos"/>
          <w:noProof w:val="0"/>
          <w:sz w:val="28"/>
          <w:szCs w:val="28"/>
          <w:lang w:val="en-US"/>
        </w:rPr>
        <w:t xml:space="preserve"> public-key cryptography as a foundation for secure communication. Recent papers cite RSA </w:t>
      </w:r>
      <w:r w:rsidRPr="0EFD256D" w:rsidR="4DCB2CDF">
        <w:rPr>
          <w:rFonts w:ascii="Aptos" w:hAnsi="Aptos" w:eastAsia="Aptos" w:cs="Aptos"/>
          <w:noProof w:val="0"/>
          <w:sz w:val="28"/>
          <w:szCs w:val="28"/>
          <w:lang w:val="en-US"/>
        </w:rPr>
        <w:t>mainly as</w:t>
      </w:r>
      <w:r w:rsidRPr="0EFD256D" w:rsidR="4DCB2CDF">
        <w:rPr>
          <w:rFonts w:ascii="Aptos" w:hAnsi="Aptos" w:eastAsia="Aptos" w:cs="Aptos"/>
          <w:noProof w:val="0"/>
          <w:sz w:val="28"/>
          <w:szCs w:val="28"/>
          <w:lang w:val="en-US"/>
        </w:rPr>
        <w:t xml:space="preserve"> a historical baseline, emphasizing its vulnerability to quantum computing. Citation practices have shifted from foundational explanation to comparative and critical analysis, showing how the field evolves by building upon and reassessing earlier work.</w:t>
      </w:r>
    </w:p>
    <w:p w:rsidR="0EFD256D" w:rsidP="0EFD256D" w:rsidRDefault="0EFD256D" w14:paraId="413DD951" w14:textId="4438FAAB">
      <w:pPr>
        <w:spacing w:before="240" w:beforeAutospacing="off" w:after="240" w:afterAutospacing="off"/>
        <w:rPr>
          <w:rFonts w:ascii="Aptos" w:hAnsi="Aptos" w:eastAsia="Aptos" w:cs="Aptos"/>
          <w:noProof w:val="0"/>
          <w:sz w:val="24"/>
          <w:szCs w:val="24"/>
          <w:lang w:val="en-US"/>
        </w:rPr>
      </w:pPr>
    </w:p>
    <w:p w:rsidR="0EFD256D" w:rsidP="0EFD256D" w:rsidRDefault="0EFD256D" w14:paraId="0A608CD9" w14:textId="15CC39FD">
      <w:pPr>
        <w:spacing w:before="240" w:beforeAutospacing="off" w:after="240" w:afterAutospacing="off"/>
        <w:rPr>
          <w:rFonts w:ascii="Aptos" w:hAnsi="Aptos" w:eastAsia="Aptos" w:cs="Aptos"/>
          <w:noProof w:val="0"/>
          <w:sz w:val="24"/>
          <w:szCs w:val="24"/>
          <w:lang w:val="en-US"/>
        </w:rPr>
      </w:pPr>
    </w:p>
    <w:p w:rsidR="0EFD256D" w:rsidP="0EFD256D" w:rsidRDefault="0EFD256D" w14:paraId="03654DB1" w14:textId="604DEBE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f775d7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48c1c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4c721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9a4cc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4d41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0fa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9A269"/>
    <w:rsid w:val="010332C9"/>
    <w:rsid w:val="0AA281AB"/>
    <w:rsid w:val="0ACEE788"/>
    <w:rsid w:val="0E120CED"/>
    <w:rsid w:val="0EFD256D"/>
    <w:rsid w:val="11CCA36B"/>
    <w:rsid w:val="121A05CA"/>
    <w:rsid w:val="14D80B86"/>
    <w:rsid w:val="15E2E4FE"/>
    <w:rsid w:val="1693004D"/>
    <w:rsid w:val="20414968"/>
    <w:rsid w:val="23FC9F22"/>
    <w:rsid w:val="268E71A2"/>
    <w:rsid w:val="26C7CAB4"/>
    <w:rsid w:val="27A4C02D"/>
    <w:rsid w:val="2B1C65AA"/>
    <w:rsid w:val="2C8B1618"/>
    <w:rsid w:val="2E05BEF6"/>
    <w:rsid w:val="2E63198B"/>
    <w:rsid w:val="2F4E9A96"/>
    <w:rsid w:val="3004C602"/>
    <w:rsid w:val="317E9DC9"/>
    <w:rsid w:val="31972948"/>
    <w:rsid w:val="330158DC"/>
    <w:rsid w:val="3462826F"/>
    <w:rsid w:val="35ED1C6A"/>
    <w:rsid w:val="4019A269"/>
    <w:rsid w:val="45CBDC9F"/>
    <w:rsid w:val="4934BE1F"/>
    <w:rsid w:val="4C24DECE"/>
    <w:rsid w:val="4DCB2CDF"/>
    <w:rsid w:val="4F3FAC59"/>
    <w:rsid w:val="50236B1A"/>
    <w:rsid w:val="52762B0A"/>
    <w:rsid w:val="57FE16BC"/>
    <w:rsid w:val="5AA63D89"/>
    <w:rsid w:val="5BF2064D"/>
    <w:rsid w:val="5CDF1B59"/>
    <w:rsid w:val="5E82AD4E"/>
    <w:rsid w:val="61A2022A"/>
    <w:rsid w:val="62A75007"/>
    <w:rsid w:val="6742BD30"/>
    <w:rsid w:val="67C0DA8C"/>
    <w:rsid w:val="68A423BF"/>
    <w:rsid w:val="6D147155"/>
    <w:rsid w:val="6E15A982"/>
    <w:rsid w:val="702EC6F1"/>
    <w:rsid w:val="71E08F39"/>
    <w:rsid w:val="725778BB"/>
    <w:rsid w:val="728BBAC3"/>
    <w:rsid w:val="745C3576"/>
    <w:rsid w:val="760C6BAA"/>
    <w:rsid w:val="76E3D57E"/>
    <w:rsid w:val="79812220"/>
    <w:rsid w:val="7CD95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A269"/>
  <w15:chartTrackingRefBased/>
  <w15:docId w15:val="{DDCA8D53-5CB7-4956-BCBF-9C2E30CF1E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68E71A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68E71A2"/>
    <w:pPr>
      <w:spacing/>
      <w:ind w:left="720"/>
      <w:contextualSpacing/>
    </w:pPr>
  </w:style>
  <w:style w:type="character" w:styleId="Hyperlink">
    <w:uiPriority w:val="99"/>
    <w:name w:val="Hyperlink"/>
    <w:basedOn w:val="DefaultParagraphFont"/>
    <w:unhideWhenUsed/>
    <w:rsid w:val="0EFD256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7850a3b36bd41b7" /><Relationship Type="http://schemas.openxmlformats.org/officeDocument/2006/relationships/hyperlink" Target="https://www.khanacademy.org/" TargetMode="External" Id="Rd095fd49843b47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2026-01-13T13:52:37.8604821Z</dcterms:created>
  <dcterms:modified xsi:type="dcterms:W3CDTF">2026-01-17T13:36:37.3219829Z</dcterms:modified>
  <dc:creator>Abdul Nawab</dc:creator>
  <lastModifiedBy>Abdul Nawab</lastModifiedBy>
</coreProperties>
</file>