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4581" w14:textId="090ED47F" w:rsidR="004F5DCB" w:rsidRPr="004F5DCB" w:rsidRDefault="004F352A" w:rsidP="004F5DCB">
      <w:pPr>
        <w:pStyle w:val="Heading1"/>
      </w:pPr>
      <w:r>
        <w:t xml:space="preserve">Case Study </w:t>
      </w:r>
      <w:r w:rsidR="002B63D0">
        <w:t>Task</w:t>
      </w:r>
      <w:r>
        <w:t>:</w:t>
      </w:r>
      <w:r w:rsidR="00471B8B">
        <w:t xml:space="preserve"> Part </w:t>
      </w:r>
      <w:r>
        <w:t>7</w:t>
      </w:r>
      <w:r w:rsidR="00E57ADE">
        <w:t xml:space="preserve"> - </w:t>
      </w:r>
      <w:r w:rsidR="00C955DD">
        <w:t>Visuali</w:t>
      </w:r>
      <w:r w:rsidR="002B63D0">
        <w:t>s</w:t>
      </w:r>
      <w:r w:rsidR="00C955DD">
        <w:t>ations</w:t>
      </w:r>
    </w:p>
    <w:p w14:paraId="2DF187DD" w14:textId="77777777" w:rsidR="009E5080" w:rsidRPr="009E5080" w:rsidRDefault="009E5080" w:rsidP="009E5080"/>
    <w:p w14:paraId="5099837C" w14:textId="4CA4202F" w:rsidR="009E5080" w:rsidRDefault="002B63D0" w:rsidP="00400F99">
      <w:pPr>
        <w:pStyle w:val="Heading2"/>
      </w:pPr>
      <w:r>
        <w:t>Instructions</w:t>
      </w:r>
    </w:p>
    <w:p w14:paraId="3058F1CC" w14:textId="49ED17DF" w:rsidR="00E57ADE" w:rsidRPr="00F64F19" w:rsidRDefault="00C955DD" w:rsidP="002B63D0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F64F19">
        <w:rPr>
          <w:rFonts w:ascii="Montserrat Light" w:hAnsi="Montserrat Light"/>
        </w:rPr>
        <w:t xml:space="preserve">Import both the </w:t>
      </w:r>
      <w:r w:rsidR="000F5F03" w:rsidRPr="00F64F19">
        <w:rPr>
          <w:rFonts w:ascii="Montserrat Light" w:hAnsi="Montserrat Light"/>
        </w:rPr>
        <w:t>summary tables</w:t>
      </w:r>
      <w:r w:rsidRPr="00F64F19">
        <w:rPr>
          <w:rFonts w:ascii="Montserrat Light" w:hAnsi="Montserrat Light"/>
        </w:rPr>
        <w:t xml:space="preserve"> and the star schema tables into </w:t>
      </w:r>
      <w:proofErr w:type="spellStart"/>
      <w:r w:rsidRPr="00F64F19">
        <w:rPr>
          <w:rFonts w:ascii="Montserrat Light" w:hAnsi="Montserrat Light"/>
        </w:rPr>
        <w:t>PowerBI</w:t>
      </w:r>
      <w:proofErr w:type="spellEnd"/>
      <w:r w:rsidRPr="00F64F19">
        <w:rPr>
          <w:rFonts w:ascii="Montserrat Light" w:hAnsi="Montserrat Light"/>
        </w:rPr>
        <w:t>. Ensure the relationships between the star schema tables are created correctly.</w:t>
      </w:r>
    </w:p>
    <w:p w14:paraId="6AF3DA55" w14:textId="6AD84BFF" w:rsidR="00C955DD" w:rsidRPr="00F64F19" w:rsidRDefault="00C955DD" w:rsidP="002B63D0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F64F19">
        <w:rPr>
          <w:rFonts w:ascii="Montserrat Light" w:hAnsi="Montserrat Light"/>
        </w:rPr>
        <w:t xml:space="preserve">Create visualisations to meet the original reporting requirements. Some you will be able to get from the </w:t>
      </w:r>
      <w:r w:rsidR="00593837" w:rsidRPr="00F64F19">
        <w:rPr>
          <w:rFonts w:ascii="Montserrat Light" w:hAnsi="Montserrat Light"/>
        </w:rPr>
        <w:t>summary tables</w:t>
      </w:r>
      <w:r w:rsidRPr="00F64F19">
        <w:rPr>
          <w:rFonts w:ascii="Montserrat Light" w:hAnsi="Montserrat Light"/>
        </w:rPr>
        <w:t xml:space="preserve"> whilst others will need to go off the star schema.</w:t>
      </w:r>
    </w:p>
    <w:p w14:paraId="1D1D85C5" w14:textId="4E57A867" w:rsidR="00C955DD" w:rsidRPr="00F64F19" w:rsidRDefault="00C955DD" w:rsidP="002B63D0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F64F19">
        <w:rPr>
          <w:rFonts w:ascii="Montserrat Light" w:hAnsi="Montserrat Light"/>
        </w:rPr>
        <w:t xml:space="preserve">For a visualisation that you create using the </w:t>
      </w:r>
      <w:r w:rsidR="00593837" w:rsidRPr="00F64F19">
        <w:rPr>
          <w:rFonts w:ascii="Montserrat Light" w:hAnsi="Montserrat Light"/>
        </w:rPr>
        <w:t>summary table</w:t>
      </w:r>
      <w:r w:rsidRPr="00F64F19">
        <w:rPr>
          <w:rFonts w:ascii="Montserrat Light" w:hAnsi="Montserrat Light"/>
        </w:rPr>
        <w:t>, replicate it using the star schema. Do you get the same results?</w:t>
      </w:r>
    </w:p>
    <w:p w14:paraId="1DA7BB2B" w14:textId="05E03D71" w:rsidR="00631A63" w:rsidRDefault="00631A63" w:rsidP="000E4D51">
      <w:pPr>
        <w:pStyle w:val="ListParagraph"/>
        <w:ind w:left="360"/>
      </w:pPr>
    </w:p>
    <w:sectPr w:rsidR="00631A6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49E8A" w14:textId="77777777" w:rsidR="00DF6704" w:rsidRDefault="00DF6704" w:rsidP="002B63D0">
      <w:pPr>
        <w:spacing w:after="0" w:line="240" w:lineRule="auto"/>
      </w:pPr>
      <w:r>
        <w:separator/>
      </w:r>
    </w:p>
  </w:endnote>
  <w:endnote w:type="continuationSeparator" w:id="0">
    <w:p w14:paraId="1D6D29C0" w14:textId="77777777" w:rsidR="00DF6704" w:rsidRDefault="00DF6704" w:rsidP="002B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F6766" w14:textId="77777777" w:rsidR="002B63D0" w:rsidRPr="009372D5" w:rsidRDefault="002B63D0" w:rsidP="002B63D0">
    <w:pPr>
      <w:pStyle w:val="Footer"/>
      <w:rPr>
        <w:rFonts w:ascii="Montserrat Light" w:hAnsi="Montserrat Light"/>
        <w:sz w:val="18"/>
        <w:szCs w:val="18"/>
      </w:rPr>
    </w:pPr>
    <w:r w:rsidRPr="009372D5">
      <w:rPr>
        <w:rFonts w:ascii="Montserrat Light" w:hAnsi="Montserrat Light"/>
        <w:sz w:val="18"/>
        <w:szCs w:val="18"/>
      </w:rPr>
      <w:t>Data Architectures: Discover and Practice A4.1</w:t>
    </w:r>
  </w:p>
  <w:p w14:paraId="3BB79EB5" w14:textId="77777777" w:rsidR="002B63D0" w:rsidRDefault="002B6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BB74" w14:textId="77777777" w:rsidR="00DF6704" w:rsidRDefault="00DF6704" w:rsidP="002B63D0">
      <w:pPr>
        <w:spacing w:after="0" w:line="240" w:lineRule="auto"/>
      </w:pPr>
      <w:r>
        <w:separator/>
      </w:r>
    </w:p>
  </w:footnote>
  <w:footnote w:type="continuationSeparator" w:id="0">
    <w:p w14:paraId="6C9879F6" w14:textId="77777777" w:rsidR="00DF6704" w:rsidRDefault="00DF6704" w:rsidP="002B6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0C4C"/>
    <w:multiLevelType w:val="hybridMultilevel"/>
    <w:tmpl w:val="ED2416BE"/>
    <w:lvl w:ilvl="0" w:tplc="DFAEB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AF9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0A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AE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0A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85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ED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4E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CC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28555C"/>
    <w:multiLevelType w:val="hybridMultilevel"/>
    <w:tmpl w:val="043A70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93573"/>
    <w:multiLevelType w:val="hybridMultilevel"/>
    <w:tmpl w:val="5B4CD1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C7733"/>
    <w:multiLevelType w:val="hybridMultilevel"/>
    <w:tmpl w:val="6C00C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233FB"/>
    <w:multiLevelType w:val="hybridMultilevel"/>
    <w:tmpl w:val="A41EB6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062A5F"/>
    <w:multiLevelType w:val="hybridMultilevel"/>
    <w:tmpl w:val="97368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B413B"/>
    <w:multiLevelType w:val="hybridMultilevel"/>
    <w:tmpl w:val="68BC4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62E66"/>
    <w:multiLevelType w:val="hybridMultilevel"/>
    <w:tmpl w:val="5510D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220DD"/>
    <w:multiLevelType w:val="hybridMultilevel"/>
    <w:tmpl w:val="FB687A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405AC8"/>
    <w:multiLevelType w:val="hybridMultilevel"/>
    <w:tmpl w:val="F0AC7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830D0"/>
    <w:multiLevelType w:val="hybridMultilevel"/>
    <w:tmpl w:val="973EB9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9F7DE1"/>
    <w:multiLevelType w:val="hybridMultilevel"/>
    <w:tmpl w:val="08482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4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80"/>
    <w:rsid w:val="00025AB7"/>
    <w:rsid w:val="000B0A72"/>
    <w:rsid w:val="000C0483"/>
    <w:rsid w:val="000E4D51"/>
    <w:rsid w:val="000F5F03"/>
    <w:rsid w:val="0029785C"/>
    <w:rsid w:val="002B63D0"/>
    <w:rsid w:val="00325AD8"/>
    <w:rsid w:val="00367E9C"/>
    <w:rsid w:val="003A04CC"/>
    <w:rsid w:val="003C1D4B"/>
    <w:rsid w:val="003C505C"/>
    <w:rsid w:val="00400F99"/>
    <w:rsid w:val="00471B8B"/>
    <w:rsid w:val="0049174A"/>
    <w:rsid w:val="004F352A"/>
    <w:rsid w:val="004F5DCB"/>
    <w:rsid w:val="00593837"/>
    <w:rsid w:val="00631A63"/>
    <w:rsid w:val="00786987"/>
    <w:rsid w:val="009372D5"/>
    <w:rsid w:val="009455F5"/>
    <w:rsid w:val="00951066"/>
    <w:rsid w:val="0099547D"/>
    <w:rsid w:val="009E5080"/>
    <w:rsid w:val="00AA10DC"/>
    <w:rsid w:val="00C90266"/>
    <w:rsid w:val="00C955DD"/>
    <w:rsid w:val="00D71AA0"/>
    <w:rsid w:val="00DF6704"/>
    <w:rsid w:val="00E23C12"/>
    <w:rsid w:val="00E32F65"/>
    <w:rsid w:val="00E4308C"/>
    <w:rsid w:val="00E57ADE"/>
    <w:rsid w:val="00EE2137"/>
    <w:rsid w:val="00F25D69"/>
    <w:rsid w:val="00F6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A21B"/>
  <w15:chartTrackingRefBased/>
  <w15:docId w15:val="{020A345D-22A8-43DC-893A-1980002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F19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F19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F19"/>
    <w:rPr>
      <w:rFonts w:ascii="Montserrat Black" w:eastAsiaTheme="majorEastAsia" w:hAnsi="Montserrat Black" w:cstheme="majorBidi"/>
      <w:color w:val="00405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F19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ListParagraph">
    <w:name w:val="List Paragraph"/>
    <w:basedOn w:val="Normal"/>
    <w:uiPriority w:val="34"/>
    <w:qFormat/>
    <w:rsid w:val="00400F99"/>
    <w:pPr>
      <w:ind w:left="720"/>
      <w:contextualSpacing/>
    </w:pPr>
  </w:style>
  <w:style w:type="paragraph" w:customStyle="1" w:styleId="Default">
    <w:name w:val="Default"/>
    <w:rsid w:val="00E57A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6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D0"/>
  </w:style>
  <w:style w:type="paragraph" w:styleId="Footer">
    <w:name w:val="footer"/>
    <w:basedOn w:val="Normal"/>
    <w:link w:val="FooterChar"/>
    <w:uiPriority w:val="99"/>
    <w:unhideWhenUsed/>
    <w:rsid w:val="002B6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407">
          <w:marLeft w:val="288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842">
          <w:marLeft w:val="288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959">
          <w:marLeft w:val="288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7304f7-d051-434e-909c-374eb557c16c">
      <Terms xmlns="http://schemas.microsoft.com/office/infopath/2007/PartnerControls"/>
    </lcf76f155ced4ddcb4097134ff3c332f>
    <TaxCatchAll xmlns="1c80c5cb-253b-48de-8060-e7597dad1b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707CA47EDA14BB248C8DA6A8908CB" ma:contentTypeVersion="16" ma:contentTypeDescription="Create a new document." ma:contentTypeScope="" ma:versionID="e08ca05dda00bcf15d894523cec2c8d5">
  <xsd:schema xmlns:xsd="http://www.w3.org/2001/XMLSchema" xmlns:xs="http://www.w3.org/2001/XMLSchema" xmlns:p="http://schemas.microsoft.com/office/2006/metadata/properties" xmlns:ns2="737304f7-d051-434e-909c-374eb557c16c" xmlns:ns3="1c80c5cb-253b-48de-8060-e7597dad1b63" targetNamespace="http://schemas.microsoft.com/office/2006/metadata/properties" ma:root="true" ma:fieldsID="a87b04d20dda50b1dcddd033b7ac7b23" ns2:_="" ns3:_="">
    <xsd:import namespace="737304f7-d051-434e-909c-374eb557c16c"/>
    <xsd:import namespace="1c80c5cb-253b-48de-8060-e7597dad1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304f7-d051-434e-909c-374eb557c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0c5cb-253b-48de-8060-e7597dad1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33268b-d973-449d-a90a-e5c9f5ab51a4}" ma:internalName="TaxCatchAll" ma:showField="CatchAllData" ma:web="1c80c5cb-253b-48de-8060-e7597dad1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DADDD-CA1E-4480-B102-5E3D62E1E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D2B7D5-785B-4521-8CD0-7D0F05959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81998-51B9-4B7C-9A37-D2E5D7452C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dc:description/>
  <cp:lastModifiedBy>Beecroft, Natalie</cp:lastModifiedBy>
  <cp:revision>10</cp:revision>
  <dcterms:created xsi:type="dcterms:W3CDTF">2019-06-25T08:20:00Z</dcterms:created>
  <dcterms:modified xsi:type="dcterms:W3CDTF">2022-04-08T08:42:00Z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0x010100D88707CA47EDA14BB248C8DA6A8908CB</vt:lpwstr>
  </property>
</Properties>
</file>