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A1A" w:rsidRPr="00225A1A" w:rsidRDefault="00225A1A" w:rsidP="00225A1A">
      <w:pPr>
        <w:rPr>
          <w:b/>
        </w:rPr>
      </w:pPr>
      <w:bookmarkStart w:id="0" w:name="_GoBack"/>
      <w:bookmarkEnd w:id="0"/>
      <w:r w:rsidRPr="00225A1A">
        <w:rPr>
          <w:b/>
        </w:rPr>
        <w:t>Photographs related to the proposed multi-grain flour innovation are attached below.</w:t>
      </w:r>
    </w:p>
    <w:p w:rsidR="00225A1A" w:rsidRDefault="00225A1A" w:rsidP="00225A1A"/>
    <w:p w:rsidR="00225A1A" w:rsidRDefault="00225A1A" w:rsidP="00225A1A">
      <w:r>
        <w:t>These images represent the raw materials (</w:t>
      </w:r>
      <w:proofErr w:type="spellStart"/>
      <w:r>
        <w:t>Ragi</w:t>
      </w:r>
      <w:proofErr w:type="spellEnd"/>
      <w:r>
        <w:t xml:space="preserve">, </w:t>
      </w:r>
      <w:proofErr w:type="spellStart"/>
      <w:r>
        <w:t>Bajra</w:t>
      </w:r>
      <w:proofErr w:type="spellEnd"/>
      <w:r>
        <w:t>, and Maize), the preparation process including cleaning, mixing, and grinding, and the final product concept.</w:t>
      </w:r>
    </w:p>
    <w:p w:rsidR="00225A1A" w:rsidRDefault="00225A1A" w:rsidP="00225A1A"/>
    <w:p w:rsidR="00225A1A" w:rsidRDefault="00225A1A" w:rsidP="00225A1A">
      <w:pPr>
        <w:pStyle w:val="NormalWeb"/>
      </w:pPr>
      <w:r>
        <w:rPr>
          <w:noProof/>
        </w:rPr>
        <w:drawing>
          <wp:inline distT="0" distB="0" distL="0" distR="0">
            <wp:extent cx="5676900" cy="4552950"/>
            <wp:effectExtent l="0" t="0" r="0" b="0"/>
            <wp:docPr id="2" name="Picture 2" descr="C:\Users\Shaik.AbdulRazak\Downloads\img-mill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haik.AbdulRazak\Downloads\img-millet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A1A" w:rsidRDefault="00225A1A" w:rsidP="00225A1A"/>
    <w:p w:rsidR="00225A1A" w:rsidRDefault="00225A1A" w:rsidP="00225A1A"/>
    <w:p w:rsidR="00225A1A" w:rsidRDefault="00225A1A" w:rsidP="00225A1A">
      <w:r>
        <w:t>The photos demonstrate the practical feasibility of the idea and the step-by-step process involved in developing the nutrient-dense multi-grain flour.</w:t>
      </w:r>
    </w:p>
    <w:p w:rsidR="00225A1A" w:rsidRDefault="00225A1A" w:rsidP="00225A1A"/>
    <w:p w:rsidR="00FF2B94" w:rsidRDefault="00225A1A" w:rsidP="00225A1A">
      <w:r>
        <w:t xml:space="preserve">This documentation supports the proposed innovation under the </w:t>
      </w:r>
      <w:proofErr w:type="spellStart"/>
      <w:r>
        <w:t>Nutrihub</w:t>
      </w:r>
      <w:proofErr w:type="spellEnd"/>
      <w:r>
        <w:t xml:space="preserve"> NSTEP program.</w:t>
      </w:r>
    </w:p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A1A"/>
    <w:rsid w:val="00225A1A"/>
    <w:rsid w:val="00281BD3"/>
    <w:rsid w:val="002C3277"/>
    <w:rsid w:val="008B691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C089D-ADC2-495C-AB59-2BCCFE44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2026-04-30T05:28:00Z</dcterms:created>
  <dcterms:modified xsi:type="dcterms:W3CDTF">2026-04-30T05:28:00Z</dcterms:modified>
</cp:coreProperties>
</file>