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Today: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Day 24: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watched a Full Course on the CSS Bootstrap framework on YouTube, I learnt many new elements, tags and concepts of the Bootstrap framework.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how to use bootstrap.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difference between v4 and v5 of bootstrap.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working with containers.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Breakpoints in bootstrap.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Variables, buttons, utilities, text features etc.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Blockquotes and typography concept.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Components, forms, layout, content and many others.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Time: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  <w:t xml:space="preserve">Spent 1 hour on a YouTube video watched at 1.75x speed.</w:t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Next: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Now, I will explore more about Bootstrap to manage my time while coding by using Bootstrap in my Code. I will practice more on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43420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479" r="4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37769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317" l="0" r="0" t="3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365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11709" r="117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30384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558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34530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11530" r="115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3414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11496" r="114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43600" cy="30264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b w:val="1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