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31FC8" w14:textId="32436C83" w:rsidR="00DC54C1" w:rsidRPr="006A60C8" w:rsidRDefault="006A60C8" w:rsidP="006A60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60C8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CS6</w:t>
      </w:r>
      <w:r w:rsidR="00481E56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09</w:t>
      </w:r>
      <w:r w:rsidRPr="006A60C8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GDB Fall 2023</w:t>
      </w:r>
    </w:p>
    <w:p w14:paraId="720E144A" w14:textId="6249662D" w:rsidR="006A60C8" w:rsidRPr="00611385" w:rsidRDefault="006A60C8">
      <w:pPr>
        <w:rPr>
          <w:rFonts w:ascii="Times New Roman" w:hAnsi="Times New Roman" w:cs="Times New Roman"/>
          <w:sz w:val="20"/>
          <w:szCs w:val="20"/>
        </w:rPr>
      </w:pPr>
      <w:r w:rsidRPr="00611385">
        <w:rPr>
          <w:rFonts w:ascii="Times New Roman" w:hAnsi="Times New Roman" w:cs="Times New Roman"/>
          <w:sz w:val="20"/>
          <w:szCs w:val="20"/>
        </w:rPr>
        <w:t>Name: Abdul Rehman</w:t>
      </w:r>
    </w:p>
    <w:p w14:paraId="4FE50EC8" w14:textId="7205EBD3" w:rsidR="006A60C8" w:rsidRPr="00611385" w:rsidRDefault="006A60C8">
      <w:pPr>
        <w:rPr>
          <w:rFonts w:ascii="Times New Roman" w:hAnsi="Times New Roman" w:cs="Times New Roman"/>
          <w:sz w:val="20"/>
          <w:szCs w:val="20"/>
        </w:rPr>
      </w:pPr>
      <w:r w:rsidRPr="00611385">
        <w:rPr>
          <w:rFonts w:ascii="Times New Roman" w:hAnsi="Times New Roman" w:cs="Times New Roman"/>
          <w:sz w:val="20"/>
          <w:szCs w:val="20"/>
        </w:rPr>
        <w:t>VU ID: BC220424444</w:t>
      </w:r>
    </w:p>
    <w:p w14:paraId="51E7C44E" w14:textId="4362C6CB" w:rsidR="006A60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F712726">
          <v:rect id="_x0000_i1025" style="width:0;height:1.5pt" o:hralign="center" o:hrstd="t" o:hr="t" fillcolor="#a0a0a0" stroked="f"/>
        </w:pict>
      </w:r>
    </w:p>
    <w:p w14:paraId="57A8943C" w14:textId="149BF2DB" w:rsidR="001B314E" w:rsidRPr="00054AB1" w:rsidRDefault="006A60C8" w:rsidP="00054A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60C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Solution:</w:t>
      </w:r>
    </w:p>
    <w:p w14:paraId="1C98651D" w14:textId="067B54E6" w:rsidR="00054AB1" w:rsidRDefault="00054AB1" w:rsidP="00054A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the given scenario and being a </w:t>
      </w:r>
      <w:r w:rsidRPr="000068BF">
        <w:rPr>
          <w:rFonts w:ascii="Times New Roman" w:hAnsi="Times New Roman" w:cs="Times New Roman"/>
          <w:b/>
          <w:bCs/>
          <w:sz w:val="24"/>
          <w:szCs w:val="24"/>
        </w:rPr>
        <w:t>System Engineer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Pr="000068BF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0068BF">
        <w:rPr>
          <w:rFonts w:ascii="Times New Roman" w:hAnsi="Times New Roman" w:cs="Times New Roman"/>
          <w:b/>
          <w:bCs/>
          <w:sz w:val="24"/>
          <w:szCs w:val="24"/>
        </w:rPr>
        <w:t>SysTech</w:t>
      </w:r>
      <w:proofErr w:type="spellEnd"/>
      <w:r w:rsidRPr="000068BF"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the best choice for me is opting a </w:t>
      </w:r>
      <w:r w:rsidRPr="000068BF">
        <w:rPr>
          <w:rFonts w:ascii="Times New Roman" w:hAnsi="Times New Roman" w:cs="Times New Roman"/>
          <w:b/>
          <w:bCs/>
          <w:sz w:val="24"/>
          <w:szCs w:val="24"/>
        </w:rPr>
        <w:t>Unicode only coding strategy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9DFAA2" w14:textId="5256BD93" w:rsidR="001B314E" w:rsidRPr="001B314E" w:rsidRDefault="001B31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314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Reason:</w:t>
      </w:r>
    </w:p>
    <w:p w14:paraId="5CDFE71A" w14:textId="347A5D62" w:rsidR="00481E56" w:rsidRDefault="00054AB1" w:rsidP="00932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reason for o</w:t>
      </w:r>
      <w:r w:rsidRPr="00054AB1">
        <w:rPr>
          <w:rFonts w:ascii="Times New Roman" w:hAnsi="Times New Roman" w:cs="Times New Roman"/>
          <w:sz w:val="24"/>
          <w:szCs w:val="24"/>
        </w:rPr>
        <w:t xml:space="preserve">pting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054AB1">
        <w:rPr>
          <w:rFonts w:ascii="Times New Roman" w:hAnsi="Times New Roman" w:cs="Times New Roman"/>
          <w:sz w:val="24"/>
          <w:szCs w:val="24"/>
        </w:rPr>
        <w:t xml:space="preserve"> Unicode </w:t>
      </w:r>
      <w:r>
        <w:rPr>
          <w:rFonts w:ascii="Times New Roman" w:hAnsi="Times New Roman" w:cs="Times New Roman"/>
          <w:sz w:val="24"/>
          <w:szCs w:val="24"/>
        </w:rPr>
        <w:t xml:space="preserve">coding strategy </w:t>
      </w:r>
      <w:r w:rsidRPr="00054AB1"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54AB1">
        <w:rPr>
          <w:rFonts w:ascii="Times New Roman" w:hAnsi="Times New Roman" w:cs="Times New Roman"/>
          <w:sz w:val="24"/>
          <w:szCs w:val="24"/>
        </w:rPr>
        <w:t>SysTech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054AB1">
        <w:rPr>
          <w:rFonts w:ascii="Times New Roman" w:hAnsi="Times New Roman" w:cs="Times New Roman"/>
          <w:sz w:val="24"/>
          <w:szCs w:val="24"/>
        </w:rPr>
        <w:t xml:space="preserve">ensures </w:t>
      </w:r>
      <w:r w:rsidR="00B172E9">
        <w:rPr>
          <w:rFonts w:ascii="Times New Roman" w:hAnsi="Times New Roman" w:cs="Times New Roman"/>
          <w:sz w:val="24"/>
          <w:szCs w:val="24"/>
        </w:rPr>
        <w:t xml:space="preserve">that </w:t>
      </w:r>
      <w:r w:rsidRPr="00054AB1">
        <w:rPr>
          <w:rFonts w:ascii="Times New Roman" w:hAnsi="Times New Roman" w:cs="Times New Roman"/>
          <w:sz w:val="24"/>
          <w:szCs w:val="24"/>
        </w:rPr>
        <w:t>the app</w:t>
      </w:r>
      <w:r w:rsidR="00B172E9">
        <w:rPr>
          <w:rFonts w:ascii="Times New Roman" w:hAnsi="Times New Roman" w:cs="Times New Roman"/>
          <w:sz w:val="24"/>
          <w:szCs w:val="24"/>
        </w:rPr>
        <w:t>lication</w:t>
      </w:r>
      <w:r w:rsidRPr="00054AB1">
        <w:rPr>
          <w:rFonts w:ascii="Times New Roman" w:hAnsi="Times New Roman" w:cs="Times New Roman"/>
          <w:sz w:val="24"/>
          <w:szCs w:val="24"/>
        </w:rPr>
        <w:t xml:space="preserve"> supports various languages, making it globally accessible. Its adaptability prepares the application for future language expansions, aligning well with the diverse needs of users worldwide. Unicode acts as a linguistic powerhouse for the app, fostering inclusivity and readiness for upcoming developments in the tech landscape.</w:t>
      </w:r>
    </w:p>
    <w:p w14:paraId="3FFE7874" w14:textId="55E0F6F3" w:rsidR="006A60C8" w:rsidRPr="00A730BD" w:rsidRDefault="00A730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0B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Conclusion:</w:t>
      </w:r>
    </w:p>
    <w:p w14:paraId="48DC8F92" w14:textId="7827371F" w:rsidR="00481E56" w:rsidRDefault="00B172E9" w:rsidP="00B172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from the above reason it is concluded that </w:t>
      </w:r>
      <w:r w:rsidRPr="00B172E9">
        <w:rPr>
          <w:rFonts w:ascii="Times New Roman" w:hAnsi="Times New Roman" w:cs="Times New Roman"/>
          <w:sz w:val="24"/>
          <w:szCs w:val="24"/>
        </w:rPr>
        <w:t xml:space="preserve">selecting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B172E9">
        <w:rPr>
          <w:rFonts w:ascii="Times New Roman" w:hAnsi="Times New Roman" w:cs="Times New Roman"/>
          <w:sz w:val="24"/>
          <w:szCs w:val="24"/>
        </w:rPr>
        <w:t xml:space="preserve">Unicode </w:t>
      </w:r>
      <w:r>
        <w:rPr>
          <w:rFonts w:ascii="Times New Roman" w:hAnsi="Times New Roman" w:cs="Times New Roman"/>
          <w:sz w:val="24"/>
          <w:szCs w:val="24"/>
        </w:rPr>
        <w:t xml:space="preserve">strategy </w:t>
      </w:r>
      <w:r w:rsidRPr="00B172E9">
        <w:rPr>
          <w:rFonts w:ascii="Times New Roman" w:hAnsi="Times New Roman" w:cs="Times New Roman"/>
          <w:sz w:val="24"/>
          <w:szCs w:val="24"/>
        </w:rPr>
        <w:t>for SysTech's application not only guarantees broad language support and global accessibility but also positions the app to evolve seamlessly with future linguistic demands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  <w:r w:rsidRPr="00B172E9">
        <w:rPr>
          <w:rFonts w:ascii="Times New Roman" w:hAnsi="Times New Roman" w:cs="Times New Roman"/>
          <w:sz w:val="24"/>
          <w:szCs w:val="24"/>
        </w:rPr>
        <w:t xml:space="preserve"> inclusive user experience.</w:t>
      </w:r>
    </w:p>
    <w:p w14:paraId="4BBC47AB" w14:textId="3F664946" w:rsidR="006A60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pict w14:anchorId="495E3D66">
          <v:rect id="_x0000_i1026" style="width:0;height:1.5pt" o:hralign="center" o:hrstd="t" o:hr="t" fillcolor="#a0a0a0" stroked="f"/>
        </w:pict>
      </w:r>
    </w:p>
    <w:p w14:paraId="1590CA2A" w14:textId="6EA85B1D" w:rsidR="006A60C8" w:rsidRPr="006A60C8" w:rsidRDefault="006A60C8">
      <w:pPr>
        <w:rPr>
          <w:rFonts w:ascii="Times New Roman" w:hAnsi="Times New Roman" w:cs="Times New Roman"/>
          <w:sz w:val="24"/>
          <w:szCs w:val="24"/>
        </w:rPr>
      </w:pPr>
    </w:p>
    <w:p w14:paraId="104619E5" w14:textId="77777777" w:rsidR="007D5D7E" w:rsidRPr="006A60C8" w:rsidRDefault="007D5D7E">
      <w:pPr>
        <w:rPr>
          <w:rFonts w:ascii="Times New Roman" w:hAnsi="Times New Roman" w:cs="Times New Roman"/>
          <w:sz w:val="24"/>
          <w:szCs w:val="24"/>
        </w:rPr>
      </w:pPr>
    </w:p>
    <w:sectPr w:rsidR="007D5D7E" w:rsidRPr="006A60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AEC70" w14:textId="77777777" w:rsidR="001C1181" w:rsidRDefault="001C1181" w:rsidP="006A60C8">
      <w:pPr>
        <w:spacing w:after="0" w:line="240" w:lineRule="auto"/>
      </w:pPr>
      <w:r>
        <w:separator/>
      </w:r>
    </w:p>
  </w:endnote>
  <w:endnote w:type="continuationSeparator" w:id="0">
    <w:p w14:paraId="67AE1BD7" w14:textId="77777777" w:rsidR="001C1181" w:rsidRDefault="001C1181" w:rsidP="006A6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0A196" w14:textId="77777777" w:rsidR="001C1181" w:rsidRDefault="001C1181" w:rsidP="006A60C8">
      <w:pPr>
        <w:spacing w:after="0" w:line="240" w:lineRule="auto"/>
      </w:pPr>
      <w:r>
        <w:separator/>
      </w:r>
    </w:p>
  </w:footnote>
  <w:footnote w:type="continuationSeparator" w:id="0">
    <w:p w14:paraId="3C88D8C7" w14:textId="77777777" w:rsidR="001C1181" w:rsidRDefault="001C1181" w:rsidP="006A60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5A"/>
    <w:rsid w:val="000068BF"/>
    <w:rsid w:val="00054AB1"/>
    <w:rsid w:val="00091F90"/>
    <w:rsid w:val="000E30A9"/>
    <w:rsid w:val="001B314E"/>
    <w:rsid w:val="001C1181"/>
    <w:rsid w:val="0046495A"/>
    <w:rsid w:val="00481E56"/>
    <w:rsid w:val="004B2172"/>
    <w:rsid w:val="00554E96"/>
    <w:rsid w:val="00611385"/>
    <w:rsid w:val="006A60C8"/>
    <w:rsid w:val="00794F4D"/>
    <w:rsid w:val="007D5D7E"/>
    <w:rsid w:val="008E7F5C"/>
    <w:rsid w:val="009323DE"/>
    <w:rsid w:val="00A730BD"/>
    <w:rsid w:val="00B172E9"/>
    <w:rsid w:val="00CF53DC"/>
    <w:rsid w:val="00DC54C1"/>
    <w:rsid w:val="00F4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CDCB"/>
  <w15:chartTrackingRefBased/>
  <w15:docId w15:val="{22B2E918-CC41-409A-90B2-FA99CACA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0C8"/>
  </w:style>
  <w:style w:type="paragraph" w:styleId="Footer">
    <w:name w:val="footer"/>
    <w:basedOn w:val="Normal"/>
    <w:link w:val="FooterChar"/>
    <w:uiPriority w:val="99"/>
    <w:unhideWhenUsed/>
    <w:rsid w:val="006A6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0C8"/>
  </w:style>
  <w:style w:type="paragraph" w:styleId="NormalWeb">
    <w:name w:val="Normal (Web)"/>
    <w:basedOn w:val="Normal"/>
    <w:uiPriority w:val="99"/>
    <w:unhideWhenUsed/>
    <w:rsid w:val="000E3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8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17</cp:revision>
  <dcterms:created xsi:type="dcterms:W3CDTF">2023-11-30T14:50:00Z</dcterms:created>
  <dcterms:modified xsi:type="dcterms:W3CDTF">2023-12-01T14:46:00Z</dcterms:modified>
</cp:coreProperties>
</file>