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477C" w14:textId="28E75208" w:rsidR="00E974D3" w:rsidRDefault="002B529D"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000000" w:themeColor="text1"/>
          <w:highlight w:val="lightGray"/>
        </w:rPr>
      </w:pPr>
      <w:r>
        <w:rPr>
          <w:rFonts w:asciiTheme="majorBidi" w:hAnsiTheme="majorBidi" w:cstheme="majorBidi"/>
          <w:color w:val="000000" w:themeColor="text1"/>
          <w:highlight w:val="lightGray"/>
        </w:rPr>
        <w:t>Spring</w:t>
      </w:r>
      <w:r w:rsidR="00E974D3">
        <w:rPr>
          <w:rFonts w:asciiTheme="majorBidi" w:hAnsiTheme="majorBidi" w:cstheme="majorBidi"/>
          <w:color w:val="000000" w:themeColor="text1"/>
          <w:highlight w:val="lightGray"/>
        </w:rPr>
        <w:t xml:space="preserve"> 202</w:t>
      </w:r>
      <w:r>
        <w:rPr>
          <w:rFonts w:asciiTheme="majorBidi" w:hAnsiTheme="majorBidi" w:cstheme="majorBidi"/>
          <w:color w:val="000000" w:themeColor="text1"/>
          <w:highlight w:val="lightGray"/>
        </w:rPr>
        <w:t>1</w:t>
      </w:r>
      <w:r w:rsidR="00E974D3">
        <w:rPr>
          <w:rFonts w:asciiTheme="majorBidi" w:hAnsiTheme="majorBidi" w:cstheme="majorBidi"/>
          <w:color w:val="000000" w:themeColor="text1"/>
          <w:highlight w:val="lightGray"/>
        </w:rPr>
        <w:tab/>
        <w:t xml:space="preserve"> MTH301: Calculus II</w:t>
      </w:r>
    </w:p>
    <w:p w14:paraId="27112A74" w14:textId="7861B4E3" w:rsidR="00E974D3" w:rsidRDefault="00E974D3"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CCECFF"/>
          <w:highlight w:val="darkBlue"/>
        </w:rPr>
      </w:pPr>
      <w:r>
        <w:rPr>
          <w:rFonts w:asciiTheme="majorBidi" w:hAnsiTheme="majorBidi" w:cstheme="majorBidi"/>
          <w:color w:val="000000" w:themeColor="text1"/>
          <w:highlight w:val="lightGray"/>
        </w:rPr>
        <w:t xml:space="preserve">Assignment No. </w:t>
      </w:r>
      <w:r w:rsidR="00191714">
        <w:rPr>
          <w:rFonts w:asciiTheme="majorBidi" w:hAnsiTheme="majorBidi" w:cstheme="majorBidi"/>
          <w:color w:val="000000" w:themeColor="text1"/>
          <w:highlight w:val="lightGray"/>
        </w:rPr>
        <w:t>2</w:t>
      </w:r>
      <w:r>
        <w:rPr>
          <w:rFonts w:asciiTheme="majorBidi" w:hAnsiTheme="majorBidi" w:cstheme="majorBidi"/>
          <w:color w:val="000000" w:themeColor="text1"/>
          <w:highlight w:val="lightGray"/>
        </w:rPr>
        <w:t xml:space="preserve"> (Lectures # </w:t>
      </w:r>
      <w:r w:rsidR="00A06A48">
        <w:rPr>
          <w:rFonts w:asciiTheme="majorBidi" w:hAnsiTheme="majorBidi" w:cstheme="majorBidi"/>
          <w:color w:val="000000" w:themeColor="text1"/>
          <w:highlight w:val="lightGray"/>
        </w:rPr>
        <w:t>31</w:t>
      </w:r>
      <w:r>
        <w:rPr>
          <w:rFonts w:asciiTheme="majorBidi" w:hAnsiTheme="majorBidi" w:cstheme="majorBidi"/>
          <w:color w:val="000000" w:themeColor="text1"/>
          <w:highlight w:val="lightGray"/>
        </w:rPr>
        <w:t xml:space="preserve"> to </w:t>
      </w:r>
      <w:r w:rsidR="00A06A48">
        <w:rPr>
          <w:rFonts w:asciiTheme="majorBidi" w:hAnsiTheme="majorBidi" w:cstheme="majorBidi"/>
          <w:color w:val="000000" w:themeColor="text1"/>
          <w:highlight w:val="lightGray"/>
        </w:rPr>
        <w:t>3</w:t>
      </w:r>
      <w:r w:rsidR="00E56251">
        <w:rPr>
          <w:rFonts w:asciiTheme="majorBidi" w:hAnsiTheme="majorBidi" w:cstheme="majorBidi"/>
          <w:color w:val="000000" w:themeColor="text1"/>
          <w:highlight w:val="lightGray"/>
        </w:rPr>
        <w:t>4</w:t>
      </w:r>
      <w:r>
        <w:rPr>
          <w:rFonts w:asciiTheme="majorBidi" w:hAnsiTheme="majorBidi" w:cstheme="majorBidi"/>
          <w:color w:val="000000" w:themeColor="text1"/>
          <w:highlight w:val="lightGray"/>
        </w:rPr>
        <w:t xml:space="preserve">) </w:t>
      </w:r>
      <w:r>
        <w:rPr>
          <w:rFonts w:asciiTheme="majorBidi" w:hAnsiTheme="majorBidi" w:cstheme="majorBidi"/>
          <w:color w:val="000000" w:themeColor="text1"/>
          <w:highlight w:val="lightGray"/>
        </w:rPr>
        <w:tab/>
        <w:t xml:space="preserve">    Total Marks: </w:t>
      </w:r>
      <w:r w:rsidR="00A06A48">
        <w:rPr>
          <w:rFonts w:asciiTheme="majorBidi" w:hAnsiTheme="majorBidi" w:cstheme="majorBidi"/>
          <w:color w:val="000000" w:themeColor="text1"/>
          <w:highlight w:val="lightGray"/>
        </w:rPr>
        <w:t>20</w:t>
      </w:r>
    </w:p>
    <w:p w14:paraId="589665C7" w14:textId="33C5911A" w:rsidR="00E974D3" w:rsidRDefault="00E974D3"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CCECFF"/>
          <w:sz w:val="40"/>
          <w:szCs w:val="40"/>
          <w:highlight w:val="darkBlue"/>
        </w:rPr>
      </w:pPr>
      <w:r>
        <w:rPr>
          <w:rFonts w:asciiTheme="majorBidi" w:hAnsiTheme="majorBidi" w:cstheme="majorBidi"/>
          <w:color w:val="FFFFFF" w:themeColor="background1"/>
          <w:sz w:val="40"/>
          <w:szCs w:val="40"/>
          <w:highlight w:val="blue"/>
        </w:rPr>
        <w:t xml:space="preserve">Due Date: </w:t>
      </w:r>
      <w:r w:rsidR="00A06A48">
        <w:rPr>
          <w:rFonts w:asciiTheme="majorBidi" w:hAnsiTheme="majorBidi" w:cstheme="majorBidi"/>
          <w:color w:val="FFFFFF" w:themeColor="background1"/>
          <w:sz w:val="40"/>
          <w:szCs w:val="40"/>
          <w:highlight w:val="blue"/>
        </w:rPr>
        <w:t>09</w:t>
      </w:r>
      <w:r>
        <w:rPr>
          <w:rFonts w:asciiTheme="majorBidi" w:hAnsiTheme="majorBidi" w:cstheme="majorBidi"/>
          <w:color w:val="FFFFFF" w:themeColor="background1"/>
          <w:sz w:val="40"/>
          <w:szCs w:val="40"/>
          <w:highlight w:val="blue"/>
        </w:rPr>
        <w:t>-</w:t>
      </w:r>
      <w:r w:rsidR="00A06A48">
        <w:rPr>
          <w:rFonts w:asciiTheme="majorBidi" w:hAnsiTheme="majorBidi" w:cstheme="majorBidi"/>
          <w:color w:val="FFFFFF" w:themeColor="background1"/>
          <w:sz w:val="40"/>
          <w:szCs w:val="40"/>
          <w:highlight w:val="blue"/>
        </w:rPr>
        <w:t>08</w:t>
      </w:r>
      <w:r>
        <w:rPr>
          <w:rFonts w:asciiTheme="majorBidi" w:hAnsiTheme="majorBidi" w:cstheme="majorBidi"/>
          <w:color w:val="FFFFFF" w:themeColor="background1"/>
          <w:sz w:val="40"/>
          <w:szCs w:val="40"/>
          <w:highlight w:val="blue"/>
        </w:rPr>
        <w:t>- 202</w:t>
      </w:r>
      <w:r w:rsidR="002B529D">
        <w:rPr>
          <w:rFonts w:asciiTheme="majorBidi" w:hAnsiTheme="majorBidi" w:cstheme="majorBidi"/>
          <w:color w:val="FFFFFF" w:themeColor="background1"/>
          <w:sz w:val="40"/>
          <w:szCs w:val="40"/>
          <w:highlight w:val="blue"/>
        </w:rPr>
        <w:t>1</w:t>
      </w:r>
    </w:p>
    <w:p w14:paraId="1CCB61A1" w14:textId="77777777" w:rsidR="002718C1" w:rsidRDefault="002718C1" w:rsidP="002718C1">
      <w:pPr>
        <w:tabs>
          <w:tab w:val="left" w:pos="720"/>
        </w:tabs>
        <w:autoSpaceDE w:val="0"/>
        <w:autoSpaceDN w:val="0"/>
        <w:adjustRightInd w:val="0"/>
        <w:ind w:right="18"/>
        <w:rPr>
          <w:rFonts w:asciiTheme="majorBidi" w:hAnsiTheme="majorBidi" w:cstheme="majorBidi"/>
          <w:b/>
          <w:color w:val="339966"/>
        </w:rPr>
      </w:pPr>
    </w:p>
    <w:p w14:paraId="416D2B44" w14:textId="77777777" w:rsidR="002718C1" w:rsidRDefault="002718C1" w:rsidP="002718C1">
      <w:pPr>
        <w:pStyle w:val="NoSpacing"/>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Please read the following instructions before attempting the solution of this assignment:</w:t>
      </w:r>
    </w:p>
    <w:p w14:paraId="14219803" w14:textId="77777777" w:rsidR="002718C1" w:rsidRDefault="002718C1" w:rsidP="002718C1">
      <w:pPr>
        <w:pStyle w:val="NoSpacing"/>
        <w:jc w:val="both"/>
        <w:rPr>
          <w:rFonts w:asciiTheme="majorBidi" w:hAnsiTheme="majorBidi" w:cstheme="majorBidi"/>
          <w:b/>
          <w:bCs/>
          <w:color w:val="000000" w:themeColor="text1"/>
        </w:rPr>
      </w:pPr>
    </w:p>
    <w:p w14:paraId="67D1696E" w14:textId="51F3CB4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To solve this assignment, you should have good command over </w:t>
      </w:r>
      <w:r w:rsidR="00A06A48">
        <w:rPr>
          <w:rFonts w:asciiTheme="majorBidi" w:hAnsiTheme="majorBidi" w:cstheme="majorBidi"/>
          <w:color w:val="000000" w:themeColor="text1"/>
          <w:highlight w:val="yellow"/>
        </w:rPr>
        <w:t>31</w:t>
      </w:r>
      <w:r w:rsidR="00C5400F">
        <w:rPr>
          <w:rFonts w:asciiTheme="majorBidi" w:hAnsiTheme="majorBidi" w:cstheme="majorBidi"/>
          <w:color w:val="000000" w:themeColor="text1"/>
          <w:highlight w:val="yellow"/>
        </w:rPr>
        <w:t xml:space="preserve"> to </w:t>
      </w:r>
      <w:r w:rsidR="00A06A48">
        <w:rPr>
          <w:rFonts w:asciiTheme="majorBidi" w:hAnsiTheme="majorBidi" w:cstheme="majorBidi"/>
          <w:color w:val="000000" w:themeColor="text1"/>
          <w:highlight w:val="yellow"/>
        </w:rPr>
        <w:t>3</w:t>
      </w:r>
      <w:r w:rsidR="00E56251">
        <w:rPr>
          <w:rFonts w:asciiTheme="majorBidi" w:hAnsiTheme="majorBidi" w:cstheme="majorBidi"/>
          <w:color w:val="000000" w:themeColor="text1"/>
          <w:highlight w:val="yellow"/>
        </w:rPr>
        <w:t>4</w:t>
      </w:r>
      <w:r>
        <w:rPr>
          <w:rFonts w:asciiTheme="majorBidi" w:hAnsiTheme="majorBidi" w:cstheme="majorBidi"/>
          <w:color w:val="000000" w:themeColor="text1"/>
          <w:highlight w:val="yellow"/>
        </w:rPr>
        <w:t xml:space="preserve"> lectures</w:t>
      </w:r>
      <w:r>
        <w:rPr>
          <w:rFonts w:asciiTheme="majorBidi" w:hAnsiTheme="majorBidi" w:cstheme="majorBidi"/>
          <w:color w:val="000000" w:themeColor="text1"/>
        </w:rPr>
        <w:t xml:space="preserve">. </w:t>
      </w:r>
    </w:p>
    <w:p w14:paraId="67C67F98"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Try to consolidate your concepts that you learn in the lectures with these questions.</w:t>
      </w:r>
    </w:p>
    <w:p w14:paraId="4519D3DE"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Upload assignments properly through VULMS. </w:t>
      </w:r>
      <w:r>
        <w:rPr>
          <w:rFonts w:asciiTheme="majorBidi" w:hAnsiTheme="majorBidi" w:cstheme="majorBidi"/>
          <w:color w:val="000000" w:themeColor="text1"/>
          <w:highlight w:val="yellow"/>
        </w:rPr>
        <w:t>No Assignment will be accepted through Email.</w:t>
      </w:r>
    </w:p>
    <w:p w14:paraId="0AE1C9D6" w14:textId="77777777" w:rsidR="00A82775" w:rsidRDefault="00A82775"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No assignment will be accepted after </w:t>
      </w:r>
      <w:r w:rsidR="005842B9">
        <w:rPr>
          <w:rFonts w:asciiTheme="majorBidi" w:hAnsiTheme="majorBidi" w:cstheme="majorBidi"/>
          <w:color w:val="000000" w:themeColor="text1"/>
        </w:rPr>
        <w:t xml:space="preserve">the </w:t>
      </w:r>
      <w:r>
        <w:rPr>
          <w:rFonts w:asciiTheme="majorBidi" w:hAnsiTheme="majorBidi" w:cstheme="majorBidi"/>
          <w:color w:val="000000" w:themeColor="text1"/>
        </w:rPr>
        <w:t>due date.</w:t>
      </w:r>
    </w:p>
    <w:p w14:paraId="1308D696"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Write your ID on the top of your solution file.</w:t>
      </w:r>
    </w:p>
    <w:p w14:paraId="551CE2AD"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All students are directed to use the font and style of text as is used in this document.</w:t>
      </w:r>
    </w:p>
    <w:p w14:paraId="5030EACD"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Use MathType or Equation Editor etc. for mathematical symbols and equations.</w:t>
      </w:r>
    </w:p>
    <w:p w14:paraId="7FACA026"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Remember that you are supposed to submit your assignment in </w:t>
      </w:r>
      <w:r>
        <w:rPr>
          <w:rFonts w:asciiTheme="majorBidi" w:hAnsiTheme="majorBidi" w:cstheme="majorBidi"/>
          <w:color w:val="000000" w:themeColor="text1"/>
          <w:highlight w:val="yellow"/>
        </w:rPr>
        <w:t>MS-Word format</w:t>
      </w:r>
      <w:r>
        <w:rPr>
          <w:rFonts w:asciiTheme="majorBidi" w:hAnsiTheme="majorBidi" w:cstheme="majorBidi"/>
          <w:color w:val="000000" w:themeColor="text1"/>
        </w:rPr>
        <w:t xml:space="preserve"> any other format like scanned, images, MS-Excel, HTML etc. will not be accepted.</w:t>
      </w:r>
    </w:p>
    <w:p w14:paraId="1C88BE4E"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Do not use colorful backgrounds in your solution files.</w:t>
      </w:r>
    </w:p>
    <w:p w14:paraId="44F96A69"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This is an individual assignment (not a group assignment). So keep in mind that you are supposed to submit your own, self-made and different assignment even if you discuss the questions with your class fellows. All similar assignments (even with some meaningless modifications) will be awarded zero marks and no excuse will be accepted. This is your responsibility to keep your assignment safe from others.</w:t>
      </w:r>
    </w:p>
    <w:p w14:paraId="237AE95A" w14:textId="22225DEF" w:rsidR="00764D81" w:rsidRDefault="00764D81" w:rsidP="00A06A48">
      <w:pPr>
        <w:jc w:val="both"/>
        <w:rPr>
          <w:rFonts w:asciiTheme="majorBidi" w:hAnsiTheme="majorBidi" w:cstheme="majorBidi"/>
          <w:b/>
          <w:bCs/>
          <w:color w:val="000080"/>
        </w:rPr>
      </w:pPr>
    </w:p>
    <w:p w14:paraId="1B7A5DF0" w14:textId="407277EF" w:rsidR="001E5587" w:rsidRDefault="001E5587" w:rsidP="00A06A48">
      <w:pPr>
        <w:jc w:val="both"/>
        <w:rPr>
          <w:rFonts w:asciiTheme="majorBidi" w:hAnsiTheme="majorBidi" w:cstheme="majorBidi"/>
          <w:b/>
          <w:bCs/>
          <w:color w:val="000080"/>
        </w:rPr>
      </w:pPr>
    </w:p>
    <w:p w14:paraId="026FEB10" w14:textId="1A99731F" w:rsidR="001E5587" w:rsidRDefault="001E5587" w:rsidP="00A06A48">
      <w:pPr>
        <w:jc w:val="both"/>
        <w:rPr>
          <w:rFonts w:asciiTheme="majorBidi" w:hAnsiTheme="majorBidi" w:cstheme="majorBidi"/>
          <w:b/>
          <w:bCs/>
          <w:color w:val="000080"/>
        </w:rPr>
      </w:pPr>
    </w:p>
    <w:p w14:paraId="0BE2297C" w14:textId="7E5E2D85" w:rsidR="001E5587" w:rsidRDefault="001E5587" w:rsidP="00A06A48">
      <w:pPr>
        <w:jc w:val="both"/>
        <w:rPr>
          <w:rFonts w:asciiTheme="majorBidi" w:hAnsiTheme="majorBidi" w:cstheme="majorBidi"/>
          <w:b/>
          <w:bCs/>
          <w:color w:val="000080"/>
        </w:rPr>
      </w:pPr>
    </w:p>
    <w:p w14:paraId="7E053F59" w14:textId="2A5C393C" w:rsidR="001E5587" w:rsidRDefault="001E5587" w:rsidP="00A06A48">
      <w:pPr>
        <w:jc w:val="both"/>
        <w:rPr>
          <w:rFonts w:asciiTheme="majorBidi" w:hAnsiTheme="majorBidi" w:cstheme="majorBidi"/>
          <w:b/>
          <w:bCs/>
          <w:color w:val="000080"/>
        </w:rPr>
      </w:pPr>
    </w:p>
    <w:p w14:paraId="2F0C8F09" w14:textId="0FD816C0" w:rsidR="001E5587" w:rsidRDefault="001E5587" w:rsidP="00A06A48">
      <w:pPr>
        <w:jc w:val="both"/>
        <w:rPr>
          <w:rFonts w:asciiTheme="majorBidi" w:hAnsiTheme="majorBidi" w:cstheme="majorBidi"/>
          <w:b/>
          <w:bCs/>
          <w:color w:val="000080"/>
        </w:rPr>
      </w:pPr>
    </w:p>
    <w:p w14:paraId="6FED8C5A" w14:textId="072E5947" w:rsidR="001E5587" w:rsidRDefault="001E5587" w:rsidP="00A06A48">
      <w:pPr>
        <w:jc w:val="both"/>
        <w:rPr>
          <w:rFonts w:asciiTheme="majorBidi" w:hAnsiTheme="majorBidi" w:cstheme="majorBidi"/>
          <w:b/>
          <w:bCs/>
          <w:color w:val="000080"/>
        </w:rPr>
      </w:pPr>
    </w:p>
    <w:p w14:paraId="1823A095" w14:textId="77777777" w:rsidR="001E5587" w:rsidRPr="00A06A48" w:rsidRDefault="001E5587" w:rsidP="00A06A48">
      <w:pPr>
        <w:jc w:val="both"/>
        <w:rPr>
          <w:rFonts w:asciiTheme="majorBidi" w:hAnsiTheme="majorBidi" w:cstheme="majorBidi"/>
          <w:b/>
          <w:bCs/>
          <w:color w:val="000080"/>
        </w:rPr>
      </w:pPr>
    </w:p>
    <w:p w14:paraId="3D56D8B1" w14:textId="77777777" w:rsidR="00764D81" w:rsidRDefault="00764D81" w:rsidP="000A53BC">
      <w:pPr>
        <w:pStyle w:val="NoSpacing"/>
      </w:pPr>
    </w:p>
    <w:p w14:paraId="47C3E494" w14:textId="77777777" w:rsidR="00764D81" w:rsidRDefault="00764D81" w:rsidP="000A53BC">
      <w:pPr>
        <w:pStyle w:val="NoSpacing"/>
      </w:pPr>
    </w:p>
    <w:p w14:paraId="4124D948" w14:textId="7B139D89" w:rsidR="00C54CD7" w:rsidRDefault="00C54CD7" w:rsidP="00C54CD7">
      <w:pPr>
        <w:pBdr>
          <w:top w:val="single" w:sz="4" w:space="1" w:color="auto"/>
          <w:left w:val="single" w:sz="4" w:space="4" w:color="auto"/>
          <w:bottom w:val="single" w:sz="4" w:space="1" w:color="auto"/>
          <w:right w:val="single" w:sz="4" w:space="4" w:color="auto"/>
        </w:pBdr>
        <w:rPr>
          <w:rFonts w:asciiTheme="majorBidi" w:hAnsiTheme="majorBidi" w:cstheme="majorBidi"/>
          <w:b/>
          <w:bCs/>
          <w:color w:val="000080"/>
        </w:rPr>
      </w:pPr>
      <w:r>
        <w:rPr>
          <w:rFonts w:asciiTheme="majorBidi" w:hAnsiTheme="majorBidi" w:cstheme="majorBidi"/>
          <w:b/>
          <w:bCs/>
          <w:color w:val="000080"/>
        </w:rPr>
        <w:lastRenderedPageBreak/>
        <w:t>Quest</w:t>
      </w:r>
      <w:r w:rsidR="00434DC8">
        <w:rPr>
          <w:rFonts w:asciiTheme="majorBidi" w:hAnsiTheme="majorBidi" w:cstheme="majorBidi"/>
          <w:b/>
          <w:bCs/>
          <w:color w:val="000080"/>
        </w:rPr>
        <w:t>ion No.1</w:t>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t xml:space="preserve">    </w:t>
      </w:r>
      <w:r w:rsidR="00764D81">
        <w:rPr>
          <w:rFonts w:asciiTheme="majorBidi" w:hAnsiTheme="majorBidi" w:cstheme="majorBidi"/>
          <w:b/>
          <w:bCs/>
          <w:color w:val="000080"/>
        </w:rPr>
        <w:t xml:space="preserve">                    </w:t>
      </w:r>
      <w:r w:rsidR="006D7077">
        <w:rPr>
          <w:rFonts w:asciiTheme="majorBidi" w:hAnsiTheme="majorBidi" w:cstheme="majorBidi"/>
          <w:b/>
          <w:bCs/>
          <w:color w:val="000080"/>
        </w:rPr>
        <w:t xml:space="preserve"> Marks: </w:t>
      </w:r>
      <w:r w:rsidR="00A06A48">
        <w:rPr>
          <w:rFonts w:asciiTheme="majorBidi" w:hAnsiTheme="majorBidi" w:cstheme="majorBidi"/>
          <w:b/>
          <w:bCs/>
          <w:color w:val="000080"/>
        </w:rPr>
        <w:t>10</w:t>
      </w:r>
    </w:p>
    <w:p w14:paraId="2328B64B" w14:textId="77777777" w:rsidR="00A06A48" w:rsidRPr="00A06A48" w:rsidRDefault="00A06A48" w:rsidP="00A06A48">
      <w:pPr>
        <w:jc w:val="both"/>
        <w:rPr>
          <w:rFonts w:ascii="Times New Roman" w:eastAsiaTheme="minorEastAsia" w:hAnsi="Times New Roman" w:cs="Times New Roman"/>
          <w:sz w:val="24"/>
          <w:szCs w:val="24"/>
        </w:rPr>
      </w:pPr>
      <w:r w:rsidRPr="00A06A48">
        <w:rPr>
          <w:rFonts w:ascii="Times New Roman" w:hAnsi="Times New Roman" w:cs="Times New Roman"/>
          <w:sz w:val="24"/>
          <w:szCs w:val="24"/>
        </w:rPr>
        <w:t>Use Green’s Theorem to evaluate the line integral</w:t>
      </w:r>
    </w:p>
    <w:p w14:paraId="6BE61098" w14:textId="01734B12" w:rsidR="00A06A48" w:rsidRPr="00A06A48" w:rsidRDefault="00982D0F" w:rsidP="00A06A48">
      <w:pPr>
        <w:jc w:val="both"/>
        <w:rPr>
          <w:rFonts w:ascii="Times New Roman" w:eastAsiaTheme="minorEastAsia" w:hAnsi="Times New Roman" w:cs="Times New Roman"/>
          <w:sz w:val="24"/>
          <w:szCs w:val="24"/>
        </w:rPr>
      </w:pPr>
      <m:oMath>
        <m:r>
          <w:rPr>
            <w:rFonts w:ascii="Cambria Math" w:hAnsi="Cambria Math" w:cs="Times New Roman"/>
            <w:sz w:val="24"/>
            <w:szCs w:val="24"/>
          </w:rPr>
          <m:t>I=</m:t>
        </m:r>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-6x</m:t>
                </m:r>
              </m:e>
            </m:d>
            <m:r>
              <w:rPr>
                <w:rFonts w:ascii="Cambria Math" w:hAnsi="Cambria Math" w:cs="Times New Roman"/>
                <w:sz w:val="24"/>
                <w:szCs w:val="24"/>
              </w:rPr>
              <m:t>dy-(y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m:t>
            </m:r>
          </m:e>
        </m:nary>
        <m:r>
          <w:rPr>
            <w:rFonts w:ascii="Cambria Math" w:hAnsi="Cambria Math" w:cs="Times New Roman"/>
            <w:sz w:val="24"/>
            <w:szCs w:val="24"/>
          </w:rPr>
          <m:t>dx</m:t>
        </m:r>
      </m:oMath>
      <w:r>
        <w:rPr>
          <w:rFonts w:ascii="Cambria Math" w:eastAsiaTheme="minorEastAsia" w:hAnsi="Cambria Math" w:cs="Times New Roman"/>
          <w:noProof/>
          <w:sz w:val="24"/>
          <w:szCs w:val="24"/>
        </w:rPr>
        <w:drawing>
          <wp:anchor distT="0" distB="0" distL="114300" distR="114300" simplePos="0" relativeHeight="251659264" behindDoc="0" locked="0" layoutInCell="1" allowOverlap="1" wp14:anchorId="66B114B8" wp14:editId="3274B508">
            <wp:simplePos x="3714750" y="1504950"/>
            <wp:positionH relativeFrom="margin">
              <wp:align>right</wp:align>
            </wp:positionH>
            <wp:positionV relativeFrom="margin">
              <wp:align>top</wp:align>
            </wp:positionV>
            <wp:extent cx="2200275" cy="21526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52650"/>
                    </a:xfrm>
                    <a:prstGeom prst="rect">
                      <a:avLst/>
                    </a:prstGeom>
                    <a:noFill/>
                    <a:ln>
                      <a:noFill/>
                    </a:ln>
                  </pic:spPr>
                </pic:pic>
              </a:graphicData>
            </a:graphic>
          </wp:anchor>
        </w:drawing>
      </w:r>
    </w:p>
    <w:p w14:paraId="74177DA5" w14:textId="77777777" w:rsidR="00A06A48" w:rsidRPr="00A06A48" w:rsidRDefault="00A06A48" w:rsidP="00A06A48">
      <w:pPr>
        <w:jc w:val="both"/>
        <w:rPr>
          <w:rFonts w:ascii="Times New Roman" w:eastAsiaTheme="minorEastAsia" w:hAnsi="Times New Roman" w:cs="Times New Roman"/>
          <w:sz w:val="24"/>
          <w:szCs w:val="24"/>
        </w:rPr>
      </w:pPr>
      <w:r w:rsidRPr="00A06A48">
        <w:rPr>
          <w:rFonts w:ascii="Times New Roman" w:eastAsiaTheme="minorEastAsia" w:hAnsi="Times New Roman" w:cs="Times New Roman"/>
          <w:sz w:val="24"/>
          <w:szCs w:val="24"/>
        </w:rPr>
        <w:t xml:space="preserve">round the region bounded by </w:t>
      </w:r>
    </w:p>
    <w:p w14:paraId="443C0878" w14:textId="77777777" w:rsidR="00A06A48" w:rsidRPr="00A06A48" w:rsidRDefault="00A06A48" w:rsidP="00A06A48">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-1&lt;y&lt;4-x</m:t>
          </m:r>
        </m:oMath>
      </m:oMathPara>
    </w:p>
    <w:p w14:paraId="4E1DC23A" w14:textId="77777777" w:rsidR="00A06A48" w:rsidRPr="00A06A48" w:rsidRDefault="00A06A48" w:rsidP="00A06A48">
      <w:pPr>
        <w:jc w:val="both"/>
        <w:rPr>
          <w:rFonts w:ascii="Times New Roman" w:eastAsiaTheme="minorEastAsia" w:hAnsi="Times New Roman" w:cs="Times New Roman"/>
          <w:sz w:val="24"/>
          <w:szCs w:val="24"/>
        </w:rPr>
      </w:pPr>
      <w:r w:rsidRPr="00A06A48">
        <w:rPr>
          <w:rFonts w:ascii="Times New Roman" w:eastAsiaTheme="minorEastAsia" w:hAnsi="Times New Roman" w:cs="Times New Roman"/>
          <w:sz w:val="24"/>
          <w:szCs w:val="24"/>
        </w:rPr>
        <w:t xml:space="preserve">Find x limits from this graph and then evaluate the given line integral. </w:t>
      </w:r>
    </w:p>
    <w:p w14:paraId="28612799" w14:textId="77777777" w:rsidR="002B529D" w:rsidRDefault="002B529D" w:rsidP="002B529D">
      <w:pPr>
        <w:pStyle w:val="NoSpacing"/>
      </w:pPr>
    </w:p>
    <w:p w14:paraId="3238E263" w14:textId="575292AF" w:rsidR="002B529D" w:rsidRDefault="002B529D" w:rsidP="002B529D">
      <w:pPr>
        <w:pBdr>
          <w:top w:val="single" w:sz="4" w:space="1" w:color="auto"/>
          <w:left w:val="single" w:sz="4" w:space="4" w:color="auto"/>
          <w:bottom w:val="single" w:sz="4" w:space="1" w:color="auto"/>
          <w:right w:val="single" w:sz="4" w:space="4" w:color="auto"/>
        </w:pBdr>
        <w:rPr>
          <w:rFonts w:asciiTheme="majorBidi" w:hAnsiTheme="majorBidi" w:cstheme="majorBidi"/>
          <w:b/>
          <w:bCs/>
          <w:color w:val="000080"/>
        </w:rPr>
      </w:pPr>
      <w:r>
        <w:rPr>
          <w:rFonts w:asciiTheme="majorBidi" w:hAnsiTheme="majorBidi" w:cstheme="majorBidi"/>
          <w:b/>
          <w:bCs/>
          <w:color w:val="000080"/>
        </w:rPr>
        <w:t>Question No.</w:t>
      </w:r>
      <w:r w:rsidR="00A06A48">
        <w:rPr>
          <w:rFonts w:asciiTheme="majorBidi" w:hAnsiTheme="majorBidi" w:cstheme="majorBidi"/>
          <w:b/>
          <w:bCs/>
          <w:color w:val="000080"/>
        </w:rPr>
        <w:t>2</w:t>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t xml:space="preserve">                         Marks: </w:t>
      </w:r>
      <w:r w:rsidR="00BE1F1B">
        <w:rPr>
          <w:rFonts w:asciiTheme="majorBidi" w:hAnsiTheme="majorBidi" w:cstheme="majorBidi"/>
          <w:b/>
          <w:bCs/>
          <w:color w:val="000080"/>
        </w:rPr>
        <w:t>10</w:t>
      </w:r>
    </w:p>
    <w:p w14:paraId="54E45C95" w14:textId="77777777" w:rsidR="00E56251" w:rsidRPr="00E56251" w:rsidRDefault="00E56251" w:rsidP="00E56251">
      <w:pPr>
        <w:rPr>
          <w:rFonts w:ascii="Times New Roman" w:eastAsiaTheme="minorEastAsia" w:hAnsi="Times New Roman" w:cs="Times New Roman"/>
          <w:sz w:val="24"/>
          <w:szCs w:val="24"/>
        </w:rPr>
      </w:pPr>
      <w:r w:rsidRPr="00E56251">
        <w:rPr>
          <w:rFonts w:ascii="Times New Roman" w:hAnsi="Times New Roman" w:cs="Times New Roman"/>
          <w:sz w:val="24"/>
          <w:szCs w:val="24"/>
        </w:rPr>
        <w:t xml:space="preserve">Find the work done in moving a particle with a force field </w:t>
      </w:r>
      <m:oMath>
        <m:r>
          <m:rPr>
            <m:sty m:val="bi"/>
          </m:rPr>
          <w:rPr>
            <w:rFonts w:ascii="Cambria Math" w:hAnsi="Cambria Math" w:cs="Times New Roman"/>
            <w:sz w:val="24"/>
            <w:szCs w:val="24"/>
          </w:rPr>
          <m:t>F</m:t>
        </m:r>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bi"/>
          </m:rPr>
          <w:rPr>
            <w:rFonts w:ascii="Cambria Math" w:hAnsi="Cambria Math" w:cs="Times New Roman"/>
            <w:sz w:val="24"/>
            <w:szCs w:val="24"/>
          </w:rPr>
          <m:t>i</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2xz-y</m:t>
            </m:r>
          </m:e>
        </m:d>
        <m:r>
          <w:rPr>
            <w:rFonts w:ascii="Cambria Math" w:eastAsiaTheme="minorEastAsia" w:hAnsi="Cambria Math" w:cs="Times New Roman"/>
            <w:sz w:val="24"/>
            <w:szCs w:val="24"/>
          </w:rPr>
          <m:t>j+zk</m:t>
        </m:r>
      </m:oMath>
      <w:r w:rsidRPr="00E56251">
        <w:rPr>
          <w:rFonts w:ascii="Times New Roman" w:eastAsiaTheme="minorEastAsia" w:hAnsi="Times New Roman" w:cs="Times New Roman"/>
          <w:b/>
          <w:bCs/>
          <w:sz w:val="24"/>
          <w:szCs w:val="24"/>
        </w:rPr>
        <w:t xml:space="preserve"> </w:t>
      </w:r>
      <w:r w:rsidRPr="00E56251">
        <w:rPr>
          <w:rFonts w:ascii="Times New Roman" w:eastAsiaTheme="minorEastAsia" w:hAnsi="Times New Roman" w:cs="Times New Roman"/>
          <w:sz w:val="24"/>
          <w:szCs w:val="24"/>
        </w:rPr>
        <w:t xml:space="preserve">along the curve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=4y</m:t>
        </m:r>
      </m:oMath>
      <w:r w:rsidRPr="00E5625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=8z</m:t>
        </m:r>
      </m:oMath>
      <w:r w:rsidRPr="00E56251">
        <w:rPr>
          <w:rFonts w:ascii="Times New Roman" w:eastAsiaTheme="minorEastAsia" w:hAnsi="Times New Roman" w:cs="Times New Roman"/>
          <w:sz w:val="24"/>
          <w:szCs w:val="24"/>
        </w:rPr>
        <w:t xml:space="preserve"> from </w:t>
      </w:r>
      <m:oMath>
        <m:r>
          <w:rPr>
            <w:rFonts w:ascii="Cambria Math" w:eastAsiaTheme="minorEastAsia" w:hAnsi="Cambria Math" w:cs="Times New Roman"/>
            <w:sz w:val="24"/>
            <w:szCs w:val="24"/>
          </w:rPr>
          <m:t xml:space="preserve">x=0 </m:t>
        </m:r>
      </m:oMath>
      <w:r w:rsidRPr="00E56251">
        <w:rPr>
          <w:rFonts w:ascii="Times New Roman" w:eastAsiaTheme="minorEastAsia" w:hAnsi="Times New Roman" w:cs="Times New Roman"/>
          <w:sz w:val="24"/>
          <w:szCs w:val="24"/>
        </w:rPr>
        <w:t>to</w:t>
      </w:r>
      <m:oMath>
        <m:r>
          <w:rPr>
            <w:rFonts w:ascii="Cambria Math" w:eastAsiaTheme="minorEastAsia" w:hAnsi="Cambria Math" w:cs="Times New Roman"/>
            <w:sz w:val="24"/>
            <w:szCs w:val="24"/>
          </w:rPr>
          <m:t xml:space="preserve"> x=2</m:t>
        </m:r>
      </m:oMath>
      <w:r w:rsidRPr="00E56251">
        <w:rPr>
          <w:rFonts w:ascii="Times New Roman" w:eastAsiaTheme="minorEastAsia" w:hAnsi="Times New Roman" w:cs="Times New Roman"/>
          <w:sz w:val="24"/>
          <w:szCs w:val="24"/>
        </w:rPr>
        <w:t>.</w:t>
      </w:r>
    </w:p>
    <w:p w14:paraId="1F2CE0CE" w14:textId="77777777" w:rsidR="00DE7CC4" w:rsidRPr="00DE7CC4" w:rsidRDefault="00DE7CC4" w:rsidP="00DE7CC4">
      <w:pPr>
        <w:pStyle w:val="ListParagraph"/>
        <w:ind w:left="1080"/>
        <w:rPr>
          <w:rFonts w:ascii="Times New Roman" w:eastAsiaTheme="minorEastAsia" w:hAnsi="Times New Roman" w:cs="Times New Roman"/>
          <w:sz w:val="24"/>
          <w:szCs w:val="24"/>
        </w:rPr>
      </w:pPr>
    </w:p>
    <w:sectPr w:rsidR="00DE7CC4" w:rsidRPr="00DE7CC4" w:rsidSect="00EA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7323D"/>
    <w:multiLevelType w:val="hybridMultilevel"/>
    <w:tmpl w:val="4C8E5C5C"/>
    <w:lvl w:ilvl="0" w:tplc="78F60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20C04"/>
    <w:multiLevelType w:val="hybridMultilevel"/>
    <w:tmpl w:val="71BCAD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7B0276"/>
    <w:multiLevelType w:val="hybridMultilevel"/>
    <w:tmpl w:val="617AEBD2"/>
    <w:lvl w:ilvl="0" w:tplc="6BA04EA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71F3C96"/>
    <w:multiLevelType w:val="hybridMultilevel"/>
    <w:tmpl w:val="4C8E5C5C"/>
    <w:lvl w:ilvl="0" w:tplc="78F60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C1"/>
    <w:rsid w:val="000A53BC"/>
    <w:rsid w:val="00107CA5"/>
    <w:rsid w:val="001266B5"/>
    <w:rsid w:val="0019036A"/>
    <w:rsid w:val="00191714"/>
    <w:rsid w:val="001A5528"/>
    <w:rsid w:val="001E5587"/>
    <w:rsid w:val="002718C1"/>
    <w:rsid w:val="0027461C"/>
    <w:rsid w:val="002B529D"/>
    <w:rsid w:val="003327C1"/>
    <w:rsid w:val="00366878"/>
    <w:rsid w:val="003D74FA"/>
    <w:rsid w:val="00434DC8"/>
    <w:rsid w:val="004441AF"/>
    <w:rsid w:val="00461929"/>
    <w:rsid w:val="00486FEA"/>
    <w:rsid w:val="004E48A1"/>
    <w:rsid w:val="005576B1"/>
    <w:rsid w:val="00581DE0"/>
    <w:rsid w:val="005842B9"/>
    <w:rsid w:val="006D7077"/>
    <w:rsid w:val="006E32AE"/>
    <w:rsid w:val="006E7BE2"/>
    <w:rsid w:val="00713647"/>
    <w:rsid w:val="00714FC9"/>
    <w:rsid w:val="00764D81"/>
    <w:rsid w:val="008E1000"/>
    <w:rsid w:val="00982D0F"/>
    <w:rsid w:val="009B058C"/>
    <w:rsid w:val="009C6626"/>
    <w:rsid w:val="00A06A48"/>
    <w:rsid w:val="00A63B54"/>
    <w:rsid w:val="00A82775"/>
    <w:rsid w:val="00AB274F"/>
    <w:rsid w:val="00B71189"/>
    <w:rsid w:val="00BE1F1B"/>
    <w:rsid w:val="00C269B5"/>
    <w:rsid w:val="00C5400F"/>
    <w:rsid w:val="00C54CD7"/>
    <w:rsid w:val="00C57EB6"/>
    <w:rsid w:val="00CA6F48"/>
    <w:rsid w:val="00CB0272"/>
    <w:rsid w:val="00DC224F"/>
    <w:rsid w:val="00DE7CC4"/>
    <w:rsid w:val="00E13E0F"/>
    <w:rsid w:val="00E56251"/>
    <w:rsid w:val="00E644B8"/>
    <w:rsid w:val="00E96FD1"/>
    <w:rsid w:val="00E974D3"/>
    <w:rsid w:val="00EA642F"/>
    <w:rsid w:val="00EB4C4C"/>
    <w:rsid w:val="00F07C54"/>
    <w:rsid w:val="00F11DD0"/>
    <w:rsid w:val="00F85C5D"/>
    <w:rsid w:val="00FC5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2598"/>
  <w15:docId w15:val="{5950CFC5-9650-422A-A40C-37334191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C1"/>
  </w:style>
  <w:style w:type="paragraph" w:styleId="Heading1">
    <w:name w:val="heading 1"/>
    <w:basedOn w:val="Normal"/>
    <w:next w:val="Normal"/>
    <w:link w:val="Heading1Char"/>
    <w:qFormat/>
    <w:rsid w:val="002718C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8C1"/>
    <w:rPr>
      <w:rFonts w:ascii="Arial" w:eastAsia="Times New Roman" w:hAnsi="Arial" w:cs="Arial"/>
      <w:b/>
      <w:bCs/>
      <w:kern w:val="32"/>
      <w:sz w:val="32"/>
      <w:szCs w:val="32"/>
    </w:rPr>
  </w:style>
  <w:style w:type="paragraph" w:styleId="NoSpacing">
    <w:name w:val="No Spacing"/>
    <w:uiPriority w:val="1"/>
    <w:qFormat/>
    <w:rsid w:val="002718C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1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C1"/>
    <w:rPr>
      <w:rFonts w:ascii="Tahoma" w:hAnsi="Tahoma" w:cs="Tahoma"/>
      <w:sz w:val="16"/>
      <w:szCs w:val="16"/>
    </w:rPr>
  </w:style>
  <w:style w:type="character" w:styleId="PlaceholderText">
    <w:name w:val="Placeholder Text"/>
    <w:basedOn w:val="DefaultParagraphFont"/>
    <w:uiPriority w:val="99"/>
    <w:semiHidden/>
    <w:rsid w:val="002718C1"/>
    <w:rPr>
      <w:color w:val="808080"/>
    </w:rPr>
  </w:style>
  <w:style w:type="paragraph" w:styleId="ListParagraph">
    <w:name w:val="List Paragraph"/>
    <w:basedOn w:val="Normal"/>
    <w:uiPriority w:val="34"/>
    <w:qFormat/>
    <w:rsid w:val="00C54CD7"/>
    <w:pPr>
      <w:spacing w:after="160" w:line="259" w:lineRule="auto"/>
      <w:ind w:left="720"/>
      <w:contextualSpacing/>
    </w:pPr>
  </w:style>
  <w:style w:type="character" w:customStyle="1" w:styleId="mi">
    <w:name w:val="mi"/>
    <w:basedOn w:val="DefaultParagraphFont"/>
    <w:rsid w:val="00BE1F1B"/>
  </w:style>
  <w:style w:type="character" w:customStyle="1" w:styleId="mo">
    <w:name w:val="mo"/>
    <w:basedOn w:val="DefaultParagraphFont"/>
    <w:rsid w:val="00BE1F1B"/>
  </w:style>
  <w:style w:type="character" w:customStyle="1" w:styleId="mn">
    <w:name w:val="mn"/>
    <w:basedOn w:val="DefaultParagraphFont"/>
    <w:rsid w:val="00BE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959671">
      <w:bodyDiv w:val="1"/>
      <w:marLeft w:val="0"/>
      <w:marRight w:val="0"/>
      <w:marTop w:val="0"/>
      <w:marBottom w:val="0"/>
      <w:divBdr>
        <w:top w:val="none" w:sz="0" w:space="0" w:color="auto"/>
        <w:left w:val="none" w:sz="0" w:space="0" w:color="auto"/>
        <w:bottom w:val="none" w:sz="0" w:space="0" w:color="auto"/>
        <w:right w:val="none" w:sz="0" w:space="0" w:color="auto"/>
      </w:divBdr>
    </w:div>
    <w:div w:id="19162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Lubna Mustafa</dc:creator>
  <cp:lastModifiedBy>Shabbir Chaudhary</cp:lastModifiedBy>
  <cp:revision>5</cp:revision>
  <dcterms:created xsi:type="dcterms:W3CDTF">2021-08-05T07:02:00Z</dcterms:created>
  <dcterms:modified xsi:type="dcterms:W3CDTF">2021-08-06T05:06:00Z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