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4AEB" w:rsidRPr="006D4AEB" w:rsidRDefault="006D4AEB" w:rsidP="006D4AEB">
      <w:p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b/>
          <w:bCs/>
          <w:kern w:val="0"/>
          <w14:ligatures w14:val="none"/>
        </w:rPr>
        <w:t>Proposal: Alert Prediction Enhancements &amp; Crime Data Research</w:t>
      </w:r>
    </w:p>
    <w:p w:rsidR="006D4AEB" w:rsidRPr="006D4AEB" w:rsidRDefault="00203BE3" w:rsidP="006D4AEB">
      <w:pPr>
        <w:spacing w:after="0" w:line="240" w:lineRule="auto"/>
        <w:rPr>
          <w:rFonts w:ascii="Arial" w:eastAsia="Times New Roman" w:hAnsi="Arial" w:cs="Arial"/>
          <w:kern w:val="0"/>
          <w14:ligatures w14:val="none"/>
        </w:rPr>
      </w:pPr>
      <w:r w:rsidRPr="00203BE3">
        <w:rPr>
          <w:rFonts w:ascii="Arial" w:eastAsia="Times New Roman" w:hAnsi="Arial" w:cs="Arial"/>
          <w:noProof/>
          <w:kern w:val="0"/>
        </w:rPr>
        <w:pict>
          <v:rect id="_x0000_i1030" alt="" style="width:468pt;height:.05pt;mso-width-percent:0;mso-height-percent:0;mso-width-percent:0;mso-height-percent:0" o:hralign="center" o:hrstd="t" o:hr="t" fillcolor="#a0a0a0" stroked="f"/>
        </w:pict>
      </w:r>
    </w:p>
    <w:p w:rsidR="006D4AEB" w:rsidRPr="006D4AEB" w:rsidRDefault="006D4AEB" w:rsidP="006D4AEB">
      <w:pPr>
        <w:spacing w:before="100" w:beforeAutospacing="1" w:after="100" w:afterAutospacing="1" w:line="240" w:lineRule="auto"/>
        <w:outlineLvl w:val="2"/>
        <w:rPr>
          <w:rFonts w:ascii="Arial" w:eastAsia="Times New Roman" w:hAnsi="Arial" w:cs="Arial"/>
          <w:b/>
          <w:bCs/>
          <w:kern w:val="0"/>
          <w:sz w:val="27"/>
          <w:szCs w:val="27"/>
          <w14:ligatures w14:val="none"/>
        </w:rPr>
      </w:pPr>
      <w:r w:rsidRPr="006D4AEB">
        <w:rPr>
          <w:rFonts w:ascii="Arial" w:eastAsia="Times New Roman" w:hAnsi="Arial" w:cs="Arial"/>
          <w:b/>
          <w:bCs/>
          <w:kern w:val="0"/>
          <w:sz w:val="27"/>
          <w:szCs w:val="27"/>
          <w14:ligatures w14:val="none"/>
        </w:rPr>
        <w:t>Project Overview</w:t>
      </w:r>
    </w:p>
    <w:p w:rsidR="006D4AEB" w:rsidRPr="006D4AEB" w:rsidRDefault="006D4AEB" w:rsidP="006D4AEB">
      <w:p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This proposal outlines a two-part initiative: the enhancement of the existing Alert Prediction System and a broader crime data research effort. The upgrades aim to significantly improve the system’s responsiveness, contextual accuracy, and adaptability across various user types (pedestrian, cyclist, driver), while the research will support intelligent alerting with deeper contextual insights derived from real-world data.</w:t>
      </w:r>
    </w:p>
    <w:p w:rsidR="006D4AEB" w:rsidRPr="006D4AEB" w:rsidRDefault="00203BE3" w:rsidP="006D4AEB">
      <w:pPr>
        <w:spacing w:after="0" w:line="240" w:lineRule="auto"/>
        <w:rPr>
          <w:rFonts w:ascii="Arial" w:eastAsia="Times New Roman" w:hAnsi="Arial" w:cs="Arial"/>
          <w:kern w:val="0"/>
          <w14:ligatures w14:val="none"/>
        </w:rPr>
      </w:pPr>
      <w:r w:rsidRPr="00203BE3">
        <w:rPr>
          <w:rFonts w:ascii="Arial" w:eastAsia="Times New Roman" w:hAnsi="Arial" w:cs="Arial"/>
          <w:noProof/>
          <w:kern w:val="0"/>
        </w:rPr>
        <w:pict>
          <v:rect id="_x0000_i1029" alt="" style="width:468pt;height:.05pt;mso-width-percent:0;mso-height-percent:0;mso-width-percent:0;mso-height-percent:0" o:hralign="center" o:hrstd="t" o:hr="t" fillcolor="#a0a0a0" stroked="f"/>
        </w:pict>
      </w:r>
    </w:p>
    <w:p w:rsidR="006D4AEB" w:rsidRPr="006D4AEB" w:rsidRDefault="006D4AEB" w:rsidP="006D4AEB">
      <w:pPr>
        <w:spacing w:before="100" w:beforeAutospacing="1" w:after="100" w:afterAutospacing="1" w:line="240" w:lineRule="auto"/>
        <w:outlineLvl w:val="2"/>
        <w:rPr>
          <w:rFonts w:ascii="Arial" w:eastAsia="Times New Roman" w:hAnsi="Arial" w:cs="Arial"/>
          <w:b/>
          <w:bCs/>
          <w:kern w:val="0"/>
          <w:sz w:val="27"/>
          <w:szCs w:val="27"/>
          <w14:ligatures w14:val="none"/>
        </w:rPr>
      </w:pPr>
      <w:r w:rsidRPr="006D4AEB">
        <w:rPr>
          <w:rFonts w:ascii="Arial" w:eastAsia="Times New Roman" w:hAnsi="Arial" w:cs="Arial"/>
          <w:b/>
          <w:bCs/>
          <w:kern w:val="0"/>
          <w:sz w:val="27"/>
          <w:szCs w:val="27"/>
          <w14:ligatures w14:val="none"/>
        </w:rPr>
        <w:t>Scope of Work</w:t>
      </w:r>
    </w:p>
    <w:p w:rsidR="006D4AEB" w:rsidRPr="006D4AEB" w:rsidRDefault="006D4AEB" w:rsidP="006D4AEB">
      <w:pPr>
        <w:spacing w:before="100" w:beforeAutospacing="1" w:after="100" w:afterAutospacing="1" w:line="240" w:lineRule="auto"/>
        <w:outlineLvl w:val="3"/>
        <w:rPr>
          <w:rFonts w:ascii="Arial" w:eastAsia="Times New Roman" w:hAnsi="Arial" w:cs="Arial"/>
          <w:b/>
          <w:bCs/>
          <w:kern w:val="0"/>
          <w14:ligatures w14:val="none"/>
        </w:rPr>
      </w:pPr>
      <w:r w:rsidRPr="006D4AEB">
        <w:rPr>
          <w:rFonts w:ascii="Arial" w:eastAsia="Times New Roman" w:hAnsi="Arial" w:cs="Arial"/>
          <w:b/>
          <w:bCs/>
          <w:kern w:val="0"/>
          <w:highlight w:val="yellow"/>
          <w14:ligatures w14:val="none"/>
        </w:rPr>
        <w:t>1. Alert Prediction System Enhancements</w:t>
      </w:r>
    </w:p>
    <w:p w:rsidR="006D4AEB" w:rsidRPr="006D4AEB" w:rsidRDefault="006D4AEB" w:rsidP="006D4AEB">
      <w:p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b/>
          <w:bCs/>
          <w:kern w:val="0"/>
          <w14:ligatures w14:val="none"/>
        </w:rPr>
        <w:t>1.1 Radius-Based Detection</w:t>
      </w:r>
      <w:r w:rsidRPr="006D4AEB">
        <w:rPr>
          <w:rFonts w:ascii="Arial" w:eastAsia="Times New Roman" w:hAnsi="Arial" w:cs="Arial"/>
          <w:kern w:val="0"/>
          <w14:ligatures w14:val="none"/>
        </w:rPr>
        <w:br/>
        <w:t>Introduce a new API parameter allowing dynamic radius input (e.g., 5m, 10m). The system will return all hotspots detected within the user-defined area.</w:t>
      </w:r>
    </w:p>
    <w:p w:rsidR="006D4AEB" w:rsidRPr="006D4AEB" w:rsidRDefault="006D4AEB" w:rsidP="006D4AEB">
      <w:p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b/>
          <w:bCs/>
          <w:kern w:val="0"/>
          <w14:ligatures w14:val="none"/>
        </w:rPr>
        <w:t>1.2 Vehicle Type Parameterization</w:t>
      </w:r>
      <w:r w:rsidRPr="006D4AEB">
        <w:rPr>
          <w:rFonts w:ascii="Arial" w:eastAsia="Times New Roman" w:hAnsi="Arial" w:cs="Arial"/>
          <w:kern w:val="0"/>
          <w14:ligatures w14:val="none"/>
        </w:rPr>
        <w:br/>
        <w:t xml:space="preserve">Enhance the API with a </w:t>
      </w:r>
      <w:proofErr w:type="spellStart"/>
      <w:r w:rsidRPr="006D4AEB">
        <w:rPr>
          <w:rFonts w:ascii="Arial" w:eastAsia="Times New Roman" w:hAnsi="Arial" w:cs="Arial"/>
          <w:kern w:val="0"/>
          <w:sz w:val="20"/>
          <w:szCs w:val="20"/>
          <w14:ligatures w14:val="none"/>
        </w:rPr>
        <w:t>vehicle_type</w:t>
      </w:r>
      <w:proofErr w:type="spellEnd"/>
      <w:r w:rsidRPr="006D4AEB">
        <w:rPr>
          <w:rFonts w:ascii="Arial" w:eastAsia="Times New Roman" w:hAnsi="Arial" w:cs="Arial"/>
          <w:kern w:val="0"/>
          <w14:ligatures w14:val="none"/>
        </w:rPr>
        <w:t xml:space="preserve"> input to distinguish between pedestrians, cyclists, and drivers. This allows for differentiated processing logic and more relevant alerts.</w:t>
      </w:r>
    </w:p>
    <w:p w:rsidR="006D4AEB" w:rsidRPr="006D4AEB" w:rsidRDefault="006D4AEB" w:rsidP="006D4AEB">
      <w:p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b/>
          <w:bCs/>
          <w:kern w:val="0"/>
          <w14:ligatures w14:val="none"/>
        </w:rPr>
        <w:t>1.3 Historical Data Verification</w:t>
      </w:r>
      <w:r w:rsidRPr="006D4AEB">
        <w:rPr>
          <w:rFonts w:ascii="Arial" w:eastAsia="Times New Roman" w:hAnsi="Arial" w:cs="Arial"/>
          <w:kern w:val="0"/>
          <w14:ligatures w14:val="none"/>
        </w:rPr>
        <w:br/>
        <w:t>Every detected hotspot will be checked against the last 6 months of incident data. If a location shows low recent activity, its danger score will be adjusted downward to reflect reduced risk.</w:t>
      </w:r>
    </w:p>
    <w:p w:rsidR="006D4AEB" w:rsidRPr="006D4AEB" w:rsidRDefault="006D4AEB" w:rsidP="006D4AEB">
      <w:p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b/>
          <w:bCs/>
          <w:kern w:val="0"/>
          <w14:ligatures w14:val="none"/>
        </w:rPr>
        <w:t>1.4 Grid Cell Size Optimization by Context</w:t>
      </w:r>
      <w:r w:rsidRPr="006D4AEB">
        <w:rPr>
          <w:rFonts w:ascii="Arial" w:eastAsia="Times New Roman" w:hAnsi="Arial" w:cs="Arial"/>
          <w:kern w:val="0"/>
          <w14:ligatures w14:val="none"/>
        </w:rPr>
        <w:br/>
        <w:t>Customize hotspot grid cell size based on vehicle type:</w:t>
      </w:r>
    </w:p>
    <w:p w:rsidR="006D4AEB" w:rsidRPr="006D4AEB" w:rsidRDefault="006D4AEB" w:rsidP="006D4AEB">
      <w:pPr>
        <w:numPr>
          <w:ilvl w:val="0"/>
          <w:numId w:val="10"/>
        </w:num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Pedestrians: 5 meters</w:t>
      </w:r>
    </w:p>
    <w:p w:rsidR="006D4AEB" w:rsidRPr="006D4AEB" w:rsidRDefault="006D4AEB" w:rsidP="006D4AEB">
      <w:pPr>
        <w:numPr>
          <w:ilvl w:val="0"/>
          <w:numId w:val="10"/>
        </w:num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Bicycles: 20 meters</w:t>
      </w:r>
    </w:p>
    <w:p w:rsidR="006D4AEB" w:rsidRPr="006D4AEB" w:rsidRDefault="006D4AEB" w:rsidP="006D4AEB">
      <w:pPr>
        <w:numPr>
          <w:ilvl w:val="0"/>
          <w:numId w:val="10"/>
        </w:num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Cars: 50–100 meters</w:t>
      </w:r>
    </w:p>
    <w:p w:rsidR="006D4AEB" w:rsidRPr="006D4AEB" w:rsidRDefault="006D4AEB" w:rsidP="006D4AEB">
      <w:p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b/>
          <w:bCs/>
          <w:kern w:val="0"/>
          <w14:ligatures w14:val="none"/>
        </w:rPr>
        <w:t>1.5 Caching &amp; Performance Optimization</w:t>
      </w:r>
      <w:r w:rsidRPr="006D4AEB">
        <w:rPr>
          <w:rFonts w:ascii="Arial" w:eastAsia="Times New Roman" w:hAnsi="Arial" w:cs="Arial"/>
          <w:kern w:val="0"/>
          <w14:ligatures w14:val="none"/>
        </w:rPr>
        <w:br/>
        <w:t>Introduce caching mechanisms for frequently accessed locations or high-traffic data, reducing API overhead and improving real-time responsiveness.</w:t>
      </w:r>
    </w:p>
    <w:p w:rsidR="006D4AEB" w:rsidRPr="006D4AEB" w:rsidRDefault="006D4AEB" w:rsidP="006D4AEB">
      <w:p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b/>
          <w:bCs/>
          <w:kern w:val="0"/>
          <w14:ligatures w14:val="none"/>
        </w:rPr>
        <w:t>1.6 Containerization with Docker</w:t>
      </w:r>
      <w:r w:rsidRPr="006D4AEB">
        <w:rPr>
          <w:rFonts w:ascii="Arial" w:eastAsia="Times New Roman" w:hAnsi="Arial" w:cs="Arial"/>
          <w:kern w:val="0"/>
          <w14:ligatures w14:val="none"/>
        </w:rPr>
        <w:br/>
        <w:t>Package the entire application in a Docker container to ensure easy deployment, scalability, and testing in diverse environments.</w:t>
      </w:r>
    </w:p>
    <w:p w:rsidR="006D4AEB" w:rsidRPr="006D4AEB" w:rsidRDefault="00203BE3" w:rsidP="006D4AEB">
      <w:pPr>
        <w:spacing w:after="0" w:line="240" w:lineRule="auto"/>
        <w:rPr>
          <w:rFonts w:ascii="Arial" w:eastAsia="Times New Roman" w:hAnsi="Arial" w:cs="Arial"/>
          <w:kern w:val="0"/>
          <w14:ligatures w14:val="none"/>
        </w:rPr>
      </w:pPr>
      <w:r w:rsidRPr="00203BE3">
        <w:rPr>
          <w:rFonts w:ascii="Arial" w:eastAsia="Times New Roman" w:hAnsi="Arial" w:cs="Arial"/>
          <w:noProof/>
          <w:kern w:val="0"/>
        </w:rPr>
        <w:lastRenderedPageBreak/>
        <w:pict>
          <v:rect id="_x0000_i1028" alt="" style="width:468pt;height:.05pt;mso-width-percent:0;mso-height-percent:0;mso-width-percent:0;mso-height-percent:0" o:hralign="center" o:hrstd="t" o:hr="t" fillcolor="#a0a0a0" stroked="f"/>
        </w:pict>
      </w:r>
    </w:p>
    <w:p w:rsidR="006D4AEB" w:rsidRPr="006D4AEB" w:rsidRDefault="006D4AEB" w:rsidP="006D4AEB">
      <w:pPr>
        <w:spacing w:before="100" w:beforeAutospacing="1" w:after="100" w:afterAutospacing="1" w:line="240" w:lineRule="auto"/>
        <w:outlineLvl w:val="3"/>
        <w:rPr>
          <w:rFonts w:ascii="Arial" w:eastAsia="Times New Roman" w:hAnsi="Arial" w:cs="Arial"/>
          <w:b/>
          <w:bCs/>
          <w:kern w:val="0"/>
          <w14:ligatures w14:val="none"/>
        </w:rPr>
      </w:pPr>
      <w:r w:rsidRPr="006D4AEB">
        <w:rPr>
          <w:rFonts w:ascii="Arial" w:eastAsia="Times New Roman" w:hAnsi="Arial" w:cs="Arial"/>
          <w:b/>
          <w:bCs/>
          <w:kern w:val="0"/>
          <w:highlight w:val="yellow"/>
          <w14:ligatures w14:val="none"/>
        </w:rPr>
        <w:t>2. Crime Data Research</w:t>
      </w:r>
    </w:p>
    <w:p w:rsidR="006D4AEB" w:rsidRPr="006D4AEB" w:rsidRDefault="006D4AEB" w:rsidP="006D4AEB">
      <w:p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 xml:space="preserve">A research phase will be conducted to gather and analyze crime data from across the </w:t>
      </w:r>
      <w:r w:rsidRPr="006D4AEB">
        <w:rPr>
          <w:rFonts w:ascii="Arial" w:eastAsia="Times New Roman" w:hAnsi="Arial" w:cs="Arial"/>
          <w:b/>
          <w:bCs/>
          <w:kern w:val="0"/>
          <w14:ligatures w14:val="none"/>
        </w:rPr>
        <w:t>United States and the United Kingdom</w:t>
      </w:r>
      <w:r w:rsidRPr="006D4AEB">
        <w:rPr>
          <w:rFonts w:ascii="Arial" w:eastAsia="Times New Roman" w:hAnsi="Arial" w:cs="Arial"/>
          <w:kern w:val="0"/>
          <w14:ligatures w14:val="none"/>
        </w:rPr>
        <w:t>. Rather than limiting the scope to a few cities, this research will aim to cover as many regions as possible, depending on available open datasets and public data access points.</w:t>
      </w:r>
    </w:p>
    <w:p w:rsidR="006D4AEB" w:rsidRPr="006D4AEB" w:rsidRDefault="006D4AEB" w:rsidP="006D4AEB">
      <w:p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The objectives include:</w:t>
      </w:r>
    </w:p>
    <w:p w:rsidR="006D4AEB" w:rsidRPr="006D4AEB" w:rsidRDefault="006D4AEB" w:rsidP="006D4AEB">
      <w:pPr>
        <w:numPr>
          <w:ilvl w:val="0"/>
          <w:numId w:val="11"/>
        </w:num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Identifying accessible and reliable data sources across the USA and UK</w:t>
      </w:r>
    </w:p>
    <w:p w:rsidR="006D4AEB" w:rsidRPr="006D4AEB" w:rsidRDefault="006D4AEB" w:rsidP="006D4AEB">
      <w:pPr>
        <w:numPr>
          <w:ilvl w:val="0"/>
          <w:numId w:val="11"/>
        </w:num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Normalizing and aggregating crime data from different jurisdictions</w:t>
      </w:r>
    </w:p>
    <w:p w:rsidR="006D4AEB" w:rsidRPr="006D4AEB" w:rsidRDefault="006D4AEB" w:rsidP="006D4AEB">
      <w:pPr>
        <w:numPr>
          <w:ilvl w:val="0"/>
          <w:numId w:val="11"/>
        </w:num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Analyzing crime trends and spatial hotspots by type and time</w:t>
      </w:r>
    </w:p>
    <w:p w:rsidR="006D4AEB" w:rsidRPr="006D4AEB" w:rsidRDefault="006D4AEB" w:rsidP="006D4AEB">
      <w:pPr>
        <w:numPr>
          <w:ilvl w:val="0"/>
          <w:numId w:val="11"/>
        </w:num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Developing strategies for integrating these insights into the Alert Prediction System</w:t>
      </w:r>
    </w:p>
    <w:p w:rsidR="006D4AEB" w:rsidRPr="006D4AEB" w:rsidRDefault="006D4AEB" w:rsidP="006D4AEB">
      <w:p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Further strategies and data acquisition methods will be outlined once the data landscape is fully evaluated.</w:t>
      </w:r>
    </w:p>
    <w:p w:rsidR="006D4AEB" w:rsidRPr="006D4AEB" w:rsidRDefault="00203BE3" w:rsidP="006D4AEB">
      <w:pPr>
        <w:spacing w:after="0" w:line="240" w:lineRule="auto"/>
        <w:rPr>
          <w:rFonts w:ascii="Arial" w:eastAsia="Times New Roman" w:hAnsi="Arial" w:cs="Arial"/>
          <w:kern w:val="0"/>
          <w14:ligatures w14:val="none"/>
        </w:rPr>
      </w:pPr>
      <w:r w:rsidRPr="00203BE3">
        <w:rPr>
          <w:rFonts w:ascii="Arial" w:eastAsia="Times New Roman" w:hAnsi="Arial" w:cs="Arial"/>
          <w:noProof/>
          <w:kern w:val="0"/>
        </w:rPr>
        <w:pict>
          <v:rect id="_x0000_i1027" alt="" style="width:468pt;height:.05pt;mso-width-percent:0;mso-height-percent:0;mso-width-percent:0;mso-height-percent:0" o:hralign="center" o:hrstd="t" o:hr="t" fillcolor="#a0a0a0" stroked="f"/>
        </w:pict>
      </w:r>
    </w:p>
    <w:p w:rsidR="006D4AEB" w:rsidRPr="006D4AEB" w:rsidRDefault="006D4AEB" w:rsidP="006D4AEB">
      <w:pPr>
        <w:spacing w:before="100" w:beforeAutospacing="1" w:after="100" w:afterAutospacing="1" w:line="240" w:lineRule="auto"/>
        <w:outlineLvl w:val="2"/>
        <w:rPr>
          <w:rFonts w:ascii="Arial" w:eastAsia="Times New Roman" w:hAnsi="Arial" w:cs="Arial"/>
          <w:b/>
          <w:bCs/>
          <w:kern w:val="0"/>
          <w:sz w:val="27"/>
          <w:szCs w:val="27"/>
          <w14:ligatures w14:val="none"/>
        </w:rPr>
      </w:pPr>
      <w:r w:rsidRPr="006D4AEB">
        <w:rPr>
          <w:rFonts w:ascii="Arial" w:eastAsia="Times New Roman" w:hAnsi="Arial" w:cs="Arial"/>
          <w:b/>
          <w:bCs/>
          <w:kern w:val="0"/>
          <w:sz w:val="27"/>
          <w:szCs w:val="27"/>
          <w14:ligatures w14:val="none"/>
        </w:rPr>
        <w:t>Deliverables</w:t>
      </w:r>
    </w:p>
    <w:p w:rsidR="006D4AEB" w:rsidRPr="006D4AEB" w:rsidRDefault="006D4AEB" w:rsidP="006D4AEB">
      <w:pPr>
        <w:numPr>
          <w:ilvl w:val="0"/>
          <w:numId w:val="12"/>
        </w:num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Updated API with support for radius-based queries and vehicle type input</w:t>
      </w:r>
    </w:p>
    <w:p w:rsidR="006D4AEB" w:rsidRPr="006D4AEB" w:rsidRDefault="006D4AEB" w:rsidP="006D4AEB">
      <w:pPr>
        <w:numPr>
          <w:ilvl w:val="0"/>
          <w:numId w:val="12"/>
        </w:num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Enhanced scoring logic using 6-month historical trend verification</w:t>
      </w:r>
    </w:p>
    <w:p w:rsidR="006D4AEB" w:rsidRPr="006D4AEB" w:rsidRDefault="006D4AEB" w:rsidP="006D4AEB">
      <w:pPr>
        <w:numPr>
          <w:ilvl w:val="0"/>
          <w:numId w:val="12"/>
        </w:num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Adaptive grid sizing logic based on user context</w:t>
      </w:r>
    </w:p>
    <w:p w:rsidR="006D4AEB" w:rsidRPr="006D4AEB" w:rsidRDefault="006D4AEB" w:rsidP="006D4AEB">
      <w:pPr>
        <w:numPr>
          <w:ilvl w:val="0"/>
          <w:numId w:val="12"/>
        </w:num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Optimized system performance through intelligent caching</w:t>
      </w:r>
    </w:p>
    <w:p w:rsidR="006D4AEB" w:rsidRPr="006D4AEB" w:rsidRDefault="006D4AEB" w:rsidP="006D4AEB">
      <w:pPr>
        <w:numPr>
          <w:ilvl w:val="0"/>
          <w:numId w:val="12"/>
        </w:numPr>
        <w:spacing w:before="100" w:beforeAutospacing="1" w:after="100" w:afterAutospacing="1" w:line="240" w:lineRule="auto"/>
        <w:rPr>
          <w:rFonts w:ascii="Arial" w:eastAsia="Times New Roman" w:hAnsi="Arial" w:cs="Arial"/>
          <w:kern w:val="0"/>
          <w14:ligatures w14:val="none"/>
        </w:rPr>
      </w:pPr>
      <w:proofErr w:type="spellStart"/>
      <w:r w:rsidRPr="006D4AEB">
        <w:rPr>
          <w:rFonts w:ascii="Arial" w:eastAsia="Times New Roman" w:hAnsi="Arial" w:cs="Arial"/>
          <w:kern w:val="0"/>
          <w14:ligatures w14:val="none"/>
        </w:rPr>
        <w:t>Dockerized</w:t>
      </w:r>
      <w:proofErr w:type="spellEnd"/>
      <w:r w:rsidRPr="006D4AEB">
        <w:rPr>
          <w:rFonts w:ascii="Arial" w:eastAsia="Times New Roman" w:hAnsi="Arial" w:cs="Arial"/>
          <w:kern w:val="0"/>
          <w14:ligatures w14:val="none"/>
        </w:rPr>
        <w:t xml:space="preserve"> application for portable deployment</w:t>
      </w:r>
    </w:p>
    <w:p w:rsidR="006D4AEB" w:rsidRPr="006D4AEB" w:rsidRDefault="006D4AEB" w:rsidP="006D4AEB">
      <w:pPr>
        <w:numPr>
          <w:ilvl w:val="0"/>
          <w:numId w:val="12"/>
        </w:num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kern w:val="0"/>
          <w14:ligatures w14:val="none"/>
        </w:rPr>
        <w:t>Crime data acquisition plan and insights applicable to alert logic</w:t>
      </w:r>
    </w:p>
    <w:p w:rsidR="006D4AEB" w:rsidRPr="006D4AEB" w:rsidRDefault="00203BE3" w:rsidP="006D4AEB">
      <w:pPr>
        <w:spacing w:after="0" w:line="240" w:lineRule="auto"/>
        <w:rPr>
          <w:rFonts w:ascii="Arial" w:eastAsia="Times New Roman" w:hAnsi="Arial" w:cs="Arial"/>
          <w:kern w:val="0"/>
          <w14:ligatures w14:val="none"/>
        </w:rPr>
      </w:pPr>
      <w:r w:rsidRPr="00203BE3">
        <w:rPr>
          <w:rFonts w:ascii="Arial" w:eastAsia="Times New Roman" w:hAnsi="Arial" w:cs="Arial"/>
          <w:noProof/>
          <w:kern w:val="0"/>
        </w:rPr>
        <w:pict>
          <v:rect id="_x0000_i1026" alt="" style="width:468pt;height:.05pt;mso-width-percent:0;mso-height-percent:0;mso-width-percent:0;mso-height-percent:0" o:hralign="center" o:hrstd="t" o:hr="t" fillcolor="#a0a0a0" stroked="f"/>
        </w:pict>
      </w:r>
    </w:p>
    <w:p w:rsidR="006D4AEB" w:rsidRPr="006D4AEB" w:rsidRDefault="006D4AEB" w:rsidP="006D4AEB">
      <w:pPr>
        <w:spacing w:before="100" w:beforeAutospacing="1" w:after="100" w:afterAutospacing="1" w:line="240" w:lineRule="auto"/>
        <w:rPr>
          <w:rFonts w:ascii="Arial" w:eastAsia="Times New Roman" w:hAnsi="Arial" w:cs="Arial"/>
          <w:kern w:val="0"/>
          <w14:ligatures w14:val="none"/>
        </w:rPr>
      </w:pPr>
      <w:r w:rsidRPr="006D4AEB">
        <w:rPr>
          <w:rFonts w:ascii="Arial" w:eastAsia="Times New Roman" w:hAnsi="Arial" w:cs="Arial"/>
          <w:b/>
          <w:bCs/>
          <w:kern w:val="0"/>
          <w:highlight w:val="yellow"/>
          <w14:ligatures w14:val="none"/>
        </w:rPr>
        <w:t>Timeline:</w:t>
      </w:r>
      <w:r w:rsidRPr="006D4AEB">
        <w:rPr>
          <w:rFonts w:ascii="Arial" w:eastAsia="Times New Roman" w:hAnsi="Arial" w:cs="Arial"/>
          <w:kern w:val="0"/>
          <w:highlight w:val="yellow"/>
          <w14:ligatures w14:val="none"/>
        </w:rPr>
        <w:t xml:space="preserve"> 10–14 days</w:t>
      </w:r>
      <w:r w:rsidRPr="006D4AEB">
        <w:rPr>
          <w:rFonts w:ascii="Arial" w:eastAsia="Times New Roman" w:hAnsi="Arial" w:cs="Arial"/>
          <w:kern w:val="0"/>
          <w:highlight w:val="yellow"/>
          <w14:ligatures w14:val="none"/>
        </w:rPr>
        <w:br/>
      </w:r>
      <w:r w:rsidRPr="006D4AEB">
        <w:rPr>
          <w:rFonts w:ascii="Arial" w:eastAsia="Times New Roman" w:hAnsi="Arial" w:cs="Arial"/>
          <w:b/>
          <w:bCs/>
          <w:kern w:val="0"/>
          <w:highlight w:val="yellow"/>
          <w14:ligatures w14:val="none"/>
        </w:rPr>
        <w:t>Total Cost:</w:t>
      </w:r>
      <w:r w:rsidRPr="006D4AEB">
        <w:rPr>
          <w:rFonts w:ascii="Arial" w:eastAsia="Times New Roman" w:hAnsi="Arial" w:cs="Arial"/>
          <w:kern w:val="0"/>
          <w:highlight w:val="yellow"/>
          <w14:ligatures w14:val="none"/>
        </w:rPr>
        <w:t xml:space="preserve"> 300 USD</w:t>
      </w:r>
    </w:p>
    <w:p w:rsidR="006D4AEB" w:rsidRPr="006D4AEB" w:rsidRDefault="00203BE3" w:rsidP="006D4AEB">
      <w:pPr>
        <w:spacing w:after="0" w:line="240" w:lineRule="auto"/>
        <w:rPr>
          <w:rFonts w:ascii="Arial" w:eastAsia="Times New Roman" w:hAnsi="Arial" w:cs="Arial"/>
          <w:kern w:val="0"/>
          <w14:ligatures w14:val="none"/>
        </w:rPr>
      </w:pPr>
      <w:r w:rsidRPr="00203BE3">
        <w:rPr>
          <w:rFonts w:ascii="Arial" w:eastAsia="Times New Roman" w:hAnsi="Arial" w:cs="Arial"/>
          <w:noProof/>
          <w:kern w:val="0"/>
        </w:rPr>
        <w:pict>
          <v:rect id="_x0000_i1025" alt="" style="width:468pt;height:.05pt;mso-width-percent:0;mso-height-percent:0;mso-width-percent:0;mso-height-percent:0" o:hralign="center" o:hrstd="t" o:hr="t" fillcolor="#a0a0a0" stroked="f"/>
        </w:pict>
      </w:r>
    </w:p>
    <w:p w:rsidR="0076482B" w:rsidRPr="00A810E2" w:rsidRDefault="0076482B" w:rsidP="0076482B">
      <w:pPr>
        <w:pStyle w:val="NormalWeb"/>
        <w:rPr>
          <w:rFonts w:ascii="Arial" w:hAnsi="Arial" w:cs="Arial"/>
        </w:rPr>
      </w:pPr>
      <w:r w:rsidRPr="00A810E2">
        <w:rPr>
          <w:rStyle w:val="Strong"/>
          <w:rFonts w:ascii="Arial" w:eastAsiaTheme="majorEastAsia" w:hAnsi="Arial" w:cs="Arial"/>
          <w:highlight w:val="yellow"/>
        </w:rPr>
        <w:t>Please let me know if anything is unclear or if you'd like any modifications to the proposal.</w:t>
      </w:r>
      <w:r w:rsidRPr="00A810E2">
        <w:rPr>
          <w:rFonts w:ascii="Arial" w:hAnsi="Arial" w:cs="Arial"/>
          <w:highlight w:val="yellow"/>
        </w:rPr>
        <w:t xml:space="preserve"> I'm happy to make adjustments based on your feedback.</w:t>
      </w:r>
    </w:p>
    <w:p w:rsidR="00CD07EF" w:rsidRPr="006D4AEB" w:rsidRDefault="00CD07EF" w:rsidP="006D4AEB">
      <w:pPr>
        <w:rPr>
          <w:rFonts w:ascii="Arial" w:hAnsi="Arial" w:cs="Arial"/>
        </w:rPr>
      </w:pPr>
    </w:p>
    <w:sectPr w:rsidR="00CD07EF" w:rsidRPr="006D4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123EE"/>
    <w:multiLevelType w:val="multilevel"/>
    <w:tmpl w:val="1C00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95158"/>
    <w:multiLevelType w:val="multilevel"/>
    <w:tmpl w:val="E2AC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20C24"/>
    <w:multiLevelType w:val="multilevel"/>
    <w:tmpl w:val="E7C6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B2BED"/>
    <w:multiLevelType w:val="multilevel"/>
    <w:tmpl w:val="C9C8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B50D8"/>
    <w:multiLevelType w:val="multilevel"/>
    <w:tmpl w:val="5EE2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71435"/>
    <w:multiLevelType w:val="multilevel"/>
    <w:tmpl w:val="EFAA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42D22"/>
    <w:multiLevelType w:val="multilevel"/>
    <w:tmpl w:val="39AA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5B6E83"/>
    <w:multiLevelType w:val="multilevel"/>
    <w:tmpl w:val="CD8CF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7B157E"/>
    <w:multiLevelType w:val="multilevel"/>
    <w:tmpl w:val="8EB8B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971BD9"/>
    <w:multiLevelType w:val="multilevel"/>
    <w:tmpl w:val="1086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E012E"/>
    <w:multiLevelType w:val="multilevel"/>
    <w:tmpl w:val="CBFA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714814"/>
    <w:multiLevelType w:val="multilevel"/>
    <w:tmpl w:val="CE7E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5883978">
    <w:abstractNumId w:val="7"/>
  </w:num>
  <w:num w:numId="2" w16cid:durableId="499194189">
    <w:abstractNumId w:val="2"/>
  </w:num>
  <w:num w:numId="3" w16cid:durableId="1000501770">
    <w:abstractNumId w:val="9"/>
  </w:num>
  <w:num w:numId="4" w16cid:durableId="1105345176">
    <w:abstractNumId w:val="6"/>
  </w:num>
  <w:num w:numId="5" w16cid:durableId="747731169">
    <w:abstractNumId w:val="1"/>
  </w:num>
  <w:num w:numId="6" w16cid:durableId="326903757">
    <w:abstractNumId w:val="8"/>
  </w:num>
  <w:num w:numId="7" w16cid:durableId="1515219415">
    <w:abstractNumId w:val="4"/>
  </w:num>
  <w:num w:numId="8" w16cid:durableId="1094206154">
    <w:abstractNumId w:val="3"/>
  </w:num>
  <w:num w:numId="9" w16cid:durableId="252051855">
    <w:abstractNumId w:val="11"/>
  </w:num>
  <w:num w:numId="10" w16cid:durableId="148135429">
    <w:abstractNumId w:val="0"/>
  </w:num>
  <w:num w:numId="11" w16cid:durableId="1481843405">
    <w:abstractNumId w:val="5"/>
  </w:num>
  <w:num w:numId="12" w16cid:durableId="16633871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98A"/>
    <w:rsid w:val="00195FFF"/>
    <w:rsid w:val="00203BE3"/>
    <w:rsid w:val="003175D6"/>
    <w:rsid w:val="0034212D"/>
    <w:rsid w:val="004E2B7C"/>
    <w:rsid w:val="00506908"/>
    <w:rsid w:val="006D4AEB"/>
    <w:rsid w:val="0076482B"/>
    <w:rsid w:val="008133D9"/>
    <w:rsid w:val="008773DE"/>
    <w:rsid w:val="00C568CF"/>
    <w:rsid w:val="00CD07EF"/>
    <w:rsid w:val="00CF73DC"/>
    <w:rsid w:val="00D716D9"/>
    <w:rsid w:val="00DD7F44"/>
    <w:rsid w:val="00DE0B78"/>
    <w:rsid w:val="00E576DA"/>
    <w:rsid w:val="00F41365"/>
    <w:rsid w:val="00F60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CAB7F"/>
  <w15:chartTrackingRefBased/>
  <w15:docId w15:val="{7169A7B7-12AA-8C40-B9AE-6770E94F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9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09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09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609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09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0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9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09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09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609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09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0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98A"/>
    <w:rPr>
      <w:rFonts w:eastAsiaTheme="majorEastAsia" w:cstheme="majorBidi"/>
      <w:color w:val="272727" w:themeColor="text1" w:themeTint="D8"/>
    </w:rPr>
  </w:style>
  <w:style w:type="paragraph" w:styleId="Title">
    <w:name w:val="Title"/>
    <w:basedOn w:val="Normal"/>
    <w:next w:val="Normal"/>
    <w:link w:val="TitleChar"/>
    <w:uiPriority w:val="10"/>
    <w:qFormat/>
    <w:rsid w:val="00F60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98A"/>
    <w:pPr>
      <w:spacing w:before="160"/>
      <w:jc w:val="center"/>
    </w:pPr>
    <w:rPr>
      <w:i/>
      <w:iCs/>
      <w:color w:val="404040" w:themeColor="text1" w:themeTint="BF"/>
    </w:rPr>
  </w:style>
  <w:style w:type="character" w:customStyle="1" w:styleId="QuoteChar">
    <w:name w:val="Quote Char"/>
    <w:basedOn w:val="DefaultParagraphFont"/>
    <w:link w:val="Quote"/>
    <w:uiPriority w:val="29"/>
    <w:rsid w:val="00F6098A"/>
    <w:rPr>
      <w:i/>
      <w:iCs/>
      <w:color w:val="404040" w:themeColor="text1" w:themeTint="BF"/>
    </w:rPr>
  </w:style>
  <w:style w:type="paragraph" w:styleId="ListParagraph">
    <w:name w:val="List Paragraph"/>
    <w:basedOn w:val="Normal"/>
    <w:uiPriority w:val="34"/>
    <w:qFormat/>
    <w:rsid w:val="00F6098A"/>
    <w:pPr>
      <w:ind w:left="720"/>
      <w:contextualSpacing/>
    </w:pPr>
  </w:style>
  <w:style w:type="character" w:styleId="IntenseEmphasis">
    <w:name w:val="Intense Emphasis"/>
    <w:basedOn w:val="DefaultParagraphFont"/>
    <w:uiPriority w:val="21"/>
    <w:qFormat/>
    <w:rsid w:val="00F6098A"/>
    <w:rPr>
      <w:i/>
      <w:iCs/>
      <w:color w:val="2F5496" w:themeColor="accent1" w:themeShade="BF"/>
    </w:rPr>
  </w:style>
  <w:style w:type="paragraph" w:styleId="IntenseQuote">
    <w:name w:val="Intense Quote"/>
    <w:basedOn w:val="Normal"/>
    <w:next w:val="Normal"/>
    <w:link w:val="IntenseQuoteChar"/>
    <w:uiPriority w:val="30"/>
    <w:qFormat/>
    <w:rsid w:val="00F609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098A"/>
    <w:rPr>
      <w:i/>
      <w:iCs/>
      <w:color w:val="2F5496" w:themeColor="accent1" w:themeShade="BF"/>
    </w:rPr>
  </w:style>
  <w:style w:type="character" w:styleId="IntenseReference">
    <w:name w:val="Intense Reference"/>
    <w:basedOn w:val="DefaultParagraphFont"/>
    <w:uiPriority w:val="32"/>
    <w:qFormat/>
    <w:rsid w:val="00F6098A"/>
    <w:rPr>
      <w:b/>
      <w:bCs/>
      <w:smallCaps/>
      <w:color w:val="2F5496" w:themeColor="accent1" w:themeShade="BF"/>
      <w:spacing w:val="5"/>
    </w:rPr>
  </w:style>
  <w:style w:type="paragraph" w:styleId="NormalWeb">
    <w:name w:val="Normal (Web)"/>
    <w:basedOn w:val="Normal"/>
    <w:uiPriority w:val="99"/>
    <w:semiHidden/>
    <w:unhideWhenUsed/>
    <w:rsid w:val="00F609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098A"/>
    <w:rPr>
      <w:b/>
      <w:bCs/>
    </w:rPr>
  </w:style>
  <w:style w:type="character" w:styleId="HTMLCode">
    <w:name w:val="HTML Code"/>
    <w:basedOn w:val="DefaultParagraphFont"/>
    <w:uiPriority w:val="99"/>
    <w:semiHidden/>
    <w:unhideWhenUsed/>
    <w:rsid w:val="00DE0B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827514">
      <w:bodyDiv w:val="1"/>
      <w:marLeft w:val="0"/>
      <w:marRight w:val="0"/>
      <w:marTop w:val="0"/>
      <w:marBottom w:val="0"/>
      <w:divBdr>
        <w:top w:val="none" w:sz="0" w:space="0" w:color="auto"/>
        <w:left w:val="none" w:sz="0" w:space="0" w:color="auto"/>
        <w:bottom w:val="none" w:sz="0" w:space="0" w:color="auto"/>
        <w:right w:val="none" w:sz="0" w:space="0" w:color="auto"/>
      </w:divBdr>
    </w:div>
    <w:div w:id="667514213">
      <w:bodyDiv w:val="1"/>
      <w:marLeft w:val="0"/>
      <w:marRight w:val="0"/>
      <w:marTop w:val="0"/>
      <w:marBottom w:val="0"/>
      <w:divBdr>
        <w:top w:val="none" w:sz="0" w:space="0" w:color="auto"/>
        <w:left w:val="none" w:sz="0" w:space="0" w:color="auto"/>
        <w:bottom w:val="none" w:sz="0" w:space="0" w:color="auto"/>
        <w:right w:val="none" w:sz="0" w:space="0" w:color="auto"/>
      </w:divBdr>
      <w:divsChild>
        <w:div w:id="1735658468">
          <w:marLeft w:val="0"/>
          <w:marRight w:val="0"/>
          <w:marTop w:val="0"/>
          <w:marBottom w:val="0"/>
          <w:divBdr>
            <w:top w:val="none" w:sz="0" w:space="0" w:color="auto"/>
            <w:left w:val="none" w:sz="0" w:space="0" w:color="auto"/>
            <w:bottom w:val="none" w:sz="0" w:space="0" w:color="auto"/>
            <w:right w:val="none" w:sz="0" w:space="0" w:color="auto"/>
          </w:divBdr>
          <w:divsChild>
            <w:div w:id="133742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374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Rehman Rattu</dc:creator>
  <cp:keywords/>
  <dc:description/>
  <cp:lastModifiedBy>Abdul Rehman Rattu</cp:lastModifiedBy>
  <cp:revision>3</cp:revision>
  <dcterms:created xsi:type="dcterms:W3CDTF">2025-06-05T03:05:00Z</dcterms:created>
  <dcterms:modified xsi:type="dcterms:W3CDTF">2025-06-05T04:36:00Z</dcterms:modified>
</cp:coreProperties>
</file>