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bxcpxjj8wme" w:id="0"/>
      <w:bookmarkEnd w:id="0"/>
      <w:r w:rsidDel="00000000" w:rsidR="00000000" w:rsidRPr="00000000">
        <w:rPr>
          <w:rtl w:val="0"/>
        </w:rPr>
        <w:t xml:space="preserve">CRPV Quiz — Analytics &amp; Kit Handoff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Quiz URL:</w:t>
      </w:r>
      <w:r w:rsidDel="00000000" w:rsidR="00000000" w:rsidRPr="00000000">
        <w:rPr>
          <w:rtl w:val="0"/>
        </w:rPr>
        <w:t xml:space="preserve"> diagnostic.nomadsmarketing.co (landing, quiz, and result pages all on Vercel, one project) </w:t>
      </w: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GA4 + Microsoft Clarity (behavioral, both free) · Kit (subscriber data + email) · Tally or Google Forms (survey capture, free) </w:t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Samad (quiz build) · Burhan (Kit)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pie4z3huafc" w:id="1"/>
      <w:bookmarkEnd w:id="1"/>
      <w:r w:rsidDel="00000000" w:rsidR="00000000" w:rsidRPr="00000000">
        <w:rPr>
          <w:rtl w:val="0"/>
        </w:rPr>
        <w:t xml:space="preserve">Context: what the quiz collects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quiz branches early on </w:t>
      </w:r>
      <w:r w:rsidDel="00000000" w:rsidR="00000000" w:rsidRPr="00000000">
        <w:rPr>
          <w:b w:val="1"/>
          <w:bCs w:val="1"/>
          <w:rtl w:val="0"/>
        </w:rPr>
        <w:t xml:space="preserve">Q3 (SLG vs PLG)</w:t>
      </w:r>
      <w:r w:rsidDel="00000000" w:rsidR="00000000" w:rsidRPr="00000000">
        <w:rPr>
          <w:rtl w:val="0"/>
        </w:rPr>
        <w:t xml:space="preserve"> — sales-led people who close on calls vs. product-led people who buy self-serve. That split changes the case studies, the calculator questions, the result-page benchmarks, and (most importantly) the email sequences each person should get. It's the single most important piece of data the quiz produces.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Everything the quiz collects falls into four buckets: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data</w:t>
      </w:r>
      <w:r w:rsidDel="00000000" w:rsidR="00000000" w:rsidRPr="00000000">
        <w:rPr>
          <w:rtl w:val="0"/>
        </w:rPr>
        <w:t xml:space="preserve"> (decides which emails they get): SLG/PLG, persona (Q1), business type (Q2), revenue stage (Q2)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(what the quiz told them): primary pillar/problem (Q4 → one of the four pillars), RPV current, RPV potential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 (how far down the path they got): took quiz, watched workshop, booked call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</w:t>
      </w:r>
      <w:r w:rsidDel="00000000" w:rsidR="00000000" w:rsidRPr="00000000">
        <w:rPr>
          <w:rtl w:val="0"/>
        </w:rPr>
        <w:t xml:space="preserve"> (research, not routing): the two open-text answers (Q17 + "what's going on that led you here")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 all of this has to reach Kit on day one. Launch-critical: </w:t>
      </w:r>
      <w:r w:rsidDel="00000000" w:rsidR="00000000" w:rsidRPr="00000000">
        <w:rPr>
          <w:b w:val="1"/>
          <w:bCs w:val="1"/>
          <w:rtl w:val="0"/>
        </w:rPr>
        <w:t xml:space="preserve">SLG/PLG, primary pillar, and the workshop-watched / call-booked tags</w:t>
      </w:r>
      <w:r w:rsidDel="00000000" w:rsidR="00000000" w:rsidRPr="00000000">
        <w:rPr>
          <w:rtl w:val="0"/>
        </w:rPr>
        <w:t xml:space="preserve"> — those are what the email sequence branches on out of the gate. The rest sharpens the emails but the sequence works without it.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sm35259i7c" w:id="2"/>
      <w:bookmarkEnd w:id="2"/>
      <w:r w:rsidDel="00000000" w:rsidR="00000000" w:rsidRPr="00000000">
        <w:rPr>
          <w:rtl w:val="0"/>
        </w:rPr>
        <w:t xml:space="preserve">1) Samad — builds into the quiz code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Behavioral events (GA4).</w:t>
      </w:r>
      <w:r w:rsidDel="00000000" w:rsidR="00000000" w:rsidRPr="00000000">
        <w:rPr>
          <w:rtl w:val="0"/>
        </w:rPr>
        <w:t xml:space="preserve"> Fire an event on each quiz action so we can see, per question, how many saw it vs. answered it (drop-off), and the spread of answers (which ICP is actually showing up). Plus who starts the quiz vs. who reaches a result.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Workshop watch-through (GA4).</w:t>
      </w:r>
      <w:r w:rsidDel="00000000" w:rsidR="00000000" w:rsidRPr="00000000">
        <w:rPr>
          <w:rtl w:val="0"/>
        </w:rPr>
        <w:t xml:space="preserve"> On the results page, track how far people watch the workshop video: 25 / 50 / 75 / 100 percent. Shows where the video loses them.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Heatmaps + session recordings (Clarity).</w:t>
      </w:r>
      <w:r w:rsidDel="00000000" w:rsidR="00000000" w:rsidRPr="00000000">
        <w:rPr>
          <w:rtl w:val="0"/>
        </w:rPr>
        <w:t xml:space="preserve"> Base Clarity tag across landing, quiz, and results. No per-event work — the tag does it. Lets us watch where people stall or rage-click.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A/B variant tracking (GA4), if we're testing at launch.</w:t>
      </w:r>
      <w:r w:rsidDel="00000000" w:rsidR="00000000" w:rsidRPr="00000000">
        <w:rPr>
          <w:rtl w:val="0"/>
        </w:rPr>
        <w:t xml:space="preserve"> Assign a variant in code, persist it, tag it onto the events so conversion is comparable by variant. Applies to the hero and any sales-page elements we choose to test.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The Kit data push.</w:t>
      </w:r>
      <w:r w:rsidDel="00000000" w:rsidR="00000000" w:rsidRPr="00000000">
        <w:rPr>
          <w:rtl w:val="0"/>
        </w:rPr>
        <w:t xml:space="preserve"> When someone finishes and enters their email, the code sends their email + quiz data to Kit via the Kit API. Samad writes this, but needs Burhan's field names and API key first (see section 2). Fields to push: SLG/PLG, persona, business type, revenue stage, primary pillar, RPV current, RPV potential, and the two open-text answers.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Analytics account 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GA4 property and Clarity project should be created under an agency-owned Google/Microsoft login, not a personal one. Ops will create these and hand Samad the two IDs to paste in. Same ID across the whole Vercel project so landing → quiz → result is one continuous session.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6i390b4os0ew" w:id="3"/>
      <w:bookmarkEnd w:id="3"/>
      <w:r w:rsidDel="00000000" w:rsidR="00000000" w:rsidRPr="00000000">
        <w:rPr>
          <w:rtl w:val="0"/>
        </w:rPr>
        <w:t xml:space="preserve">2) Burhan — sets up in Kit, then hands to Samad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Burhan builds the Kit structure first. Samad can't write the data push until he has these three things.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The Kit API key.</w:t>
      </w:r>
      <w:r w:rsidDel="00000000" w:rsidR="00000000" w:rsidRPr="00000000">
        <w:rPr>
          <w:rtl w:val="0"/>
        </w:rPr>
        <w:t xml:space="preserve"> Generated in Kit settings (developer/API section). This is the credential Samad's code uses to talk to our Kit account.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The exact field and tag names</w:t>
      </w:r>
      <w:r w:rsidDel="00000000" w:rsidR="00000000" w:rsidRPr="00000000">
        <w:rPr>
          <w:rtl w:val="0"/>
        </w:rPr>
        <w:t xml:space="preserve"> for every piece of quiz data, so Samad's code writes to the right place. Burhan decides field-vs-tag for each and names them: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SLG/PLG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type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revenue stage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pillar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RPV current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RPV potential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two open-text (VOC) answers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Names must be locked once and shared exactly as written. </w:t>
      </w:r>
      <w:r w:rsidDel="00000000" w:rsidR="00000000" w:rsidRPr="00000000">
        <w:rPr>
          <w:b w:val="1"/>
          <w:bCs w:val="1"/>
          <w:rtl w:val="0"/>
        </w:rPr>
        <w:t xml:space="preserve">This is the one spot where a mismatch silently breaks the data</w:t>
      </w:r>
      <w:r w:rsidDel="00000000" w:rsidR="00000000" w:rsidRPr="00000000">
        <w:rPr>
          <w:rtl w:val="0"/>
        </w:rPr>
        <w:t xml:space="preserve"> — if the quiz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slg</w:t>
      </w:r>
      <w:r w:rsidDel="00000000" w:rsidR="00000000" w:rsidRPr="00000000">
        <w:rPr>
          <w:rtl w:val="0"/>
        </w:rPr>
        <w:t xml:space="preserve"> and Kit expects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SLG</w:t>
      </w:r>
      <w:r w:rsidDel="00000000" w:rsidR="00000000" w:rsidRPr="00000000">
        <w:rPr>
          <w:rtl w:val="0"/>
        </w:rPr>
        <w:t xml:space="preserve">, it fails quietly.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The form or sequence</w:t>
      </w:r>
      <w:r w:rsidDel="00000000" w:rsidR="00000000" w:rsidRPr="00000000">
        <w:rPr>
          <w:rtl w:val="0"/>
        </w:rPr>
        <w:t xml:space="preserve"> new subscribers should land in. Burhan sets it up, gives Samad the ID.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Storage note for Samad:</w:t>
      </w:r>
      <w:r w:rsidDel="00000000" w:rsidR="00000000" w:rsidRPr="00000000">
        <w:rPr>
          <w:rtl w:val="0"/>
        </w:rPr>
        <w:t xml:space="preserve"> store the Kit API key as an environment variable in the Vercel project, not pasted into a file or the repo. Keeps it out of GitHub.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vprfv4gzw6rz" w:id="4"/>
      <w:bookmarkEnd w:id="4"/>
      <w:r w:rsidDel="00000000" w:rsidR="00000000" w:rsidRPr="00000000">
        <w:rPr>
          <w:rtl w:val="0"/>
        </w:rPr>
        <w:t xml:space="preserve">3) Burhan — builds for the feedback loop (his own side)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These live in Kit or in forms, not in the quiz code. No Samad needed except where noted.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A/B tests + cold-point tracking.</w:t>
      </w:r>
      <w:r w:rsidDel="00000000" w:rsidR="00000000" w:rsidRPr="00000000">
        <w:rPr>
          <w:rtl w:val="0"/>
        </w:rPr>
        <w:t xml:space="preserve"> Kit native. Which framing sells, where people go cold in the sequence.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survey-into-Kit captures.</w:t>
      </w:r>
      <w:r w:rsidDel="00000000" w:rsidR="00000000" w:rsidRPr="00000000">
        <w:rPr>
          <w:rtl w:val="0"/>
        </w:rPr>
        <w:t xml:space="preserve"> Each is a free Tally or Google Form whose answers write back to a Kit field: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Thank-you page survey — one question, on the results/TY page ("what made you take this?")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Why-you-didn't-buy/book survey — linked from a late-sequence or abandoned-path email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Purchase-trigger survey — on purchase confirmation or first post-purchase email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i w:val="1"/>
          <w:iCs w:val="1"/>
          <w:rtl w:val="0"/>
        </w:rPr>
        <w:t xml:space="preserve">Overlap with Samad:</w:t>
      </w:r>
      <w:r w:rsidDel="00000000" w:rsidR="00000000" w:rsidRPr="00000000">
        <w:rPr>
          <w:rtl w:val="0"/>
        </w:rPr>
        <w:t xml:space="preserve"> the thank-you survey sits on the results page, so Samad embeds whatever Burhan builds — but the capture logic is Burhan's.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 tags for intent: "watched workshop" and "booked call."</w:t>
      </w:r>
      <w:r w:rsidDel="00000000" w:rsidR="00000000" w:rsidRPr="00000000">
        <w:rPr>
          <w:rtl w:val="0"/>
        </w:rPr>
        <w:t xml:space="preserve"> These fire from link clicks and booking confirmations, which Kit tags natively </w:t>
      </w:r>
      <w:r w:rsidDel="00000000" w:rsidR="00000000" w:rsidRPr="00000000">
        <w:rPr>
          <w:b w:val="1"/>
          <w:bCs w:val="1"/>
          <w:rtl w:val="0"/>
        </w:rPr>
        <w:t xml:space="preserve">if the workshop and booking links route through Kit tracking.</w:t>
      </w:r>
      <w:r w:rsidDel="00000000" w:rsidR="00000000" w:rsidRPr="00000000">
        <w:rPr>
          <w:rtl w:val="0"/>
        </w:rPr>
        <w:t xml:space="preserve"> Burhan sets the tag rules; Samad just uses the exact links Burhan provides on the results page.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wajw91mzanbn" w:id="5"/>
      <w:bookmarkEnd w:id="5"/>
      <w:r w:rsidDel="00000000" w:rsidR="00000000" w:rsidRPr="00000000">
        <w:rPr>
          <w:rtl w:val="0"/>
        </w:rPr>
        <w:t xml:space="preserve">The one coordination point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The Kit data push (and the intent tags) are where Samad and Burhan must sync.</w:t>
      </w:r>
      <w:r w:rsidDel="00000000" w:rsidR="00000000" w:rsidRPr="00000000">
        <w:rPr>
          <w:rtl w:val="0"/>
        </w:rPr>
        <w:t xml:space="preserve"> Burhan defines and names the fields and tags; Samad writes the code that fills them. Neither finishes alone. Everything else on each list, you can build independently.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order for launch:</w:t>
      </w:r>
      <w:r w:rsidDel="00000000" w:rsidR="00000000" w:rsidRPr="00000000">
        <w:rPr>
          <w:rtl w:val="0"/>
        </w:rPr>
        <w:t xml:space="preserve"> wire the behavioral events, SLG/PLG + primary pillar push, and the workshop/booking tags first — that's what the emails branch on at go-live. Persona, business type, revenue stage, RPV numbers, and the VOC surveys can come online as the funnel matures.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