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6163D" w14:textId="77777777" w:rsidR="00C255E3" w:rsidRDefault="00C255E3">
      <w:pPr>
        <w:jc w:val="both"/>
        <w:rPr>
          <w:sz w:val="28"/>
          <w:szCs w:val="28"/>
        </w:rPr>
        <w:sectPr w:rsidR="00C255E3">
          <w:footerReference w:type="default" r:id="rId8"/>
          <w:pgSz w:w="11906" w:h="16838"/>
          <w:pgMar w:top="0" w:right="0" w:bottom="0" w:left="0" w:header="709" w:footer="709" w:gutter="0"/>
          <w:cols w:space="720"/>
          <w:titlePg/>
          <w:docGrid w:linePitch="360"/>
        </w:sectPr>
      </w:pPr>
    </w:p>
    <w:p w14:paraId="015FCC33" w14:textId="77777777" w:rsidR="00C255E3" w:rsidRDefault="00C255E3">
      <w:pPr>
        <w:jc w:val="center"/>
        <w:rPr>
          <w:b/>
          <w:sz w:val="28"/>
          <w:szCs w:val="28"/>
        </w:rPr>
      </w:pPr>
    </w:p>
    <w:p w14:paraId="5329702F" w14:textId="77777777" w:rsidR="00C255E3" w:rsidRDefault="0038064A">
      <w:pPr>
        <w:jc w:val="center"/>
        <w:rPr>
          <w:b/>
          <w:sz w:val="28"/>
          <w:szCs w:val="28"/>
        </w:rPr>
      </w:pPr>
      <w:r>
        <w:rPr>
          <w:b/>
          <w:sz w:val="28"/>
          <w:szCs w:val="28"/>
        </w:rPr>
        <w:t>СОДЕРЖАНИЕ</w:t>
      </w:r>
    </w:p>
    <w:p w14:paraId="77C199A0" w14:textId="77777777" w:rsidR="00C255E3" w:rsidRDefault="00C255E3">
      <w:pPr>
        <w:jc w:val="center"/>
        <w:rPr>
          <w:b/>
          <w:sz w:val="28"/>
          <w:szCs w:val="28"/>
        </w:rPr>
      </w:pPr>
    </w:p>
    <w:p w14:paraId="592F8510" w14:textId="77777777" w:rsidR="00C255E3" w:rsidRDefault="00C255E3">
      <w:pPr>
        <w:jc w:val="center"/>
        <w:rPr>
          <w:b/>
          <w:sz w:val="28"/>
          <w:szCs w:val="28"/>
        </w:rPr>
      </w:pPr>
    </w:p>
    <w:sdt>
      <w:sdtPr>
        <w:rPr>
          <w:rFonts w:ascii="Times New Roman" w:eastAsia="Times New Roman" w:hAnsi="Times New Roman" w:cs="Times New Roman"/>
          <w:color w:val="auto"/>
          <w:sz w:val="24"/>
          <w:szCs w:val="24"/>
        </w:rPr>
        <w:id w:val="-1688974709"/>
        <w:docPartObj>
          <w:docPartGallery w:val="Table of Contents"/>
          <w:docPartUnique/>
        </w:docPartObj>
      </w:sdtPr>
      <w:sdtEndPr>
        <w:rPr>
          <w:b/>
          <w:bCs/>
        </w:rPr>
      </w:sdtEndPr>
      <w:sdtContent>
        <w:p w14:paraId="3E677FBE" w14:textId="3366DA7A" w:rsidR="001B0142" w:rsidRDefault="001B0142">
          <w:pPr>
            <w:pStyle w:val="ab"/>
          </w:pPr>
        </w:p>
        <w:p w14:paraId="20E8DB42" w14:textId="1D3033C7" w:rsidR="001B0142" w:rsidRPr="001B0142" w:rsidRDefault="001B0142">
          <w:pPr>
            <w:pStyle w:val="12"/>
            <w:rPr>
              <w:rFonts w:asciiTheme="minorHAnsi" w:eastAsiaTheme="minorEastAsia" w:hAnsiTheme="minorHAnsi" w:cstheme="minorBidi"/>
              <w:caps w:val="0"/>
              <w:noProof/>
              <w:sz w:val="22"/>
              <w:szCs w:val="22"/>
            </w:rPr>
          </w:pPr>
          <w:r>
            <w:fldChar w:fldCharType="begin"/>
          </w:r>
          <w:r>
            <w:instrText xml:space="preserve"> TOC \o "1-3" \h \z \u </w:instrText>
          </w:r>
          <w:r>
            <w:fldChar w:fldCharType="separate"/>
          </w:r>
          <w:hyperlink w:anchor="_Toc219048550" w:history="1">
            <w:r w:rsidRPr="001B0142">
              <w:rPr>
                <w:rStyle w:val="a5"/>
                <w:rFonts w:ascii="Times New Roman" w:hAnsi="Times New Roman"/>
                <w:noProof/>
              </w:rPr>
              <w:t>ВВЕДЕНИЕ</w:t>
            </w:r>
            <w:r w:rsidRPr="001B0142">
              <w:rPr>
                <w:noProof/>
                <w:webHidden/>
              </w:rPr>
              <w:tab/>
            </w:r>
            <w:r w:rsidRPr="001B0142">
              <w:rPr>
                <w:noProof/>
                <w:webHidden/>
              </w:rPr>
              <w:fldChar w:fldCharType="begin"/>
            </w:r>
            <w:r w:rsidRPr="001B0142">
              <w:rPr>
                <w:noProof/>
                <w:webHidden/>
              </w:rPr>
              <w:instrText xml:space="preserve"> PAGEREF _Toc219048550 \h </w:instrText>
            </w:r>
            <w:r w:rsidRPr="001B0142">
              <w:rPr>
                <w:noProof/>
                <w:webHidden/>
              </w:rPr>
            </w:r>
            <w:r w:rsidRPr="001B0142">
              <w:rPr>
                <w:noProof/>
                <w:webHidden/>
              </w:rPr>
              <w:fldChar w:fldCharType="separate"/>
            </w:r>
            <w:r w:rsidR="008C72D0">
              <w:rPr>
                <w:noProof/>
                <w:webHidden/>
              </w:rPr>
              <w:t>3</w:t>
            </w:r>
            <w:r w:rsidRPr="001B0142">
              <w:rPr>
                <w:noProof/>
                <w:webHidden/>
              </w:rPr>
              <w:fldChar w:fldCharType="end"/>
            </w:r>
          </w:hyperlink>
        </w:p>
        <w:p w14:paraId="20303A76" w14:textId="57E50736" w:rsidR="001B0142" w:rsidRPr="001B0142" w:rsidRDefault="00355AB1">
          <w:pPr>
            <w:pStyle w:val="12"/>
            <w:tabs>
              <w:tab w:val="left" w:pos="480"/>
            </w:tabs>
            <w:rPr>
              <w:rFonts w:asciiTheme="minorHAnsi" w:eastAsiaTheme="minorEastAsia" w:hAnsiTheme="minorHAnsi" w:cstheme="minorBidi"/>
              <w:caps w:val="0"/>
              <w:noProof/>
              <w:sz w:val="22"/>
              <w:szCs w:val="22"/>
            </w:rPr>
          </w:pPr>
          <w:hyperlink w:anchor="_Toc219048551" w:history="1">
            <w:r w:rsidR="001B0142" w:rsidRPr="001B0142">
              <w:rPr>
                <w:rStyle w:val="a5"/>
                <w:rFonts w:ascii="Times New Roman" w:hAnsi="Times New Roman"/>
                <w:noProof/>
              </w:rPr>
              <w:t>1.</w:t>
            </w:r>
            <w:r w:rsidR="001B0142" w:rsidRPr="001B0142">
              <w:rPr>
                <w:rFonts w:asciiTheme="minorHAnsi" w:eastAsiaTheme="minorEastAsia" w:hAnsiTheme="minorHAnsi" w:cstheme="minorBidi"/>
                <w:caps w:val="0"/>
                <w:noProof/>
                <w:sz w:val="22"/>
                <w:szCs w:val="22"/>
              </w:rPr>
              <w:tab/>
            </w:r>
            <w:r w:rsidR="001B0142" w:rsidRPr="001B0142">
              <w:rPr>
                <w:rStyle w:val="a5"/>
                <w:rFonts w:ascii="Times New Roman" w:hAnsi="Times New Roman"/>
                <w:noProof/>
              </w:rPr>
              <w:t>АНАЛИЗ ПРЕДМЕТНОЙ ОБЛАСТИ</w:t>
            </w:r>
            <w:r w:rsidR="001B0142" w:rsidRPr="001B0142">
              <w:rPr>
                <w:noProof/>
                <w:webHidden/>
              </w:rPr>
              <w:tab/>
            </w:r>
            <w:r w:rsidR="001B0142" w:rsidRPr="001B0142">
              <w:rPr>
                <w:noProof/>
                <w:webHidden/>
              </w:rPr>
              <w:fldChar w:fldCharType="begin"/>
            </w:r>
            <w:r w:rsidR="001B0142" w:rsidRPr="001B0142">
              <w:rPr>
                <w:noProof/>
                <w:webHidden/>
              </w:rPr>
              <w:instrText xml:space="preserve"> PAGEREF _Toc219048551 \h </w:instrText>
            </w:r>
            <w:r w:rsidR="001B0142" w:rsidRPr="001B0142">
              <w:rPr>
                <w:noProof/>
                <w:webHidden/>
              </w:rPr>
            </w:r>
            <w:r w:rsidR="001B0142" w:rsidRPr="001B0142">
              <w:rPr>
                <w:noProof/>
                <w:webHidden/>
              </w:rPr>
              <w:fldChar w:fldCharType="separate"/>
            </w:r>
            <w:r w:rsidR="008C72D0">
              <w:rPr>
                <w:noProof/>
                <w:webHidden/>
              </w:rPr>
              <w:t>6</w:t>
            </w:r>
            <w:r w:rsidR="001B0142" w:rsidRPr="001B0142">
              <w:rPr>
                <w:noProof/>
                <w:webHidden/>
              </w:rPr>
              <w:fldChar w:fldCharType="end"/>
            </w:r>
          </w:hyperlink>
        </w:p>
        <w:p w14:paraId="753F7F48" w14:textId="5F7A864E" w:rsidR="001B0142" w:rsidRPr="001B0142" w:rsidRDefault="00355AB1">
          <w:pPr>
            <w:pStyle w:val="20"/>
            <w:tabs>
              <w:tab w:val="left" w:pos="880"/>
              <w:tab w:val="right" w:leader="dot" w:pos="9344"/>
            </w:tabs>
            <w:rPr>
              <w:rFonts w:asciiTheme="minorHAnsi" w:eastAsiaTheme="minorEastAsia" w:hAnsiTheme="minorHAnsi" w:cstheme="minorBidi"/>
              <w:noProof/>
              <w:sz w:val="22"/>
              <w:szCs w:val="22"/>
            </w:rPr>
          </w:pPr>
          <w:hyperlink w:anchor="_Toc219048552" w:history="1">
            <w:r w:rsidR="001B0142" w:rsidRPr="001B0142">
              <w:rPr>
                <w:rStyle w:val="a5"/>
                <w:noProof/>
              </w:rPr>
              <w:t>1.1</w:t>
            </w:r>
            <w:r w:rsidR="001B0142" w:rsidRPr="001B0142">
              <w:rPr>
                <w:rFonts w:asciiTheme="minorHAnsi" w:eastAsiaTheme="minorEastAsia" w:hAnsiTheme="minorHAnsi" w:cstheme="minorBidi"/>
                <w:noProof/>
                <w:sz w:val="22"/>
                <w:szCs w:val="22"/>
              </w:rPr>
              <w:tab/>
            </w:r>
            <w:r w:rsidR="001B0142" w:rsidRPr="001B0142">
              <w:rPr>
                <w:rStyle w:val="a5"/>
                <w:noProof/>
              </w:rPr>
              <w:t>Анализ проблемы взаимодействия с графами знаний</w:t>
            </w:r>
            <w:r w:rsidR="001B0142" w:rsidRPr="001B0142">
              <w:rPr>
                <w:noProof/>
                <w:webHidden/>
              </w:rPr>
              <w:tab/>
            </w:r>
            <w:r w:rsidR="001B0142" w:rsidRPr="001B0142">
              <w:rPr>
                <w:noProof/>
                <w:webHidden/>
              </w:rPr>
              <w:fldChar w:fldCharType="begin"/>
            </w:r>
            <w:r w:rsidR="001B0142" w:rsidRPr="001B0142">
              <w:rPr>
                <w:noProof/>
                <w:webHidden/>
              </w:rPr>
              <w:instrText xml:space="preserve"> PAGEREF _Toc219048552 \h </w:instrText>
            </w:r>
            <w:r w:rsidR="001B0142" w:rsidRPr="001B0142">
              <w:rPr>
                <w:noProof/>
                <w:webHidden/>
              </w:rPr>
            </w:r>
            <w:r w:rsidR="001B0142" w:rsidRPr="001B0142">
              <w:rPr>
                <w:noProof/>
                <w:webHidden/>
              </w:rPr>
              <w:fldChar w:fldCharType="separate"/>
            </w:r>
            <w:r w:rsidR="008C72D0">
              <w:rPr>
                <w:noProof/>
                <w:webHidden/>
              </w:rPr>
              <w:t>6</w:t>
            </w:r>
            <w:r w:rsidR="001B0142" w:rsidRPr="001B0142">
              <w:rPr>
                <w:noProof/>
                <w:webHidden/>
              </w:rPr>
              <w:fldChar w:fldCharType="end"/>
            </w:r>
          </w:hyperlink>
        </w:p>
        <w:p w14:paraId="2002D2C3" w14:textId="7E27C1AE" w:rsidR="001B0142" w:rsidRPr="001B0142" w:rsidRDefault="00355AB1">
          <w:pPr>
            <w:pStyle w:val="30"/>
            <w:tabs>
              <w:tab w:val="right" w:leader="dot" w:pos="9344"/>
            </w:tabs>
            <w:rPr>
              <w:rFonts w:asciiTheme="minorHAnsi" w:eastAsiaTheme="minorEastAsia" w:hAnsiTheme="minorHAnsi" w:cstheme="minorBidi"/>
              <w:b/>
              <w:noProof/>
              <w:sz w:val="22"/>
              <w:szCs w:val="22"/>
            </w:rPr>
          </w:pPr>
          <w:hyperlink w:anchor="_Toc219048553" w:history="1">
            <w:r w:rsidR="001B0142" w:rsidRPr="001B0142">
              <w:rPr>
                <w:rStyle w:val="a5"/>
                <w:b/>
                <w:noProof/>
              </w:rPr>
              <w:t>1.1.1 Роль семантических данных и барьеры доступа к информации</w:t>
            </w:r>
            <w:r w:rsidR="001B0142" w:rsidRPr="001B0142">
              <w:rPr>
                <w:b/>
                <w:noProof/>
                <w:webHidden/>
              </w:rPr>
              <w:tab/>
            </w:r>
            <w:r w:rsidR="001B0142" w:rsidRPr="001B0142">
              <w:rPr>
                <w:b/>
                <w:noProof/>
                <w:webHidden/>
              </w:rPr>
              <w:fldChar w:fldCharType="begin"/>
            </w:r>
            <w:r w:rsidR="001B0142" w:rsidRPr="001B0142">
              <w:rPr>
                <w:b/>
                <w:noProof/>
                <w:webHidden/>
              </w:rPr>
              <w:instrText xml:space="preserve"> PAGEREF _Toc219048553 \h </w:instrText>
            </w:r>
            <w:r w:rsidR="001B0142" w:rsidRPr="001B0142">
              <w:rPr>
                <w:b/>
                <w:noProof/>
                <w:webHidden/>
              </w:rPr>
            </w:r>
            <w:r w:rsidR="001B0142" w:rsidRPr="001B0142">
              <w:rPr>
                <w:b/>
                <w:noProof/>
                <w:webHidden/>
              </w:rPr>
              <w:fldChar w:fldCharType="separate"/>
            </w:r>
            <w:r w:rsidR="008C72D0">
              <w:rPr>
                <w:b/>
                <w:noProof/>
                <w:webHidden/>
              </w:rPr>
              <w:t>6</w:t>
            </w:r>
            <w:r w:rsidR="001B0142" w:rsidRPr="001B0142">
              <w:rPr>
                <w:b/>
                <w:noProof/>
                <w:webHidden/>
              </w:rPr>
              <w:fldChar w:fldCharType="end"/>
            </w:r>
          </w:hyperlink>
        </w:p>
        <w:p w14:paraId="275C4202" w14:textId="2941B65D" w:rsidR="001B0142" w:rsidRPr="001B0142" w:rsidRDefault="00355AB1">
          <w:pPr>
            <w:pStyle w:val="30"/>
            <w:tabs>
              <w:tab w:val="right" w:leader="dot" w:pos="9344"/>
            </w:tabs>
            <w:rPr>
              <w:rFonts w:asciiTheme="minorHAnsi" w:eastAsiaTheme="minorEastAsia" w:hAnsiTheme="minorHAnsi" w:cstheme="minorBidi"/>
              <w:b/>
              <w:noProof/>
              <w:sz w:val="22"/>
              <w:szCs w:val="22"/>
            </w:rPr>
          </w:pPr>
          <w:hyperlink w:anchor="_Toc219048554" w:history="1">
            <w:r w:rsidR="001B0142" w:rsidRPr="001B0142">
              <w:rPr>
                <w:rStyle w:val="a5"/>
                <w:b/>
                <w:noProof/>
              </w:rPr>
              <w:t>1.1.2 Постановка задачи автоматизации работы с SPARQL-запросами</w:t>
            </w:r>
            <w:r w:rsidR="001B0142" w:rsidRPr="001B0142">
              <w:rPr>
                <w:b/>
                <w:noProof/>
                <w:webHidden/>
              </w:rPr>
              <w:tab/>
            </w:r>
            <w:r w:rsidR="001B0142" w:rsidRPr="001B0142">
              <w:rPr>
                <w:b/>
                <w:noProof/>
                <w:webHidden/>
              </w:rPr>
              <w:fldChar w:fldCharType="begin"/>
            </w:r>
            <w:r w:rsidR="001B0142" w:rsidRPr="001B0142">
              <w:rPr>
                <w:b/>
                <w:noProof/>
                <w:webHidden/>
              </w:rPr>
              <w:instrText xml:space="preserve"> PAGEREF _Toc219048554 \h </w:instrText>
            </w:r>
            <w:r w:rsidR="001B0142" w:rsidRPr="001B0142">
              <w:rPr>
                <w:b/>
                <w:noProof/>
                <w:webHidden/>
              </w:rPr>
            </w:r>
            <w:r w:rsidR="001B0142" w:rsidRPr="001B0142">
              <w:rPr>
                <w:b/>
                <w:noProof/>
                <w:webHidden/>
              </w:rPr>
              <w:fldChar w:fldCharType="separate"/>
            </w:r>
            <w:r w:rsidR="008C72D0">
              <w:rPr>
                <w:b/>
                <w:noProof/>
                <w:webHidden/>
              </w:rPr>
              <w:t>7</w:t>
            </w:r>
            <w:r w:rsidR="001B0142" w:rsidRPr="001B0142">
              <w:rPr>
                <w:b/>
                <w:noProof/>
                <w:webHidden/>
              </w:rPr>
              <w:fldChar w:fldCharType="end"/>
            </w:r>
          </w:hyperlink>
        </w:p>
        <w:p w14:paraId="195CFEED" w14:textId="1B1F8B2D" w:rsidR="001B0142" w:rsidRPr="001B0142" w:rsidRDefault="00355AB1">
          <w:pPr>
            <w:pStyle w:val="20"/>
            <w:tabs>
              <w:tab w:val="right" w:leader="dot" w:pos="9344"/>
            </w:tabs>
            <w:rPr>
              <w:rFonts w:asciiTheme="minorHAnsi" w:eastAsiaTheme="minorEastAsia" w:hAnsiTheme="minorHAnsi" w:cstheme="minorBidi"/>
              <w:noProof/>
              <w:sz w:val="22"/>
              <w:szCs w:val="22"/>
            </w:rPr>
          </w:pPr>
          <w:hyperlink w:anchor="_Toc219048555" w:history="1">
            <w:r w:rsidR="001B0142" w:rsidRPr="001B0142">
              <w:rPr>
                <w:rStyle w:val="a5"/>
                <w:noProof/>
              </w:rPr>
              <w:t>1.2 Технологии генерации формальных запросов на естественном языке</w:t>
            </w:r>
            <w:r w:rsidR="001B0142" w:rsidRPr="001B0142">
              <w:rPr>
                <w:noProof/>
                <w:webHidden/>
              </w:rPr>
              <w:tab/>
            </w:r>
            <w:r w:rsidR="001B0142" w:rsidRPr="001B0142">
              <w:rPr>
                <w:noProof/>
                <w:webHidden/>
              </w:rPr>
              <w:fldChar w:fldCharType="begin"/>
            </w:r>
            <w:r w:rsidR="001B0142" w:rsidRPr="001B0142">
              <w:rPr>
                <w:noProof/>
                <w:webHidden/>
              </w:rPr>
              <w:instrText xml:space="preserve"> PAGEREF _Toc219048555 \h </w:instrText>
            </w:r>
            <w:r w:rsidR="001B0142" w:rsidRPr="001B0142">
              <w:rPr>
                <w:noProof/>
                <w:webHidden/>
              </w:rPr>
            </w:r>
            <w:r w:rsidR="001B0142" w:rsidRPr="001B0142">
              <w:rPr>
                <w:noProof/>
                <w:webHidden/>
              </w:rPr>
              <w:fldChar w:fldCharType="separate"/>
            </w:r>
            <w:r w:rsidR="008C72D0">
              <w:rPr>
                <w:noProof/>
                <w:webHidden/>
              </w:rPr>
              <w:t>9</w:t>
            </w:r>
            <w:r w:rsidR="001B0142" w:rsidRPr="001B0142">
              <w:rPr>
                <w:noProof/>
                <w:webHidden/>
              </w:rPr>
              <w:fldChar w:fldCharType="end"/>
            </w:r>
          </w:hyperlink>
        </w:p>
        <w:p w14:paraId="1FAC866B" w14:textId="213CDF9B" w:rsidR="001B0142" w:rsidRPr="001B0142" w:rsidRDefault="00355AB1">
          <w:pPr>
            <w:pStyle w:val="30"/>
            <w:tabs>
              <w:tab w:val="right" w:leader="dot" w:pos="9344"/>
            </w:tabs>
            <w:rPr>
              <w:rFonts w:asciiTheme="minorHAnsi" w:eastAsiaTheme="minorEastAsia" w:hAnsiTheme="minorHAnsi" w:cstheme="minorBidi"/>
              <w:b/>
              <w:noProof/>
              <w:sz w:val="22"/>
              <w:szCs w:val="22"/>
            </w:rPr>
          </w:pPr>
          <w:hyperlink w:anchor="_Toc219048556" w:history="1">
            <w:r w:rsidR="001B0142" w:rsidRPr="001B0142">
              <w:rPr>
                <w:rStyle w:val="a5"/>
                <w:b/>
                <w:noProof/>
              </w:rPr>
              <w:t>1.2.1 Архитектуры графов знаний и системы запросов</w:t>
            </w:r>
            <w:r w:rsidR="001B0142" w:rsidRPr="001B0142">
              <w:rPr>
                <w:b/>
                <w:noProof/>
                <w:webHidden/>
              </w:rPr>
              <w:tab/>
            </w:r>
            <w:r w:rsidR="001B0142" w:rsidRPr="001B0142">
              <w:rPr>
                <w:b/>
                <w:noProof/>
                <w:webHidden/>
              </w:rPr>
              <w:fldChar w:fldCharType="begin"/>
            </w:r>
            <w:r w:rsidR="001B0142" w:rsidRPr="001B0142">
              <w:rPr>
                <w:b/>
                <w:noProof/>
                <w:webHidden/>
              </w:rPr>
              <w:instrText xml:space="preserve"> PAGEREF _Toc219048556 \h </w:instrText>
            </w:r>
            <w:r w:rsidR="001B0142" w:rsidRPr="001B0142">
              <w:rPr>
                <w:b/>
                <w:noProof/>
                <w:webHidden/>
              </w:rPr>
            </w:r>
            <w:r w:rsidR="001B0142" w:rsidRPr="001B0142">
              <w:rPr>
                <w:b/>
                <w:noProof/>
                <w:webHidden/>
              </w:rPr>
              <w:fldChar w:fldCharType="separate"/>
            </w:r>
            <w:r w:rsidR="008C72D0">
              <w:rPr>
                <w:b/>
                <w:noProof/>
                <w:webHidden/>
              </w:rPr>
              <w:t>9</w:t>
            </w:r>
            <w:r w:rsidR="001B0142" w:rsidRPr="001B0142">
              <w:rPr>
                <w:b/>
                <w:noProof/>
                <w:webHidden/>
              </w:rPr>
              <w:fldChar w:fldCharType="end"/>
            </w:r>
          </w:hyperlink>
        </w:p>
        <w:p w14:paraId="38AD72D1" w14:textId="3B7D0B06" w:rsidR="001B0142" w:rsidRPr="001B0142" w:rsidRDefault="00355AB1">
          <w:pPr>
            <w:pStyle w:val="30"/>
            <w:tabs>
              <w:tab w:val="right" w:leader="dot" w:pos="9344"/>
            </w:tabs>
            <w:rPr>
              <w:rFonts w:asciiTheme="minorHAnsi" w:eastAsiaTheme="minorEastAsia" w:hAnsiTheme="minorHAnsi" w:cstheme="minorBidi"/>
              <w:b/>
              <w:noProof/>
              <w:sz w:val="22"/>
              <w:szCs w:val="22"/>
            </w:rPr>
          </w:pPr>
          <w:hyperlink w:anchor="_Toc219048557" w:history="1">
            <w:r w:rsidR="001B0142" w:rsidRPr="001B0142">
              <w:rPr>
                <w:rStyle w:val="a5"/>
                <w:b/>
                <w:noProof/>
              </w:rPr>
              <w:t>1.2.2 Эволюция методов NL-to-SPARQL</w:t>
            </w:r>
            <w:r w:rsidR="001B0142" w:rsidRPr="001B0142">
              <w:rPr>
                <w:b/>
                <w:noProof/>
                <w:webHidden/>
              </w:rPr>
              <w:tab/>
            </w:r>
            <w:r w:rsidR="001B0142" w:rsidRPr="001B0142">
              <w:rPr>
                <w:b/>
                <w:noProof/>
                <w:webHidden/>
              </w:rPr>
              <w:fldChar w:fldCharType="begin"/>
            </w:r>
            <w:r w:rsidR="001B0142" w:rsidRPr="001B0142">
              <w:rPr>
                <w:b/>
                <w:noProof/>
                <w:webHidden/>
              </w:rPr>
              <w:instrText xml:space="preserve"> PAGEREF _Toc219048557 \h </w:instrText>
            </w:r>
            <w:r w:rsidR="001B0142" w:rsidRPr="001B0142">
              <w:rPr>
                <w:b/>
                <w:noProof/>
                <w:webHidden/>
              </w:rPr>
            </w:r>
            <w:r w:rsidR="001B0142" w:rsidRPr="001B0142">
              <w:rPr>
                <w:b/>
                <w:noProof/>
                <w:webHidden/>
              </w:rPr>
              <w:fldChar w:fldCharType="separate"/>
            </w:r>
            <w:r w:rsidR="008C72D0">
              <w:rPr>
                <w:b/>
                <w:noProof/>
                <w:webHidden/>
              </w:rPr>
              <w:t>10</w:t>
            </w:r>
            <w:r w:rsidR="001B0142" w:rsidRPr="001B0142">
              <w:rPr>
                <w:b/>
                <w:noProof/>
                <w:webHidden/>
              </w:rPr>
              <w:fldChar w:fldCharType="end"/>
            </w:r>
          </w:hyperlink>
        </w:p>
        <w:p w14:paraId="711A7B63" w14:textId="3171FBAD" w:rsidR="001B0142" w:rsidRPr="001B0142" w:rsidRDefault="00355AB1">
          <w:pPr>
            <w:pStyle w:val="30"/>
            <w:tabs>
              <w:tab w:val="right" w:leader="dot" w:pos="9344"/>
            </w:tabs>
            <w:rPr>
              <w:rFonts w:asciiTheme="minorHAnsi" w:eastAsiaTheme="minorEastAsia" w:hAnsiTheme="minorHAnsi" w:cstheme="minorBidi"/>
              <w:b/>
              <w:noProof/>
              <w:sz w:val="22"/>
              <w:szCs w:val="22"/>
            </w:rPr>
          </w:pPr>
          <w:hyperlink w:anchor="_Toc219048558" w:history="1">
            <w:r w:rsidR="001B0142" w:rsidRPr="001B0142">
              <w:rPr>
                <w:rStyle w:val="a5"/>
                <w:b/>
                <w:noProof/>
              </w:rPr>
              <w:t>1.2.3 Возможности и ограничения больших языковых моделей</w:t>
            </w:r>
            <w:r w:rsidR="001B0142" w:rsidRPr="001B0142">
              <w:rPr>
                <w:b/>
                <w:noProof/>
                <w:webHidden/>
              </w:rPr>
              <w:tab/>
            </w:r>
            <w:r w:rsidR="001B0142" w:rsidRPr="001B0142">
              <w:rPr>
                <w:b/>
                <w:noProof/>
                <w:webHidden/>
              </w:rPr>
              <w:fldChar w:fldCharType="begin"/>
            </w:r>
            <w:r w:rsidR="001B0142" w:rsidRPr="001B0142">
              <w:rPr>
                <w:b/>
                <w:noProof/>
                <w:webHidden/>
              </w:rPr>
              <w:instrText xml:space="preserve"> PAGEREF _Toc219048558 \h </w:instrText>
            </w:r>
            <w:r w:rsidR="001B0142" w:rsidRPr="001B0142">
              <w:rPr>
                <w:b/>
                <w:noProof/>
                <w:webHidden/>
              </w:rPr>
            </w:r>
            <w:r w:rsidR="001B0142" w:rsidRPr="001B0142">
              <w:rPr>
                <w:b/>
                <w:noProof/>
                <w:webHidden/>
              </w:rPr>
              <w:fldChar w:fldCharType="separate"/>
            </w:r>
            <w:r w:rsidR="008C72D0">
              <w:rPr>
                <w:b/>
                <w:noProof/>
                <w:webHidden/>
              </w:rPr>
              <w:t>11</w:t>
            </w:r>
            <w:r w:rsidR="001B0142" w:rsidRPr="001B0142">
              <w:rPr>
                <w:b/>
                <w:noProof/>
                <w:webHidden/>
              </w:rPr>
              <w:fldChar w:fldCharType="end"/>
            </w:r>
          </w:hyperlink>
        </w:p>
        <w:p w14:paraId="1FFC7F66" w14:textId="74C4F142" w:rsidR="001B0142" w:rsidRPr="001B0142" w:rsidRDefault="00355AB1">
          <w:pPr>
            <w:pStyle w:val="20"/>
            <w:tabs>
              <w:tab w:val="right" w:leader="dot" w:pos="9344"/>
            </w:tabs>
            <w:rPr>
              <w:rFonts w:asciiTheme="minorHAnsi" w:eastAsiaTheme="minorEastAsia" w:hAnsiTheme="minorHAnsi" w:cstheme="minorBidi"/>
              <w:noProof/>
              <w:sz w:val="22"/>
              <w:szCs w:val="22"/>
            </w:rPr>
          </w:pPr>
          <w:hyperlink w:anchor="_Toc219048559" w:history="1">
            <w:r w:rsidR="001B0142" w:rsidRPr="001B0142">
              <w:rPr>
                <w:rStyle w:val="a5"/>
                <w:noProof/>
              </w:rPr>
              <w:t>1.3 Обзор существующих решений и инструментов</w:t>
            </w:r>
            <w:r w:rsidR="001B0142" w:rsidRPr="001B0142">
              <w:rPr>
                <w:noProof/>
                <w:webHidden/>
              </w:rPr>
              <w:tab/>
            </w:r>
            <w:r w:rsidR="001B0142" w:rsidRPr="001B0142">
              <w:rPr>
                <w:noProof/>
                <w:webHidden/>
              </w:rPr>
              <w:fldChar w:fldCharType="begin"/>
            </w:r>
            <w:r w:rsidR="001B0142" w:rsidRPr="001B0142">
              <w:rPr>
                <w:noProof/>
                <w:webHidden/>
              </w:rPr>
              <w:instrText xml:space="preserve"> PAGEREF _Toc219048559 \h </w:instrText>
            </w:r>
            <w:r w:rsidR="001B0142" w:rsidRPr="001B0142">
              <w:rPr>
                <w:noProof/>
                <w:webHidden/>
              </w:rPr>
            </w:r>
            <w:r w:rsidR="001B0142" w:rsidRPr="001B0142">
              <w:rPr>
                <w:noProof/>
                <w:webHidden/>
              </w:rPr>
              <w:fldChar w:fldCharType="separate"/>
            </w:r>
            <w:r w:rsidR="008C72D0">
              <w:rPr>
                <w:noProof/>
                <w:webHidden/>
              </w:rPr>
              <w:t>13</w:t>
            </w:r>
            <w:r w:rsidR="001B0142" w:rsidRPr="001B0142">
              <w:rPr>
                <w:noProof/>
                <w:webHidden/>
              </w:rPr>
              <w:fldChar w:fldCharType="end"/>
            </w:r>
          </w:hyperlink>
        </w:p>
        <w:p w14:paraId="34B03E67" w14:textId="38A027EE" w:rsidR="001B0142" w:rsidRPr="001B0142" w:rsidRDefault="00355AB1">
          <w:pPr>
            <w:pStyle w:val="30"/>
            <w:tabs>
              <w:tab w:val="right" w:leader="dot" w:pos="9344"/>
            </w:tabs>
            <w:rPr>
              <w:rFonts w:asciiTheme="minorHAnsi" w:eastAsiaTheme="minorEastAsia" w:hAnsiTheme="minorHAnsi" w:cstheme="minorBidi"/>
              <w:b/>
              <w:noProof/>
              <w:sz w:val="22"/>
              <w:szCs w:val="22"/>
            </w:rPr>
          </w:pPr>
          <w:hyperlink w:anchor="_Toc219048560" w:history="1">
            <w:r w:rsidR="001B0142" w:rsidRPr="001B0142">
              <w:rPr>
                <w:rStyle w:val="a5"/>
                <w:b/>
                <w:noProof/>
              </w:rPr>
              <w:t xml:space="preserve">1.3.1 Платформы для </w:t>
            </w:r>
            <w:r w:rsidR="001B0142" w:rsidRPr="001B0142">
              <w:rPr>
                <w:rStyle w:val="a5"/>
                <w:b/>
                <w:noProof/>
                <w:lang w:val="en-US"/>
              </w:rPr>
              <w:t>Knowledge</w:t>
            </w:r>
            <w:r w:rsidR="001B0142" w:rsidRPr="001B0142">
              <w:rPr>
                <w:rStyle w:val="a5"/>
                <w:b/>
                <w:noProof/>
              </w:rPr>
              <w:t xml:space="preserve"> </w:t>
            </w:r>
            <w:r w:rsidR="001B0142" w:rsidRPr="001B0142">
              <w:rPr>
                <w:rStyle w:val="a5"/>
                <w:b/>
                <w:noProof/>
                <w:lang w:val="en-US"/>
              </w:rPr>
              <w:t>Graph</w:t>
            </w:r>
            <w:r w:rsidR="001B0142" w:rsidRPr="001B0142">
              <w:rPr>
                <w:rStyle w:val="a5"/>
                <w:b/>
                <w:noProof/>
              </w:rPr>
              <w:t xml:space="preserve"> </w:t>
            </w:r>
            <w:r w:rsidR="001B0142" w:rsidRPr="001B0142">
              <w:rPr>
                <w:rStyle w:val="a5"/>
                <w:b/>
                <w:noProof/>
                <w:lang w:val="en-US"/>
              </w:rPr>
              <w:t>Question</w:t>
            </w:r>
            <w:r w:rsidR="001B0142" w:rsidRPr="001B0142">
              <w:rPr>
                <w:rStyle w:val="a5"/>
                <w:b/>
                <w:noProof/>
              </w:rPr>
              <w:t xml:space="preserve"> </w:t>
            </w:r>
            <w:r w:rsidR="001B0142" w:rsidRPr="001B0142">
              <w:rPr>
                <w:rStyle w:val="a5"/>
                <w:b/>
                <w:noProof/>
                <w:lang w:val="en-US"/>
              </w:rPr>
              <w:t>Answering</w:t>
            </w:r>
            <w:r w:rsidR="001B0142" w:rsidRPr="001B0142">
              <w:rPr>
                <w:b/>
                <w:noProof/>
                <w:webHidden/>
              </w:rPr>
              <w:tab/>
            </w:r>
            <w:r w:rsidR="001B0142" w:rsidRPr="001B0142">
              <w:rPr>
                <w:b/>
                <w:noProof/>
                <w:webHidden/>
              </w:rPr>
              <w:fldChar w:fldCharType="begin"/>
            </w:r>
            <w:r w:rsidR="001B0142" w:rsidRPr="001B0142">
              <w:rPr>
                <w:b/>
                <w:noProof/>
                <w:webHidden/>
              </w:rPr>
              <w:instrText xml:space="preserve"> PAGEREF _Toc219048560 \h </w:instrText>
            </w:r>
            <w:r w:rsidR="001B0142" w:rsidRPr="001B0142">
              <w:rPr>
                <w:b/>
                <w:noProof/>
                <w:webHidden/>
              </w:rPr>
            </w:r>
            <w:r w:rsidR="001B0142" w:rsidRPr="001B0142">
              <w:rPr>
                <w:b/>
                <w:noProof/>
                <w:webHidden/>
              </w:rPr>
              <w:fldChar w:fldCharType="separate"/>
            </w:r>
            <w:r w:rsidR="008C72D0">
              <w:rPr>
                <w:b/>
                <w:noProof/>
                <w:webHidden/>
              </w:rPr>
              <w:t>13</w:t>
            </w:r>
            <w:r w:rsidR="001B0142" w:rsidRPr="001B0142">
              <w:rPr>
                <w:b/>
                <w:noProof/>
                <w:webHidden/>
              </w:rPr>
              <w:fldChar w:fldCharType="end"/>
            </w:r>
          </w:hyperlink>
        </w:p>
        <w:p w14:paraId="6856C0CB" w14:textId="77C37235" w:rsidR="001B0142" w:rsidRPr="001B0142" w:rsidRDefault="00355AB1">
          <w:pPr>
            <w:pStyle w:val="30"/>
            <w:tabs>
              <w:tab w:val="right" w:leader="dot" w:pos="9344"/>
            </w:tabs>
            <w:rPr>
              <w:rFonts w:asciiTheme="minorHAnsi" w:eastAsiaTheme="minorEastAsia" w:hAnsiTheme="minorHAnsi" w:cstheme="minorBidi"/>
              <w:b/>
              <w:noProof/>
              <w:sz w:val="22"/>
              <w:szCs w:val="22"/>
            </w:rPr>
          </w:pPr>
          <w:hyperlink w:anchor="_Toc219048561" w:history="1">
            <w:r w:rsidR="001B0142" w:rsidRPr="001B0142">
              <w:rPr>
                <w:rStyle w:val="a5"/>
                <w:b/>
                <w:noProof/>
              </w:rPr>
              <w:t>1.3.2 Языковые модели для локального развертывания</w:t>
            </w:r>
            <w:r w:rsidR="001B0142" w:rsidRPr="001B0142">
              <w:rPr>
                <w:b/>
                <w:noProof/>
                <w:webHidden/>
              </w:rPr>
              <w:tab/>
            </w:r>
            <w:r w:rsidR="001B0142" w:rsidRPr="001B0142">
              <w:rPr>
                <w:b/>
                <w:noProof/>
                <w:webHidden/>
              </w:rPr>
              <w:fldChar w:fldCharType="begin"/>
            </w:r>
            <w:r w:rsidR="001B0142" w:rsidRPr="001B0142">
              <w:rPr>
                <w:b/>
                <w:noProof/>
                <w:webHidden/>
              </w:rPr>
              <w:instrText xml:space="preserve"> PAGEREF _Toc219048561 \h </w:instrText>
            </w:r>
            <w:r w:rsidR="001B0142" w:rsidRPr="001B0142">
              <w:rPr>
                <w:b/>
                <w:noProof/>
                <w:webHidden/>
              </w:rPr>
            </w:r>
            <w:r w:rsidR="001B0142" w:rsidRPr="001B0142">
              <w:rPr>
                <w:b/>
                <w:noProof/>
                <w:webHidden/>
              </w:rPr>
              <w:fldChar w:fldCharType="separate"/>
            </w:r>
            <w:r w:rsidR="008C72D0">
              <w:rPr>
                <w:b/>
                <w:noProof/>
                <w:webHidden/>
              </w:rPr>
              <w:t>15</w:t>
            </w:r>
            <w:r w:rsidR="001B0142" w:rsidRPr="001B0142">
              <w:rPr>
                <w:b/>
                <w:noProof/>
                <w:webHidden/>
              </w:rPr>
              <w:fldChar w:fldCharType="end"/>
            </w:r>
          </w:hyperlink>
        </w:p>
        <w:p w14:paraId="632F219B" w14:textId="6C6C8849" w:rsidR="001B0142" w:rsidRPr="001B0142" w:rsidRDefault="00355AB1">
          <w:pPr>
            <w:pStyle w:val="30"/>
            <w:tabs>
              <w:tab w:val="right" w:leader="dot" w:pos="9344"/>
            </w:tabs>
            <w:rPr>
              <w:rFonts w:asciiTheme="minorHAnsi" w:eastAsiaTheme="minorEastAsia" w:hAnsiTheme="minorHAnsi" w:cstheme="minorBidi"/>
              <w:b/>
              <w:noProof/>
              <w:sz w:val="22"/>
              <w:szCs w:val="22"/>
            </w:rPr>
          </w:pPr>
          <w:hyperlink w:anchor="_Toc219048562" w:history="1">
            <w:r w:rsidR="001B0142" w:rsidRPr="001B0142">
              <w:rPr>
                <w:rStyle w:val="a5"/>
                <w:b/>
                <w:noProof/>
              </w:rPr>
              <w:t>1.3.3 Инструменты валидации SPARQL-запросов</w:t>
            </w:r>
            <w:r w:rsidR="001B0142" w:rsidRPr="001B0142">
              <w:rPr>
                <w:b/>
                <w:noProof/>
                <w:webHidden/>
              </w:rPr>
              <w:tab/>
            </w:r>
            <w:r w:rsidR="001B0142" w:rsidRPr="001B0142">
              <w:rPr>
                <w:b/>
                <w:noProof/>
                <w:webHidden/>
              </w:rPr>
              <w:fldChar w:fldCharType="begin"/>
            </w:r>
            <w:r w:rsidR="001B0142" w:rsidRPr="001B0142">
              <w:rPr>
                <w:b/>
                <w:noProof/>
                <w:webHidden/>
              </w:rPr>
              <w:instrText xml:space="preserve"> PAGEREF _Toc219048562 \h </w:instrText>
            </w:r>
            <w:r w:rsidR="001B0142" w:rsidRPr="001B0142">
              <w:rPr>
                <w:b/>
                <w:noProof/>
                <w:webHidden/>
              </w:rPr>
            </w:r>
            <w:r w:rsidR="001B0142" w:rsidRPr="001B0142">
              <w:rPr>
                <w:b/>
                <w:noProof/>
                <w:webHidden/>
              </w:rPr>
              <w:fldChar w:fldCharType="separate"/>
            </w:r>
            <w:r w:rsidR="008C72D0">
              <w:rPr>
                <w:b/>
                <w:noProof/>
                <w:webHidden/>
              </w:rPr>
              <w:t>16</w:t>
            </w:r>
            <w:r w:rsidR="001B0142" w:rsidRPr="001B0142">
              <w:rPr>
                <w:b/>
                <w:noProof/>
                <w:webHidden/>
              </w:rPr>
              <w:fldChar w:fldCharType="end"/>
            </w:r>
          </w:hyperlink>
        </w:p>
        <w:p w14:paraId="22292CCC" w14:textId="39D1A643" w:rsidR="001B0142" w:rsidRPr="001B0142" w:rsidRDefault="00355AB1">
          <w:pPr>
            <w:pStyle w:val="20"/>
            <w:tabs>
              <w:tab w:val="right" w:leader="dot" w:pos="9344"/>
            </w:tabs>
            <w:rPr>
              <w:rFonts w:asciiTheme="minorHAnsi" w:eastAsiaTheme="minorEastAsia" w:hAnsiTheme="minorHAnsi" w:cstheme="minorBidi"/>
              <w:noProof/>
              <w:sz w:val="22"/>
              <w:szCs w:val="22"/>
            </w:rPr>
          </w:pPr>
          <w:hyperlink w:anchor="_Toc219048563" w:history="1">
            <w:r w:rsidR="001B0142" w:rsidRPr="001B0142">
              <w:rPr>
                <w:rStyle w:val="a5"/>
                <w:noProof/>
              </w:rPr>
              <w:t>1.4 Формализация требований к системе</w:t>
            </w:r>
            <w:r w:rsidR="001B0142" w:rsidRPr="001B0142">
              <w:rPr>
                <w:noProof/>
                <w:webHidden/>
              </w:rPr>
              <w:tab/>
            </w:r>
            <w:r w:rsidR="001B0142" w:rsidRPr="001B0142">
              <w:rPr>
                <w:noProof/>
                <w:webHidden/>
              </w:rPr>
              <w:fldChar w:fldCharType="begin"/>
            </w:r>
            <w:r w:rsidR="001B0142" w:rsidRPr="001B0142">
              <w:rPr>
                <w:noProof/>
                <w:webHidden/>
              </w:rPr>
              <w:instrText xml:space="preserve"> PAGEREF _Toc219048563 \h </w:instrText>
            </w:r>
            <w:r w:rsidR="001B0142" w:rsidRPr="001B0142">
              <w:rPr>
                <w:noProof/>
                <w:webHidden/>
              </w:rPr>
            </w:r>
            <w:r w:rsidR="001B0142" w:rsidRPr="001B0142">
              <w:rPr>
                <w:noProof/>
                <w:webHidden/>
              </w:rPr>
              <w:fldChar w:fldCharType="separate"/>
            </w:r>
            <w:r w:rsidR="008C72D0">
              <w:rPr>
                <w:noProof/>
                <w:webHidden/>
              </w:rPr>
              <w:t>17</w:t>
            </w:r>
            <w:r w:rsidR="001B0142" w:rsidRPr="001B0142">
              <w:rPr>
                <w:noProof/>
                <w:webHidden/>
              </w:rPr>
              <w:fldChar w:fldCharType="end"/>
            </w:r>
          </w:hyperlink>
        </w:p>
        <w:p w14:paraId="20A860C2" w14:textId="5F9C7DED" w:rsidR="001B0142" w:rsidRPr="001B0142" w:rsidRDefault="00355AB1">
          <w:pPr>
            <w:pStyle w:val="20"/>
            <w:tabs>
              <w:tab w:val="right" w:leader="dot" w:pos="9344"/>
            </w:tabs>
            <w:rPr>
              <w:rFonts w:asciiTheme="minorHAnsi" w:eastAsiaTheme="minorEastAsia" w:hAnsiTheme="minorHAnsi" w:cstheme="minorBidi"/>
              <w:noProof/>
              <w:sz w:val="22"/>
              <w:szCs w:val="22"/>
            </w:rPr>
          </w:pPr>
          <w:hyperlink w:anchor="_Toc219048564" w:history="1">
            <w:r w:rsidR="001B0142" w:rsidRPr="001B0142">
              <w:rPr>
                <w:rStyle w:val="a5"/>
                <w:noProof/>
              </w:rPr>
              <w:t>1.5 Выбор средств разработки и технологического стека</w:t>
            </w:r>
            <w:r w:rsidR="001B0142" w:rsidRPr="001B0142">
              <w:rPr>
                <w:noProof/>
                <w:webHidden/>
              </w:rPr>
              <w:tab/>
            </w:r>
            <w:r w:rsidR="001B0142" w:rsidRPr="001B0142">
              <w:rPr>
                <w:noProof/>
                <w:webHidden/>
              </w:rPr>
              <w:fldChar w:fldCharType="begin"/>
            </w:r>
            <w:r w:rsidR="001B0142" w:rsidRPr="001B0142">
              <w:rPr>
                <w:noProof/>
                <w:webHidden/>
              </w:rPr>
              <w:instrText xml:space="preserve"> PAGEREF _Toc219048564 \h </w:instrText>
            </w:r>
            <w:r w:rsidR="001B0142" w:rsidRPr="001B0142">
              <w:rPr>
                <w:noProof/>
                <w:webHidden/>
              </w:rPr>
            </w:r>
            <w:r w:rsidR="001B0142" w:rsidRPr="001B0142">
              <w:rPr>
                <w:noProof/>
                <w:webHidden/>
              </w:rPr>
              <w:fldChar w:fldCharType="separate"/>
            </w:r>
            <w:r w:rsidR="008C72D0">
              <w:rPr>
                <w:noProof/>
                <w:webHidden/>
              </w:rPr>
              <w:t>19</w:t>
            </w:r>
            <w:r w:rsidR="001B0142" w:rsidRPr="001B0142">
              <w:rPr>
                <w:noProof/>
                <w:webHidden/>
              </w:rPr>
              <w:fldChar w:fldCharType="end"/>
            </w:r>
          </w:hyperlink>
        </w:p>
        <w:p w14:paraId="7694B35D" w14:textId="066A1A5B" w:rsidR="001B0142" w:rsidRPr="001B0142" w:rsidRDefault="00355AB1">
          <w:pPr>
            <w:pStyle w:val="20"/>
            <w:tabs>
              <w:tab w:val="right" w:leader="dot" w:pos="9344"/>
            </w:tabs>
            <w:rPr>
              <w:rFonts w:asciiTheme="minorHAnsi" w:eastAsiaTheme="minorEastAsia" w:hAnsiTheme="minorHAnsi" w:cstheme="minorBidi"/>
              <w:noProof/>
              <w:sz w:val="22"/>
              <w:szCs w:val="22"/>
            </w:rPr>
          </w:pPr>
          <w:hyperlink w:anchor="_Toc219048565" w:history="1">
            <w:r w:rsidR="001B0142" w:rsidRPr="001B0142">
              <w:rPr>
                <w:rStyle w:val="a5"/>
                <w:noProof/>
              </w:rPr>
              <w:t>1.6 Выводы по разделу</w:t>
            </w:r>
            <w:r w:rsidR="001B0142" w:rsidRPr="001B0142">
              <w:rPr>
                <w:noProof/>
                <w:webHidden/>
              </w:rPr>
              <w:tab/>
            </w:r>
            <w:r w:rsidR="001B0142" w:rsidRPr="001B0142">
              <w:rPr>
                <w:noProof/>
                <w:webHidden/>
              </w:rPr>
              <w:fldChar w:fldCharType="begin"/>
            </w:r>
            <w:r w:rsidR="001B0142" w:rsidRPr="001B0142">
              <w:rPr>
                <w:noProof/>
                <w:webHidden/>
              </w:rPr>
              <w:instrText xml:space="preserve"> PAGEREF _Toc219048565 \h </w:instrText>
            </w:r>
            <w:r w:rsidR="001B0142" w:rsidRPr="001B0142">
              <w:rPr>
                <w:noProof/>
                <w:webHidden/>
              </w:rPr>
            </w:r>
            <w:r w:rsidR="001B0142" w:rsidRPr="001B0142">
              <w:rPr>
                <w:noProof/>
                <w:webHidden/>
              </w:rPr>
              <w:fldChar w:fldCharType="separate"/>
            </w:r>
            <w:r w:rsidR="008C72D0">
              <w:rPr>
                <w:noProof/>
                <w:webHidden/>
              </w:rPr>
              <w:t>23</w:t>
            </w:r>
            <w:r w:rsidR="001B0142" w:rsidRPr="001B0142">
              <w:rPr>
                <w:noProof/>
                <w:webHidden/>
              </w:rPr>
              <w:fldChar w:fldCharType="end"/>
            </w:r>
          </w:hyperlink>
        </w:p>
        <w:p w14:paraId="41B1DC2A" w14:textId="205328D1" w:rsidR="001B0142" w:rsidRPr="001B0142" w:rsidRDefault="00355AB1">
          <w:pPr>
            <w:pStyle w:val="12"/>
            <w:rPr>
              <w:rFonts w:asciiTheme="minorHAnsi" w:eastAsiaTheme="minorEastAsia" w:hAnsiTheme="minorHAnsi" w:cstheme="minorBidi"/>
              <w:caps w:val="0"/>
              <w:noProof/>
              <w:sz w:val="22"/>
              <w:szCs w:val="22"/>
            </w:rPr>
          </w:pPr>
          <w:hyperlink w:anchor="_Toc219048566" w:history="1">
            <w:r w:rsidR="001B0142" w:rsidRPr="001B0142">
              <w:rPr>
                <w:rStyle w:val="a5"/>
                <w:rFonts w:ascii="Times New Roman" w:hAnsi="Times New Roman"/>
                <w:noProof/>
              </w:rPr>
              <w:t>СПИСОК ЛИТЕРАТУРЫ</w:t>
            </w:r>
            <w:r w:rsidR="001B0142" w:rsidRPr="001B0142">
              <w:rPr>
                <w:noProof/>
                <w:webHidden/>
              </w:rPr>
              <w:tab/>
            </w:r>
            <w:r w:rsidR="001B0142" w:rsidRPr="001B0142">
              <w:rPr>
                <w:noProof/>
                <w:webHidden/>
              </w:rPr>
              <w:fldChar w:fldCharType="begin"/>
            </w:r>
            <w:r w:rsidR="001B0142" w:rsidRPr="001B0142">
              <w:rPr>
                <w:noProof/>
                <w:webHidden/>
              </w:rPr>
              <w:instrText xml:space="preserve"> PAGEREF _Toc219048566 \h </w:instrText>
            </w:r>
            <w:r w:rsidR="001B0142" w:rsidRPr="001B0142">
              <w:rPr>
                <w:noProof/>
                <w:webHidden/>
              </w:rPr>
            </w:r>
            <w:r w:rsidR="001B0142" w:rsidRPr="001B0142">
              <w:rPr>
                <w:noProof/>
                <w:webHidden/>
              </w:rPr>
              <w:fldChar w:fldCharType="separate"/>
            </w:r>
            <w:r w:rsidR="008C72D0">
              <w:rPr>
                <w:noProof/>
                <w:webHidden/>
              </w:rPr>
              <w:t>26</w:t>
            </w:r>
            <w:r w:rsidR="001B0142" w:rsidRPr="001B0142">
              <w:rPr>
                <w:noProof/>
                <w:webHidden/>
              </w:rPr>
              <w:fldChar w:fldCharType="end"/>
            </w:r>
          </w:hyperlink>
        </w:p>
        <w:p w14:paraId="239C7FAE" w14:textId="020FE159" w:rsidR="001B0142" w:rsidRDefault="001B0142">
          <w:r>
            <w:rPr>
              <w:b/>
              <w:bCs/>
            </w:rPr>
            <w:fldChar w:fldCharType="end"/>
          </w:r>
        </w:p>
      </w:sdtContent>
    </w:sdt>
    <w:p w14:paraId="26CDD394" w14:textId="08FD1BCB" w:rsidR="00C255E3" w:rsidRDefault="00C255E3">
      <w:pPr>
        <w:rPr>
          <w:sz w:val="28"/>
          <w:szCs w:val="28"/>
        </w:rPr>
      </w:pPr>
    </w:p>
    <w:p w14:paraId="413AABFB" w14:textId="76E7F375" w:rsidR="00C255E3" w:rsidRDefault="0038064A">
      <w:pPr>
        <w:spacing w:after="160" w:line="259" w:lineRule="auto"/>
        <w:rPr>
          <w:sz w:val="28"/>
          <w:szCs w:val="28"/>
        </w:rPr>
      </w:pPr>
      <w:r>
        <w:rPr>
          <w:sz w:val="28"/>
          <w:szCs w:val="28"/>
        </w:rPr>
        <w:br w:type="page"/>
      </w:r>
    </w:p>
    <w:p w14:paraId="02E4A683" w14:textId="77777777" w:rsidR="00C255E3" w:rsidRDefault="0038064A">
      <w:pPr>
        <w:pStyle w:val="1"/>
        <w:numPr>
          <w:ilvl w:val="0"/>
          <w:numId w:val="0"/>
        </w:numPr>
        <w:rPr>
          <w:rFonts w:ascii="Times New Roman" w:hAnsi="Times New Roman"/>
        </w:rPr>
      </w:pPr>
      <w:bookmarkStart w:id="0" w:name="_Toc188977091"/>
      <w:bookmarkStart w:id="1" w:name="_Toc219048550"/>
      <w:r>
        <w:rPr>
          <w:rFonts w:ascii="Times New Roman" w:hAnsi="Times New Roman"/>
        </w:rPr>
        <w:lastRenderedPageBreak/>
        <w:t>ВВЕДЕНИЕ</w:t>
      </w:r>
      <w:bookmarkEnd w:id="0"/>
      <w:bookmarkEnd w:id="1"/>
    </w:p>
    <w:p w14:paraId="18D49967" w14:textId="77777777" w:rsidR="00C255E3" w:rsidRDefault="00C255E3">
      <w:pPr>
        <w:jc w:val="both"/>
        <w:rPr>
          <w:b/>
          <w:sz w:val="28"/>
          <w:szCs w:val="28"/>
        </w:rPr>
      </w:pPr>
    </w:p>
    <w:p w14:paraId="3FB96F54" w14:textId="1C703089" w:rsidR="003B5842" w:rsidRPr="003B5842" w:rsidRDefault="003B5842" w:rsidP="00972B33">
      <w:pPr>
        <w:spacing w:after="160" w:line="360" w:lineRule="auto"/>
        <w:ind w:firstLine="709"/>
        <w:jc w:val="both"/>
        <w:rPr>
          <w:sz w:val="28"/>
          <w:szCs w:val="28"/>
        </w:rPr>
      </w:pPr>
      <w:r w:rsidRPr="003B5842">
        <w:rPr>
          <w:sz w:val="28"/>
          <w:szCs w:val="28"/>
        </w:rPr>
        <w:t>В настоящее время внедрение информационных систем является критически важным фактором для эффективного управления деятельностью организации, оптимизации внутренних и внешних процессов. Это справедливо и для компаний, работающих с большими объемами структурированных данных, где на первый план выходят технологии семантического веба и графов знаний. Однако сложность взаимодействия с такими системами, в частности необходимость использования специального языка запросов SPARQL, создает существенный барьер для большинства сотрудников, не обладающих глубокими техническими знаниями. Даже опытные специалисты предметных областей зачастую не могут самостоятельно извлечь необходимую информацию из графа знаний, что вынуждает их привлекать узкопрофильных разработчиков. Это приводит к потерям времени, увеличению нагрузки на ИТ-отделы и замедлению аналитической работы.</w:t>
      </w:r>
    </w:p>
    <w:p w14:paraId="7B21649D" w14:textId="1702AF12" w:rsidR="003B5842" w:rsidRPr="003B5842" w:rsidRDefault="003B5842" w:rsidP="00972B33">
      <w:pPr>
        <w:spacing w:after="160" w:line="360" w:lineRule="auto"/>
        <w:ind w:firstLine="709"/>
        <w:jc w:val="both"/>
        <w:rPr>
          <w:sz w:val="28"/>
          <w:szCs w:val="28"/>
        </w:rPr>
      </w:pPr>
      <w:r w:rsidRPr="003B5842">
        <w:rPr>
          <w:sz w:val="28"/>
          <w:szCs w:val="28"/>
        </w:rPr>
        <w:t>Разработка информационной системы, автоматизирующей процесс формулировки сложных запросов к графам знаний, стала актуальной темой исследования. Для удобства использования и обеспечения безопасности корпоративных данных было принято решение разработать систему на основе локально развертываемых больших языковых моделей с открытым исходным кодом. Такой подход позволяет создать интеллектуальный интерфейс, понимающий запросы на естественном языке, и при этом сохраняет полный контроль над конфиденциальной информацией, исключая ее передачу сторонним сервисам.</w:t>
      </w:r>
    </w:p>
    <w:p w14:paraId="53E65F87" w14:textId="5D02FAF6" w:rsidR="003B5842" w:rsidRPr="003B5842" w:rsidRDefault="003B5842" w:rsidP="00972B33">
      <w:pPr>
        <w:spacing w:after="160" w:line="360" w:lineRule="auto"/>
        <w:ind w:firstLine="709"/>
        <w:jc w:val="both"/>
        <w:rPr>
          <w:sz w:val="28"/>
          <w:szCs w:val="28"/>
        </w:rPr>
      </w:pPr>
      <w:r w:rsidRPr="003B5842">
        <w:rPr>
          <w:sz w:val="28"/>
          <w:szCs w:val="28"/>
        </w:rPr>
        <w:t>Актуальность работы обусловлена растущей потребностью в демократизации доступа к сложным данным, необходимостью преодоления технических барьеров и стремительным развитием технологий генеративного искусственного интеллекта, открывающих новые возможности для создания человеко-ориентированных интерфейсов.</w:t>
      </w:r>
    </w:p>
    <w:p w14:paraId="378A041B" w14:textId="56629CC3" w:rsidR="003B5842" w:rsidRPr="003B5842" w:rsidRDefault="003B5842" w:rsidP="00972B33">
      <w:pPr>
        <w:spacing w:after="160" w:line="360" w:lineRule="auto"/>
        <w:ind w:firstLine="709"/>
        <w:jc w:val="both"/>
        <w:rPr>
          <w:sz w:val="28"/>
          <w:szCs w:val="28"/>
        </w:rPr>
      </w:pPr>
      <w:r w:rsidRPr="003B5842">
        <w:rPr>
          <w:sz w:val="28"/>
          <w:szCs w:val="28"/>
        </w:rPr>
        <w:lastRenderedPageBreak/>
        <w:t>Объектом исследования выпускной квалификационной работы стал процесс взаимодействия пользователя с графом знаний, основная задача которого заключается в преобразовании информационной потребности, выраженной на естественном языке, в формальный, корректный и исполняемый SPARQL-запрос с последующей верификацией результата.</w:t>
      </w:r>
    </w:p>
    <w:p w14:paraId="6DD76FA4" w14:textId="2024C62D" w:rsidR="003B5842" w:rsidRPr="003B5842" w:rsidRDefault="003B5842" w:rsidP="00972B33">
      <w:pPr>
        <w:spacing w:after="160" w:line="360" w:lineRule="auto"/>
        <w:ind w:firstLine="709"/>
        <w:jc w:val="both"/>
        <w:rPr>
          <w:sz w:val="28"/>
          <w:szCs w:val="28"/>
        </w:rPr>
      </w:pPr>
      <w:r w:rsidRPr="003B5842">
        <w:rPr>
          <w:sz w:val="28"/>
          <w:szCs w:val="28"/>
        </w:rPr>
        <w:t>Предметом исследования является комплекс методологических подходов, архитектурных решений и программных инструментов для проектирования и реализации системы генерации и верификации SPARQL-запросов с использованием больших языковых моделей. Исследование охватывает анализ существующих решений, выбор технологического стека, проектирование модулей взаимодействия с LLM, разработку механизмов валидации синтаксиса и семантики запросов, а также оценку эффективности и надежности создаваемого прототипа.</w:t>
      </w:r>
    </w:p>
    <w:p w14:paraId="230DAE69" w14:textId="3DD35DF3" w:rsidR="003B5842" w:rsidRPr="003B5842" w:rsidRDefault="003B5842" w:rsidP="00972B33">
      <w:pPr>
        <w:spacing w:after="160" w:line="360" w:lineRule="auto"/>
        <w:ind w:firstLine="709"/>
        <w:jc w:val="both"/>
        <w:rPr>
          <w:sz w:val="28"/>
          <w:szCs w:val="28"/>
        </w:rPr>
      </w:pPr>
      <w:r w:rsidRPr="003B5842">
        <w:rPr>
          <w:sz w:val="28"/>
          <w:szCs w:val="28"/>
        </w:rPr>
        <w:t>Цель выпускной квалификационной работы заключается в разработке прототипа информационной системы, которая автоматизирует процесс формулировки и проверки SPARQL-запросов с помощью локально развернутой языковой модели. Данная система призвана предоставить специалистам различных отделов организации удобный и безопасный инструмент для самостоятельного извлечения информации из графов знаний без необходимости изучения сложных формальных языков.</w:t>
      </w:r>
    </w:p>
    <w:p w14:paraId="1F010C9B" w14:textId="70C8168E" w:rsidR="003B5842" w:rsidRPr="003B5842" w:rsidRDefault="003B5842" w:rsidP="00972B33">
      <w:pPr>
        <w:spacing w:after="160" w:line="360" w:lineRule="auto"/>
        <w:ind w:firstLine="709"/>
        <w:jc w:val="both"/>
        <w:rPr>
          <w:sz w:val="28"/>
          <w:szCs w:val="28"/>
        </w:rPr>
      </w:pPr>
      <w:r w:rsidRPr="003B5842">
        <w:rPr>
          <w:sz w:val="28"/>
          <w:szCs w:val="28"/>
        </w:rPr>
        <w:t>Для достижения поставленной цели необходимо решить следующие основные задачи:</w:t>
      </w:r>
    </w:p>
    <w:p w14:paraId="62D17F1D" w14:textId="47163946" w:rsidR="003B5842" w:rsidRPr="004624B0" w:rsidRDefault="003B5842" w:rsidP="00972B33">
      <w:pPr>
        <w:pStyle w:val="aa"/>
        <w:numPr>
          <w:ilvl w:val="0"/>
          <w:numId w:val="23"/>
        </w:numPr>
        <w:spacing w:after="160" w:line="360" w:lineRule="auto"/>
        <w:ind w:left="0" w:firstLine="709"/>
        <w:jc w:val="both"/>
        <w:rPr>
          <w:sz w:val="28"/>
          <w:szCs w:val="28"/>
        </w:rPr>
      </w:pPr>
      <w:r w:rsidRPr="004624B0">
        <w:rPr>
          <w:sz w:val="28"/>
          <w:szCs w:val="28"/>
        </w:rPr>
        <w:t>Провести анализ предметной области, включая изучение принципов работы графов знаний и языка SPARQL, возможностей больших языковых моделей, а также существующих аналогов и решений на рынке.</w:t>
      </w:r>
    </w:p>
    <w:p w14:paraId="03CBEA19" w14:textId="64FD7858" w:rsidR="003B5842" w:rsidRPr="004624B0" w:rsidRDefault="003B5842" w:rsidP="00972B33">
      <w:pPr>
        <w:pStyle w:val="aa"/>
        <w:numPr>
          <w:ilvl w:val="0"/>
          <w:numId w:val="23"/>
        </w:numPr>
        <w:spacing w:after="160" w:line="360" w:lineRule="auto"/>
        <w:ind w:left="0" w:firstLine="709"/>
        <w:jc w:val="both"/>
        <w:rPr>
          <w:sz w:val="28"/>
          <w:szCs w:val="28"/>
        </w:rPr>
      </w:pPr>
      <w:r w:rsidRPr="004624B0">
        <w:rPr>
          <w:sz w:val="28"/>
          <w:szCs w:val="28"/>
        </w:rPr>
        <w:t>Сформировать функциональные и нефункциональные требования к разрабатываемой информационной системе на основе выявленных потребностей стейкхолдеров.</w:t>
      </w:r>
    </w:p>
    <w:p w14:paraId="7D492A9A" w14:textId="6AFEBBF5" w:rsidR="003B5842" w:rsidRPr="004624B0" w:rsidRDefault="003B5842" w:rsidP="00972B33">
      <w:pPr>
        <w:pStyle w:val="aa"/>
        <w:numPr>
          <w:ilvl w:val="0"/>
          <w:numId w:val="23"/>
        </w:numPr>
        <w:spacing w:after="160" w:line="360" w:lineRule="auto"/>
        <w:ind w:left="0" w:firstLine="709"/>
        <w:jc w:val="both"/>
        <w:rPr>
          <w:sz w:val="28"/>
          <w:szCs w:val="28"/>
        </w:rPr>
      </w:pPr>
      <w:r w:rsidRPr="004624B0">
        <w:rPr>
          <w:sz w:val="28"/>
          <w:szCs w:val="28"/>
        </w:rPr>
        <w:lastRenderedPageBreak/>
        <w:t>Проанализировать и выбрать подходящие средства разработки, платформы для развертывания LLM, библиотеки для работы с RDF-данными и инструменты валидации запросов.</w:t>
      </w:r>
    </w:p>
    <w:p w14:paraId="09634F86" w14:textId="497D86BC" w:rsidR="003B5842" w:rsidRPr="004624B0" w:rsidRDefault="003B5842" w:rsidP="00972B33">
      <w:pPr>
        <w:pStyle w:val="aa"/>
        <w:numPr>
          <w:ilvl w:val="0"/>
          <w:numId w:val="23"/>
        </w:numPr>
        <w:spacing w:after="160" w:line="360" w:lineRule="auto"/>
        <w:ind w:left="0" w:firstLine="709"/>
        <w:jc w:val="both"/>
        <w:rPr>
          <w:sz w:val="28"/>
          <w:szCs w:val="28"/>
        </w:rPr>
      </w:pPr>
      <w:r w:rsidRPr="004624B0">
        <w:rPr>
          <w:sz w:val="28"/>
          <w:szCs w:val="28"/>
        </w:rPr>
        <w:t xml:space="preserve">Спроектировать архитектуру системы, включая модели данных, и разработать ключевые модули: генерации запросов (с применением методов </w:t>
      </w:r>
      <w:proofErr w:type="spellStart"/>
      <w:r w:rsidRPr="004624B0">
        <w:rPr>
          <w:sz w:val="28"/>
          <w:szCs w:val="28"/>
        </w:rPr>
        <w:t>промпт</w:t>
      </w:r>
      <w:proofErr w:type="spellEnd"/>
      <w:r w:rsidRPr="004624B0">
        <w:rPr>
          <w:sz w:val="28"/>
          <w:szCs w:val="28"/>
        </w:rPr>
        <w:t>-инженерии) и их многоуровневой верификации.</w:t>
      </w:r>
    </w:p>
    <w:p w14:paraId="73AA0E34" w14:textId="6FA6C751" w:rsidR="003B5842" w:rsidRPr="004624B0" w:rsidRDefault="003B5842" w:rsidP="00972B33">
      <w:pPr>
        <w:pStyle w:val="aa"/>
        <w:numPr>
          <w:ilvl w:val="0"/>
          <w:numId w:val="23"/>
        </w:numPr>
        <w:spacing w:after="160" w:line="360" w:lineRule="auto"/>
        <w:ind w:left="0" w:firstLine="709"/>
        <w:jc w:val="both"/>
        <w:rPr>
          <w:sz w:val="28"/>
          <w:szCs w:val="28"/>
        </w:rPr>
      </w:pPr>
      <w:r w:rsidRPr="004624B0">
        <w:rPr>
          <w:sz w:val="28"/>
          <w:szCs w:val="28"/>
        </w:rPr>
        <w:t xml:space="preserve">Разработать рабочий прототип системы, реализовав </w:t>
      </w:r>
      <w:proofErr w:type="spellStart"/>
      <w:r w:rsidRPr="004624B0">
        <w:rPr>
          <w:sz w:val="28"/>
          <w:szCs w:val="28"/>
        </w:rPr>
        <w:t>backend</w:t>
      </w:r>
      <w:proofErr w:type="spellEnd"/>
      <w:r w:rsidRPr="004624B0">
        <w:rPr>
          <w:sz w:val="28"/>
          <w:szCs w:val="28"/>
        </w:rPr>
        <w:t>-логику, API и пользовательский интерфейс, а также провести интеграционное тестирование компонентов.</w:t>
      </w:r>
    </w:p>
    <w:p w14:paraId="78694A41" w14:textId="04B24EED" w:rsidR="003B5842" w:rsidRPr="00906504" w:rsidRDefault="003B5842" w:rsidP="00972B33">
      <w:pPr>
        <w:pStyle w:val="aa"/>
        <w:numPr>
          <w:ilvl w:val="0"/>
          <w:numId w:val="23"/>
        </w:numPr>
        <w:spacing w:after="160" w:line="360" w:lineRule="auto"/>
        <w:ind w:left="0" w:firstLine="709"/>
        <w:jc w:val="both"/>
        <w:rPr>
          <w:sz w:val="28"/>
          <w:szCs w:val="28"/>
        </w:rPr>
      </w:pPr>
      <w:r w:rsidRPr="004624B0">
        <w:rPr>
          <w:sz w:val="28"/>
          <w:szCs w:val="28"/>
        </w:rPr>
        <w:t>Оценить эффективность работы системы, ее точность и производительность, а также проанализировать экономическую целесообразность внедрения подобного решения.</w:t>
      </w:r>
    </w:p>
    <w:p w14:paraId="75EB8FE2" w14:textId="2366BDCA" w:rsidR="00C255E3" w:rsidRPr="00972B33" w:rsidRDefault="003B5842" w:rsidP="00972B33">
      <w:pPr>
        <w:spacing w:after="160" w:line="360" w:lineRule="auto"/>
        <w:ind w:firstLine="709"/>
        <w:jc w:val="both"/>
        <w:rPr>
          <w:sz w:val="28"/>
          <w:szCs w:val="28"/>
        </w:rPr>
      </w:pPr>
      <w:r w:rsidRPr="003B5842">
        <w:rPr>
          <w:sz w:val="28"/>
          <w:szCs w:val="28"/>
        </w:rPr>
        <w:t>Первая глава посвящена детальному анализу предметной области. В ней рассматриваются технологии графов знаний, онтологий и языка SPARQL, проводится обзор архитектур и возможностей больших языковых моделей, а также исследуются существующие подходы к автоматизации генерации запросов. На основе этого анализа формулируются требования к системе и обосновывается выбор технологического стека.</w:t>
      </w:r>
      <w:r w:rsidR="0038064A">
        <w:rPr>
          <w:b/>
          <w:color w:val="FF0000"/>
          <w:sz w:val="28"/>
          <w:szCs w:val="28"/>
        </w:rPr>
        <w:br w:type="page"/>
      </w:r>
    </w:p>
    <w:p w14:paraId="68FBBA60" w14:textId="4EEDDDD9" w:rsidR="00C255E3" w:rsidRDefault="0038064A" w:rsidP="0047177A">
      <w:pPr>
        <w:pStyle w:val="1"/>
        <w:numPr>
          <w:ilvl w:val="0"/>
          <w:numId w:val="27"/>
        </w:numPr>
        <w:ind w:left="0" w:firstLine="0"/>
        <w:jc w:val="left"/>
        <w:rPr>
          <w:rFonts w:ascii="Times New Roman" w:hAnsi="Times New Roman"/>
        </w:rPr>
      </w:pPr>
      <w:bookmarkStart w:id="2" w:name="_Toc188977092"/>
      <w:bookmarkStart w:id="3" w:name="_Toc219048551"/>
      <w:r>
        <w:rPr>
          <w:rFonts w:ascii="Times New Roman" w:hAnsi="Times New Roman"/>
        </w:rPr>
        <w:lastRenderedPageBreak/>
        <w:t>АНАЛИЗ ПРЕДМЕТНОЙ ОБЛАСТИ</w:t>
      </w:r>
      <w:bookmarkEnd w:id="2"/>
      <w:bookmarkEnd w:id="3"/>
    </w:p>
    <w:p w14:paraId="1C29D6A9" w14:textId="77777777" w:rsidR="00C255E3" w:rsidRDefault="00C255E3">
      <w:pPr>
        <w:jc w:val="both"/>
        <w:rPr>
          <w:b/>
          <w:sz w:val="32"/>
          <w:szCs w:val="32"/>
        </w:rPr>
      </w:pPr>
    </w:p>
    <w:p w14:paraId="16E6F800" w14:textId="09687909" w:rsidR="004624B0" w:rsidRDefault="004624B0" w:rsidP="0047177A">
      <w:pPr>
        <w:pStyle w:val="2"/>
        <w:tabs>
          <w:tab w:val="clear" w:pos="3261"/>
        </w:tabs>
        <w:ind w:left="0" w:firstLine="0"/>
      </w:pPr>
      <w:bookmarkStart w:id="4" w:name="_Toc219048552"/>
      <w:bookmarkStart w:id="5" w:name="_Toc188977094"/>
      <w:r w:rsidRPr="004624B0">
        <w:t>Анализ проблемы взаимодействия с графами знаний</w:t>
      </w:r>
      <w:bookmarkEnd w:id="4"/>
    </w:p>
    <w:bookmarkEnd w:id="5"/>
    <w:p w14:paraId="2E3A0250" w14:textId="77777777" w:rsidR="004624B0" w:rsidRDefault="004624B0" w:rsidP="004624B0">
      <w:pPr>
        <w:pStyle w:val="TableParagraph"/>
        <w:spacing w:line="360" w:lineRule="auto"/>
        <w:jc w:val="both"/>
        <w:rPr>
          <w:b/>
          <w:bCs/>
          <w:sz w:val="28"/>
          <w:szCs w:val="26"/>
          <w:lang w:bidi="ar-SA"/>
        </w:rPr>
      </w:pPr>
    </w:p>
    <w:p w14:paraId="5EEB72AB" w14:textId="0620AA82" w:rsidR="00C255E3" w:rsidRDefault="004624B0" w:rsidP="001B0142">
      <w:pPr>
        <w:pStyle w:val="TableParagraph"/>
        <w:spacing w:line="360" w:lineRule="auto"/>
        <w:jc w:val="both"/>
        <w:outlineLvl w:val="2"/>
        <w:rPr>
          <w:sz w:val="28"/>
          <w:szCs w:val="28"/>
        </w:rPr>
      </w:pPr>
      <w:bookmarkStart w:id="6" w:name="_Toc219048553"/>
      <w:r>
        <w:rPr>
          <w:b/>
          <w:bCs/>
          <w:sz w:val="28"/>
          <w:szCs w:val="26"/>
          <w:lang w:bidi="ar-SA"/>
        </w:rPr>
        <w:t xml:space="preserve">1.1.1 </w:t>
      </w:r>
      <w:r w:rsidRPr="004624B0">
        <w:rPr>
          <w:b/>
          <w:bCs/>
          <w:sz w:val="28"/>
          <w:szCs w:val="26"/>
          <w:lang w:bidi="ar-SA"/>
        </w:rPr>
        <w:t>Роль семантических данных и барьеры доступа к информации</w:t>
      </w:r>
      <w:bookmarkEnd w:id="6"/>
    </w:p>
    <w:p w14:paraId="2C8B7866" w14:textId="77777777" w:rsidR="004624B0" w:rsidRDefault="004624B0" w:rsidP="004624B0">
      <w:pPr>
        <w:pStyle w:val="TableParagraph"/>
        <w:spacing w:line="360" w:lineRule="auto"/>
        <w:ind w:firstLine="709"/>
        <w:jc w:val="both"/>
        <w:rPr>
          <w:sz w:val="28"/>
          <w:szCs w:val="28"/>
        </w:rPr>
      </w:pPr>
    </w:p>
    <w:p w14:paraId="714BF922" w14:textId="7D96AC6E" w:rsidR="004624B0" w:rsidRPr="004624B0" w:rsidRDefault="004624B0" w:rsidP="004624B0">
      <w:pPr>
        <w:pStyle w:val="TableParagraph"/>
        <w:spacing w:line="360" w:lineRule="auto"/>
        <w:ind w:firstLine="709"/>
        <w:jc w:val="both"/>
        <w:rPr>
          <w:sz w:val="28"/>
          <w:szCs w:val="28"/>
        </w:rPr>
      </w:pPr>
      <w:r w:rsidRPr="004624B0">
        <w:rPr>
          <w:sz w:val="28"/>
          <w:szCs w:val="28"/>
        </w:rPr>
        <w:t>Современные организации все чаще сталкиваются с ситуацией, когда традиционные методы хранения и обработки информации перестают удовлетворять растущим требованиям к аналитике и интеграции данных. В отличие от классических реляционных баз данных, которые хранят информацию в виде таблиц со строгой схемой, графы знаний предлагают принципиально иной подход к организации данных, основанный на семантических связях между сущностями. Данная модель позволяет естественным образом отражать сложные взаимосвязи реального мира, где каждый объект может быть связан с множеством других объектов различными типами отношений.</w:t>
      </w:r>
    </w:p>
    <w:p w14:paraId="6FB83540" w14:textId="1861EDD3" w:rsidR="004624B0" w:rsidRPr="004624B0" w:rsidRDefault="004624B0" w:rsidP="004624B0">
      <w:pPr>
        <w:pStyle w:val="TableParagraph"/>
        <w:spacing w:line="360" w:lineRule="auto"/>
        <w:ind w:firstLine="709"/>
        <w:jc w:val="both"/>
        <w:rPr>
          <w:sz w:val="28"/>
          <w:szCs w:val="28"/>
        </w:rPr>
      </w:pPr>
      <w:r w:rsidRPr="004624B0">
        <w:rPr>
          <w:sz w:val="28"/>
          <w:szCs w:val="28"/>
        </w:rPr>
        <w:t>Семантические данные, структурированные в виде графов знаний, становятся критически важным активом для организаций, работающих в таких областях, как научные исследования, медицинская диагностика, финансовый анализ и управление цепочками поставок. Они позволяют выявлять скрытые закономерности, отслеживать сложные многоуровневые зависимости и получать ответы на вопросы, которые невозможно сформулировать в рамках традиционных SQL-запросов. Например, в биомедицинских исследованиях граф знаний может связать информацию о генетических мутациях, клинических симптомах, молекулярных взаимодействиях и фармакологических свойствах лекарств, что открывает возможности для персонализированной медицины и открытия новых терапевтических мишеней.</w:t>
      </w:r>
    </w:p>
    <w:p w14:paraId="09BFC285" w14:textId="7FED86D9" w:rsidR="004624B0" w:rsidRPr="004624B0" w:rsidRDefault="004624B0" w:rsidP="004624B0">
      <w:pPr>
        <w:pStyle w:val="TableParagraph"/>
        <w:spacing w:line="360" w:lineRule="auto"/>
        <w:ind w:firstLine="709"/>
        <w:jc w:val="both"/>
        <w:rPr>
          <w:sz w:val="28"/>
          <w:szCs w:val="28"/>
        </w:rPr>
      </w:pPr>
      <w:r w:rsidRPr="004624B0">
        <w:rPr>
          <w:sz w:val="28"/>
          <w:szCs w:val="28"/>
        </w:rPr>
        <w:t xml:space="preserve">Однако мощные аналитические возможности графов знаний сопровождаются существенными барьерами доступа к информации, которые ограничивают их практическое использование. Основным препятствием </w:t>
      </w:r>
      <w:r w:rsidRPr="004624B0">
        <w:rPr>
          <w:sz w:val="28"/>
          <w:szCs w:val="28"/>
        </w:rPr>
        <w:lastRenderedPageBreak/>
        <w:t xml:space="preserve">является необходимость владения специализированными языками запросов, в первую очередь SPARQL (SPARQL Protocol </w:t>
      </w:r>
      <w:proofErr w:type="spellStart"/>
      <w:r w:rsidRPr="004624B0">
        <w:rPr>
          <w:sz w:val="28"/>
          <w:szCs w:val="28"/>
        </w:rPr>
        <w:t>and</w:t>
      </w:r>
      <w:proofErr w:type="spellEnd"/>
      <w:r w:rsidRPr="004624B0">
        <w:rPr>
          <w:sz w:val="28"/>
          <w:szCs w:val="28"/>
        </w:rPr>
        <w:t xml:space="preserve"> RDF </w:t>
      </w:r>
      <w:proofErr w:type="spellStart"/>
      <w:r w:rsidRPr="004624B0">
        <w:rPr>
          <w:sz w:val="28"/>
          <w:szCs w:val="28"/>
        </w:rPr>
        <w:t>Query</w:t>
      </w:r>
      <w:proofErr w:type="spellEnd"/>
      <w:r w:rsidRPr="004624B0">
        <w:rPr>
          <w:sz w:val="28"/>
          <w:szCs w:val="28"/>
        </w:rPr>
        <w:t xml:space="preserve"> Language). Этот язык, разработанный консорциумом W3C для работы с данными в формате RDF (Resource </w:t>
      </w:r>
      <w:proofErr w:type="spellStart"/>
      <w:r w:rsidRPr="004624B0">
        <w:rPr>
          <w:sz w:val="28"/>
          <w:szCs w:val="28"/>
        </w:rPr>
        <w:t>Description</w:t>
      </w:r>
      <w:proofErr w:type="spellEnd"/>
      <w:r w:rsidRPr="004624B0">
        <w:rPr>
          <w:sz w:val="28"/>
          <w:szCs w:val="28"/>
        </w:rPr>
        <w:t xml:space="preserve"> Framework), обладает сложным синтаксисом и семантикой, требующими глубокого понимания как общих принципов семантического веба, так и специфики конкретной онтологии.</w:t>
      </w:r>
    </w:p>
    <w:p w14:paraId="482A9018" w14:textId="565B32CF" w:rsidR="004624B0" w:rsidRPr="004624B0" w:rsidRDefault="004624B0" w:rsidP="004624B0">
      <w:pPr>
        <w:pStyle w:val="TableParagraph"/>
        <w:spacing w:line="360" w:lineRule="auto"/>
        <w:ind w:firstLine="709"/>
        <w:jc w:val="both"/>
        <w:rPr>
          <w:sz w:val="28"/>
          <w:szCs w:val="28"/>
        </w:rPr>
      </w:pPr>
      <w:r w:rsidRPr="004624B0">
        <w:rPr>
          <w:sz w:val="28"/>
          <w:szCs w:val="28"/>
        </w:rPr>
        <w:t>Сотрудники организаций, не имеющие специальной подготовки в области компьютерных наук или семантических технологий, оказываются исключенными из процесса непосредственного взаимодействия с графами знаний. Даже высококвалифицированные специалисты в предметных областях — биологи, экономисты, социологи — вынуждены обращаться за помощью к техническим экспертам для формулировки запросов к семантическим хранилищам. Это создает ситуацию информационной зависимости, когда ценность данных не может быть реализована из-за отсутствия доступных инструментов для их извлечения.</w:t>
      </w:r>
    </w:p>
    <w:p w14:paraId="07D65416" w14:textId="04AB2D00" w:rsidR="00C255E3" w:rsidRPr="00972B33" w:rsidRDefault="004624B0" w:rsidP="004624B0">
      <w:pPr>
        <w:pStyle w:val="TableParagraph"/>
        <w:spacing w:line="360" w:lineRule="auto"/>
        <w:ind w:firstLine="709"/>
        <w:jc w:val="both"/>
        <w:rPr>
          <w:sz w:val="28"/>
          <w:szCs w:val="28"/>
        </w:rPr>
      </w:pPr>
      <w:r w:rsidRPr="004624B0">
        <w:rPr>
          <w:sz w:val="28"/>
          <w:szCs w:val="28"/>
        </w:rPr>
        <w:t>Кроме языкового барьера, существуют и другие ограничения: необходимость понимания структуры конкретной онтологии, сложность отладки запросов, высокие требования к вычислительным ресурсам для выполнения сложных SPARQL-запросов, а также проблемы интеграции семантических данных с существующими аналитическими системами и бизнес-процессами. В совокупности эти факторы приводят к тому, что графы знаний часто остаются "закрытыми черными ящиками", доступными лишь узкому кругу специалистов, что существенно снижает их потенциальную ценность для организации в целом.</w:t>
      </w:r>
      <w:r w:rsidR="001B0142">
        <w:rPr>
          <w:sz w:val="28"/>
          <w:szCs w:val="28"/>
        </w:rPr>
        <w:t xml:space="preserve"> </w:t>
      </w:r>
      <w:r w:rsidR="001B0142" w:rsidRPr="00972B33">
        <w:rPr>
          <w:sz w:val="28"/>
          <w:szCs w:val="28"/>
        </w:rPr>
        <w:t>[1]</w:t>
      </w:r>
    </w:p>
    <w:p w14:paraId="61EBA38B" w14:textId="28094C67" w:rsidR="00C255E3" w:rsidRDefault="00597C0E" w:rsidP="00972B33">
      <w:pPr>
        <w:pStyle w:val="3"/>
        <w:numPr>
          <w:ilvl w:val="2"/>
          <w:numId w:val="27"/>
        </w:numPr>
        <w:ind w:left="0" w:firstLine="0"/>
      </w:pPr>
      <w:bookmarkStart w:id="7" w:name="_Toc219048554"/>
      <w:r w:rsidRPr="00597C0E">
        <w:t>Постановка задачи автоматизации работы с SPARQL-запросами</w:t>
      </w:r>
      <w:bookmarkEnd w:id="7"/>
    </w:p>
    <w:p w14:paraId="1D10C95A" w14:textId="77777777" w:rsidR="00972B33" w:rsidRPr="00972B33" w:rsidRDefault="00972B33" w:rsidP="00972B33">
      <w:pPr>
        <w:ind w:left="360"/>
      </w:pPr>
    </w:p>
    <w:p w14:paraId="676B891A" w14:textId="5CA3FE5D" w:rsidR="00597C0E" w:rsidRPr="00597C0E" w:rsidRDefault="00597C0E" w:rsidP="00972B33">
      <w:pPr>
        <w:spacing w:line="360" w:lineRule="auto"/>
        <w:ind w:firstLine="709"/>
        <w:jc w:val="both"/>
        <w:rPr>
          <w:sz w:val="28"/>
          <w:szCs w:val="28"/>
        </w:rPr>
      </w:pPr>
      <w:r w:rsidRPr="00597C0E">
        <w:rPr>
          <w:sz w:val="28"/>
          <w:szCs w:val="28"/>
        </w:rPr>
        <w:t xml:space="preserve">Сформулированные выше барьеры доступа к семантическим данным создают предпосылки для постановки задачи автоматизации процесса взаимодействия с графами знаний. Центральной проблемой, требующей решения, является создание механизма, позволяющего преодолеть разрыв </w:t>
      </w:r>
      <w:r w:rsidRPr="00597C0E">
        <w:rPr>
          <w:sz w:val="28"/>
          <w:szCs w:val="28"/>
        </w:rPr>
        <w:lastRenderedPageBreak/>
        <w:t>между естественным языком, на котором формулируют свои информационные потребности пользователи, и формальным языком SPARQL, на котором эти потребности должны быть выражены для получения данных из графа знаний.</w:t>
      </w:r>
    </w:p>
    <w:p w14:paraId="3F0BA8CC" w14:textId="1A622069" w:rsidR="00597C0E" w:rsidRPr="00597C0E" w:rsidRDefault="00597C0E" w:rsidP="00972B33">
      <w:pPr>
        <w:spacing w:line="360" w:lineRule="auto"/>
        <w:ind w:firstLine="709"/>
        <w:jc w:val="both"/>
        <w:rPr>
          <w:sz w:val="28"/>
          <w:szCs w:val="28"/>
        </w:rPr>
      </w:pPr>
      <w:r w:rsidRPr="00597C0E">
        <w:rPr>
          <w:sz w:val="28"/>
          <w:szCs w:val="28"/>
        </w:rPr>
        <w:t>Задача автоматизации работы с SPARQL-запросами может быть декомпозирована на несколько взаимосвязанных подзадач. Во-первых, необходимо разработать метод преобразования вопросов на естественном языке в корректные SPARQL-запросы. Эта подзадача включает в себя распознавание намерения пользователя, идентификацию сущностей и отношений, упомянутых в запросе, их сопоставление с элементами онтологии графа знаний, а также генерацию синтаксически правильного SPARQL-кода, соответствующего семантике исходного вопроса.</w:t>
      </w:r>
    </w:p>
    <w:p w14:paraId="60A8D032" w14:textId="418221D4" w:rsidR="00597C0E" w:rsidRPr="00597C0E" w:rsidRDefault="00597C0E" w:rsidP="00972B33">
      <w:pPr>
        <w:spacing w:line="360" w:lineRule="auto"/>
        <w:ind w:firstLine="709"/>
        <w:jc w:val="both"/>
        <w:rPr>
          <w:sz w:val="28"/>
          <w:szCs w:val="28"/>
        </w:rPr>
      </w:pPr>
      <w:r w:rsidRPr="00597C0E">
        <w:rPr>
          <w:sz w:val="28"/>
          <w:szCs w:val="28"/>
        </w:rPr>
        <w:t>Во-вторых, учитывая вероятность ошибок при автоматической генерации запросов, необходимо предусмотреть механизмы верификации сгенерированных SPARQL-запросов. Верификация должна включать как проверку синтаксической корректности запроса, так и семантическую валидацию на соответствие структуре целевого графа знаний. Важной составляющей является также проверка выполнимости запроса — оценка его сложности, потенциальной нагрузки на систему и вероятности получения осмысленного результата.</w:t>
      </w:r>
    </w:p>
    <w:p w14:paraId="2EFAC4C0" w14:textId="38589902" w:rsidR="00597C0E" w:rsidRPr="00597C0E" w:rsidRDefault="00597C0E" w:rsidP="00972B33">
      <w:pPr>
        <w:spacing w:line="360" w:lineRule="auto"/>
        <w:ind w:firstLine="709"/>
        <w:jc w:val="both"/>
        <w:rPr>
          <w:sz w:val="28"/>
          <w:szCs w:val="28"/>
        </w:rPr>
      </w:pPr>
      <w:r w:rsidRPr="00597C0E">
        <w:rPr>
          <w:sz w:val="28"/>
          <w:szCs w:val="28"/>
        </w:rPr>
        <w:t>В-третьих, система автоматизации должна обеспечивать обратную связь с пользователем в случае возникновения проблем при генерации или выполнении запроса. Это предполагает разработку механизмов уточняющих вопросов, интерпретации ошибок на естественном языке и предложения альтернативных формулировок запросов.</w:t>
      </w:r>
    </w:p>
    <w:p w14:paraId="648EA667" w14:textId="39F2B725" w:rsidR="00597C0E" w:rsidRPr="00597C0E" w:rsidRDefault="00597C0E" w:rsidP="00972B33">
      <w:pPr>
        <w:spacing w:line="360" w:lineRule="auto"/>
        <w:ind w:firstLine="709"/>
        <w:jc w:val="both"/>
        <w:rPr>
          <w:sz w:val="28"/>
          <w:szCs w:val="28"/>
        </w:rPr>
      </w:pPr>
      <w:r w:rsidRPr="00597C0E">
        <w:rPr>
          <w:sz w:val="28"/>
          <w:szCs w:val="28"/>
        </w:rPr>
        <w:t xml:space="preserve">Особенностью поставленной задачи является необходимость учета специфики конкретных графов знаний и предметных областей. Система автоматизации должна быть адаптируемой к различным онтологиям и тематикам, что требует разработки гибких механизмов настройки и обучения. </w:t>
      </w:r>
      <w:r w:rsidRPr="00597C0E">
        <w:rPr>
          <w:sz w:val="28"/>
          <w:szCs w:val="28"/>
        </w:rPr>
        <w:lastRenderedPageBreak/>
        <w:t>При этом важно соблюсти баланс между общностью подхода и его специализацией под конкретные условия применения.</w:t>
      </w:r>
    </w:p>
    <w:p w14:paraId="0FF4D8F7" w14:textId="7A5143B4" w:rsidR="00C255E3" w:rsidRPr="00972B33" w:rsidRDefault="00597C0E" w:rsidP="00972B33">
      <w:pPr>
        <w:spacing w:line="360" w:lineRule="auto"/>
        <w:ind w:firstLine="709"/>
        <w:jc w:val="both"/>
        <w:rPr>
          <w:sz w:val="28"/>
          <w:szCs w:val="28"/>
        </w:rPr>
      </w:pPr>
      <w:r w:rsidRPr="00597C0E">
        <w:rPr>
          <w:sz w:val="28"/>
          <w:szCs w:val="28"/>
        </w:rPr>
        <w:t>Решение поставленной задачи позволит существенно снизить порог вхождения в работу с семантическими данными, сделать графы знаний доступными для широкого круга специалистов, не обладающих глубокими техническими знаниями, и тем самым повысить эффективность использования информационных ресурсов организации. Это, в свою очередь, может привести к ускорению научных открытий, улучшению качества принимаемых решений и созданию новых возможностей для инновационной деятельности.</w:t>
      </w:r>
      <w:r w:rsidR="001B0142" w:rsidRPr="001B0142">
        <w:rPr>
          <w:sz w:val="28"/>
          <w:szCs w:val="28"/>
        </w:rPr>
        <w:t xml:space="preserve"> </w:t>
      </w:r>
      <w:r w:rsidR="001B0142" w:rsidRPr="00972B33">
        <w:rPr>
          <w:sz w:val="28"/>
          <w:szCs w:val="28"/>
        </w:rPr>
        <w:t>[1]</w:t>
      </w:r>
    </w:p>
    <w:p w14:paraId="5C9C57A8" w14:textId="77777777" w:rsidR="00597C0E" w:rsidRDefault="00597C0E" w:rsidP="00597C0E">
      <w:pPr>
        <w:spacing w:line="360" w:lineRule="auto"/>
        <w:ind w:firstLine="709"/>
        <w:jc w:val="both"/>
        <w:rPr>
          <w:sz w:val="28"/>
          <w:szCs w:val="28"/>
        </w:rPr>
      </w:pPr>
    </w:p>
    <w:p w14:paraId="0C994EF9" w14:textId="18BB9394" w:rsidR="00597C0E" w:rsidRPr="00597C0E" w:rsidRDefault="00597C0E" w:rsidP="00EE7235">
      <w:pPr>
        <w:pStyle w:val="2"/>
        <w:numPr>
          <w:ilvl w:val="0"/>
          <w:numId w:val="0"/>
        </w:numPr>
        <w:rPr>
          <w:b w:val="0"/>
          <w:bCs/>
          <w:szCs w:val="28"/>
        </w:rPr>
      </w:pPr>
      <w:bookmarkStart w:id="8" w:name="_Toc219048555"/>
      <w:r w:rsidRPr="00597C0E">
        <w:rPr>
          <w:bCs/>
          <w:szCs w:val="28"/>
        </w:rPr>
        <w:t>1.2 Технологии генерации формальных запросов на естественном языке</w:t>
      </w:r>
      <w:bookmarkEnd w:id="8"/>
    </w:p>
    <w:p w14:paraId="70776219" w14:textId="77777777" w:rsidR="00597C0E" w:rsidRPr="00597C0E" w:rsidRDefault="00597C0E" w:rsidP="00597C0E">
      <w:pPr>
        <w:jc w:val="both"/>
        <w:rPr>
          <w:b/>
          <w:bCs/>
          <w:sz w:val="28"/>
          <w:szCs w:val="28"/>
        </w:rPr>
      </w:pPr>
    </w:p>
    <w:p w14:paraId="65D8772C" w14:textId="658FBA38" w:rsidR="00597C0E" w:rsidRDefault="00597C0E" w:rsidP="00EE7235">
      <w:pPr>
        <w:pStyle w:val="3"/>
        <w:numPr>
          <w:ilvl w:val="0"/>
          <w:numId w:val="0"/>
        </w:numPr>
        <w:rPr>
          <w:b w:val="0"/>
          <w:bCs w:val="0"/>
          <w:szCs w:val="28"/>
        </w:rPr>
      </w:pPr>
      <w:bookmarkStart w:id="9" w:name="_Toc219048556"/>
      <w:r w:rsidRPr="00597C0E">
        <w:rPr>
          <w:szCs w:val="28"/>
        </w:rPr>
        <w:t>1.2.1 Архитектуры графов знаний и системы запросов</w:t>
      </w:r>
      <w:bookmarkEnd w:id="9"/>
    </w:p>
    <w:p w14:paraId="55E7D92C" w14:textId="77777777" w:rsidR="00597C0E" w:rsidRPr="00597C0E" w:rsidRDefault="00597C0E" w:rsidP="00597C0E">
      <w:pPr>
        <w:jc w:val="both"/>
        <w:rPr>
          <w:b/>
          <w:bCs/>
          <w:sz w:val="28"/>
          <w:szCs w:val="28"/>
        </w:rPr>
      </w:pPr>
    </w:p>
    <w:p w14:paraId="3DE11D64" w14:textId="585D9DF8" w:rsidR="00597C0E" w:rsidRPr="00597C0E" w:rsidRDefault="00597C0E" w:rsidP="00972B33">
      <w:pPr>
        <w:spacing w:line="360" w:lineRule="auto"/>
        <w:ind w:firstLine="709"/>
        <w:jc w:val="both"/>
        <w:rPr>
          <w:sz w:val="28"/>
          <w:szCs w:val="28"/>
        </w:rPr>
      </w:pPr>
      <w:r w:rsidRPr="00597C0E">
        <w:rPr>
          <w:sz w:val="28"/>
          <w:szCs w:val="28"/>
        </w:rPr>
        <w:t>Для понимания возможностей автоматической генерации запросов необходимо рассмотреть фундаментальные архитектурные решения, лежащие в основе современных систем хранения семантических данных. Графы знаний представляют собой концептуальную модель организации информации, в которой данные структурируются в виде узлов (сущностей) и ребер (отношений между ними). Однако конкретные технические реализации этой модели существенно различаются по своим характеристикам и возможностям.</w:t>
      </w:r>
    </w:p>
    <w:p w14:paraId="7E56C63C" w14:textId="31A3C508" w:rsidR="00597C0E" w:rsidRPr="00972B33" w:rsidRDefault="00597C0E" w:rsidP="00972B33">
      <w:pPr>
        <w:spacing w:line="360" w:lineRule="auto"/>
        <w:ind w:firstLine="709"/>
        <w:jc w:val="both"/>
        <w:rPr>
          <w:sz w:val="28"/>
          <w:szCs w:val="28"/>
        </w:rPr>
      </w:pPr>
      <w:r w:rsidRPr="00597C0E">
        <w:rPr>
          <w:sz w:val="28"/>
          <w:szCs w:val="28"/>
        </w:rPr>
        <w:t xml:space="preserve">Двумя основными архитектурными подходами к построению графов знаний являются RDF-графы и графы свойств. RDF (Resource </w:t>
      </w:r>
      <w:proofErr w:type="spellStart"/>
      <w:r w:rsidRPr="00597C0E">
        <w:rPr>
          <w:sz w:val="28"/>
          <w:szCs w:val="28"/>
        </w:rPr>
        <w:t>Description</w:t>
      </w:r>
      <w:proofErr w:type="spellEnd"/>
      <w:r w:rsidRPr="00597C0E">
        <w:rPr>
          <w:sz w:val="28"/>
          <w:szCs w:val="28"/>
        </w:rPr>
        <w:t xml:space="preserve"> Framework) является стандартом консорциума W3C и представляет данные в виде триплетов "субъект-предикат-объект". Эта модель отличается строгой семантикой и ориентацией на веб-масштабируемость, что позволяет создавать распределенные связанные наборы данных. Системы запросов для RDF-графов, такие как SPARQL, обеспечивают мощные возможности для поиска паттернов в графе, поддержку рассуждений на основе онтологий и работу с неоднородными источниками данных.</w:t>
      </w:r>
      <w:r w:rsidR="001B0142" w:rsidRPr="001B0142">
        <w:rPr>
          <w:sz w:val="28"/>
          <w:szCs w:val="28"/>
        </w:rPr>
        <w:t xml:space="preserve"> </w:t>
      </w:r>
      <w:r w:rsidR="001B0142" w:rsidRPr="00972B33">
        <w:rPr>
          <w:sz w:val="28"/>
          <w:szCs w:val="28"/>
        </w:rPr>
        <w:t>[2]</w:t>
      </w:r>
    </w:p>
    <w:p w14:paraId="2F4D5BBF" w14:textId="0AA9F954" w:rsidR="00597C0E" w:rsidRPr="00597C0E" w:rsidRDefault="00597C0E" w:rsidP="00972B33">
      <w:pPr>
        <w:spacing w:line="360" w:lineRule="auto"/>
        <w:ind w:firstLine="709"/>
        <w:jc w:val="both"/>
        <w:rPr>
          <w:sz w:val="28"/>
          <w:szCs w:val="28"/>
        </w:rPr>
      </w:pPr>
      <w:r w:rsidRPr="00597C0E">
        <w:rPr>
          <w:sz w:val="28"/>
          <w:szCs w:val="28"/>
        </w:rPr>
        <w:lastRenderedPageBreak/>
        <w:t xml:space="preserve">В отличие от RDF, графы свойств ориентированы на производительность при работе с интенсивно связанными данными. Такие системы, как Neo4j или Amazon </w:t>
      </w:r>
      <w:proofErr w:type="spellStart"/>
      <w:r w:rsidRPr="00597C0E">
        <w:rPr>
          <w:sz w:val="28"/>
          <w:szCs w:val="28"/>
        </w:rPr>
        <w:t>Neptune</w:t>
      </w:r>
      <w:proofErr w:type="spellEnd"/>
      <w:r w:rsidRPr="00597C0E">
        <w:rPr>
          <w:sz w:val="28"/>
          <w:szCs w:val="28"/>
        </w:rPr>
        <w:t xml:space="preserve">, хранят информацию в виде узлов и отношений, которые могут иметь собственные атрибуты. Языки запросов для графов свойств, например </w:t>
      </w:r>
      <w:proofErr w:type="spellStart"/>
      <w:r w:rsidRPr="00597C0E">
        <w:rPr>
          <w:sz w:val="28"/>
          <w:szCs w:val="28"/>
        </w:rPr>
        <w:t>Cypher</w:t>
      </w:r>
      <w:proofErr w:type="spellEnd"/>
      <w:r w:rsidRPr="00597C0E">
        <w:rPr>
          <w:sz w:val="28"/>
          <w:szCs w:val="28"/>
        </w:rPr>
        <w:t xml:space="preserve"> или </w:t>
      </w:r>
      <w:proofErr w:type="spellStart"/>
      <w:r w:rsidRPr="00597C0E">
        <w:rPr>
          <w:sz w:val="28"/>
          <w:szCs w:val="28"/>
        </w:rPr>
        <w:t>Gremlin</w:t>
      </w:r>
      <w:proofErr w:type="spellEnd"/>
      <w:r w:rsidRPr="00597C0E">
        <w:rPr>
          <w:sz w:val="28"/>
          <w:szCs w:val="28"/>
        </w:rPr>
        <w:t>, предлагают более интуитивный синтаксис для навигации по графу и часто демонстрируют лучшую производительность на операциях обхода графа, но имеют менее развитые средства семантической интеграции и логического вывода.</w:t>
      </w:r>
    </w:p>
    <w:p w14:paraId="3013A549" w14:textId="004A7555" w:rsidR="00C255E3" w:rsidRPr="00972B33" w:rsidRDefault="00597C0E" w:rsidP="00972B33">
      <w:pPr>
        <w:spacing w:line="360" w:lineRule="auto"/>
        <w:ind w:firstLine="709"/>
        <w:jc w:val="both"/>
        <w:rPr>
          <w:sz w:val="28"/>
          <w:szCs w:val="28"/>
        </w:rPr>
      </w:pPr>
      <w:r w:rsidRPr="00597C0E">
        <w:rPr>
          <w:sz w:val="28"/>
          <w:szCs w:val="28"/>
        </w:rPr>
        <w:t>Современные гибридные системы пытаются сочетать преимущества обоих подходов, предлагая поддержку нескольких моделей данных и языков запросов в рамках единой платформы. Такие решения позволяют выбирать оптимальный способ представления данных и формулировки запросов в зависимости от конкретной задачи, что особенно важно при создании систем автоматической генерации запросов, которые должны адаптироваться к различным целевым системам.</w:t>
      </w:r>
      <w:r w:rsidR="001B0142" w:rsidRPr="001B0142">
        <w:rPr>
          <w:sz w:val="28"/>
          <w:szCs w:val="28"/>
        </w:rPr>
        <w:t xml:space="preserve"> </w:t>
      </w:r>
      <w:r w:rsidR="001B0142" w:rsidRPr="00972B33">
        <w:rPr>
          <w:sz w:val="28"/>
          <w:szCs w:val="28"/>
        </w:rPr>
        <w:t>[3]</w:t>
      </w:r>
    </w:p>
    <w:p w14:paraId="3B86043A" w14:textId="77777777" w:rsidR="00597C0E" w:rsidRDefault="00597C0E" w:rsidP="00597C0E">
      <w:pPr>
        <w:spacing w:line="360" w:lineRule="auto"/>
        <w:jc w:val="both"/>
        <w:rPr>
          <w:sz w:val="28"/>
          <w:szCs w:val="28"/>
        </w:rPr>
      </w:pPr>
    </w:p>
    <w:p w14:paraId="55BBBC61" w14:textId="6D69A65E" w:rsidR="00597C0E" w:rsidRDefault="00597C0E" w:rsidP="006E2D7B">
      <w:pPr>
        <w:pStyle w:val="3"/>
        <w:numPr>
          <w:ilvl w:val="0"/>
          <w:numId w:val="0"/>
        </w:numPr>
        <w:rPr>
          <w:b w:val="0"/>
          <w:bCs w:val="0"/>
          <w:szCs w:val="28"/>
        </w:rPr>
      </w:pPr>
      <w:bookmarkStart w:id="10" w:name="_Toc219048557"/>
      <w:r w:rsidRPr="00597C0E">
        <w:rPr>
          <w:szCs w:val="28"/>
        </w:rPr>
        <w:t>1.2.2 Эволюция методов NL-</w:t>
      </w:r>
      <w:proofErr w:type="spellStart"/>
      <w:r w:rsidRPr="00597C0E">
        <w:rPr>
          <w:szCs w:val="28"/>
        </w:rPr>
        <w:t>to</w:t>
      </w:r>
      <w:proofErr w:type="spellEnd"/>
      <w:r w:rsidRPr="00597C0E">
        <w:rPr>
          <w:szCs w:val="28"/>
        </w:rPr>
        <w:t>-SPARQL</w:t>
      </w:r>
      <w:bookmarkEnd w:id="10"/>
    </w:p>
    <w:p w14:paraId="09205C0A" w14:textId="77777777" w:rsidR="00597C0E" w:rsidRPr="00597C0E" w:rsidRDefault="00597C0E" w:rsidP="00597C0E">
      <w:pPr>
        <w:spacing w:line="360" w:lineRule="auto"/>
        <w:jc w:val="both"/>
        <w:rPr>
          <w:b/>
          <w:bCs/>
          <w:sz w:val="28"/>
          <w:szCs w:val="28"/>
        </w:rPr>
      </w:pPr>
    </w:p>
    <w:p w14:paraId="50F56859" w14:textId="0495444B" w:rsidR="00597C0E" w:rsidRPr="00597C0E" w:rsidRDefault="00597C0E" w:rsidP="00972B33">
      <w:pPr>
        <w:spacing w:line="360" w:lineRule="auto"/>
        <w:ind w:firstLine="709"/>
        <w:jc w:val="both"/>
        <w:rPr>
          <w:sz w:val="28"/>
          <w:szCs w:val="28"/>
        </w:rPr>
      </w:pPr>
      <w:r w:rsidRPr="00597C0E">
        <w:rPr>
          <w:sz w:val="28"/>
          <w:szCs w:val="28"/>
        </w:rPr>
        <w:t xml:space="preserve">Преобразование естественного языка в формальные запросы (Natural Language </w:t>
      </w:r>
      <w:proofErr w:type="spellStart"/>
      <w:r w:rsidRPr="00597C0E">
        <w:rPr>
          <w:sz w:val="28"/>
          <w:szCs w:val="28"/>
        </w:rPr>
        <w:t>to</w:t>
      </w:r>
      <w:proofErr w:type="spellEnd"/>
      <w:r w:rsidRPr="00597C0E">
        <w:rPr>
          <w:sz w:val="28"/>
          <w:szCs w:val="28"/>
        </w:rPr>
        <w:t xml:space="preserve"> </w:t>
      </w:r>
      <w:proofErr w:type="spellStart"/>
      <w:r w:rsidRPr="00597C0E">
        <w:rPr>
          <w:sz w:val="28"/>
          <w:szCs w:val="28"/>
        </w:rPr>
        <w:t>Formal</w:t>
      </w:r>
      <w:proofErr w:type="spellEnd"/>
      <w:r w:rsidRPr="00597C0E">
        <w:rPr>
          <w:sz w:val="28"/>
          <w:szCs w:val="28"/>
        </w:rPr>
        <w:t xml:space="preserve"> </w:t>
      </w:r>
      <w:proofErr w:type="spellStart"/>
      <w:r w:rsidRPr="00597C0E">
        <w:rPr>
          <w:sz w:val="28"/>
          <w:szCs w:val="28"/>
        </w:rPr>
        <w:t>Query</w:t>
      </w:r>
      <w:proofErr w:type="spellEnd"/>
      <w:r w:rsidRPr="00597C0E">
        <w:rPr>
          <w:sz w:val="28"/>
          <w:szCs w:val="28"/>
        </w:rPr>
        <w:t>, NL-</w:t>
      </w:r>
      <w:proofErr w:type="spellStart"/>
      <w:r w:rsidRPr="00597C0E">
        <w:rPr>
          <w:sz w:val="28"/>
          <w:szCs w:val="28"/>
        </w:rPr>
        <w:t>to</w:t>
      </w:r>
      <w:proofErr w:type="spellEnd"/>
      <w:r w:rsidRPr="00597C0E">
        <w:rPr>
          <w:sz w:val="28"/>
          <w:szCs w:val="28"/>
        </w:rPr>
        <w:t>-</w:t>
      </w:r>
      <w:proofErr w:type="spellStart"/>
      <w:r w:rsidRPr="00597C0E">
        <w:rPr>
          <w:sz w:val="28"/>
          <w:szCs w:val="28"/>
        </w:rPr>
        <w:t>Query</w:t>
      </w:r>
      <w:proofErr w:type="spellEnd"/>
      <w:r w:rsidRPr="00597C0E">
        <w:rPr>
          <w:sz w:val="28"/>
          <w:szCs w:val="28"/>
        </w:rPr>
        <w:t>) является одной из классических задач компьютерной лингвистики и искусственного интеллекта. В контексте работы с графами знаний и языком SPARQL методы решения этой задачи прошли значительную эволюцию, отражающую общие тенденции развития вычислительной лингвистики.</w:t>
      </w:r>
    </w:p>
    <w:p w14:paraId="302CFF21" w14:textId="397790B9" w:rsidR="00597C0E" w:rsidRPr="00597C0E" w:rsidRDefault="00597C0E" w:rsidP="00972B33">
      <w:pPr>
        <w:spacing w:line="360" w:lineRule="auto"/>
        <w:ind w:firstLine="709"/>
        <w:jc w:val="both"/>
        <w:rPr>
          <w:sz w:val="28"/>
          <w:szCs w:val="28"/>
        </w:rPr>
      </w:pPr>
      <w:r w:rsidRPr="00597C0E">
        <w:rPr>
          <w:sz w:val="28"/>
          <w:szCs w:val="28"/>
        </w:rPr>
        <w:t>Ранние подходы к NL-</w:t>
      </w:r>
      <w:proofErr w:type="spellStart"/>
      <w:r w:rsidRPr="00597C0E">
        <w:rPr>
          <w:sz w:val="28"/>
          <w:szCs w:val="28"/>
        </w:rPr>
        <w:t>to</w:t>
      </w:r>
      <w:proofErr w:type="spellEnd"/>
      <w:r w:rsidRPr="00597C0E">
        <w:rPr>
          <w:sz w:val="28"/>
          <w:szCs w:val="28"/>
        </w:rPr>
        <w:t xml:space="preserve">-SPARQL были основаны на правилах и шаблонах. Эти системы использовали заранее определенные синтаксические и семантические правила для сопоставления элементов естественного языка с конструкциями SPARQL. Например, вопрос "Какие фильмы снял режиссер Кристофер Нолан?" мог преобразовываться по жесткому шаблону в запрос, </w:t>
      </w:r>
      <w:r w:rsidRPr="00597C0E">
        <w:rPr>
          <w:sz w:val="28"/>
          <w:szCs w:val="28"/>
        </w:rPr>
        <w:lastRenderedPageBreak/>
        <w:t>ищущий все сущности типа "фильм", связанные через свойство "режиссер" с сущностью "Кристофер Нолан". Основными ограничениями таких систем были низкая устойчивость к вариациям формулировок, необходимость ручного создания и поддержки большого количества правил, а также сложность масштабирования на новые домены.</w:t>
      </w:r>
    </w:p>
    <w:p w14:paraId="5D62FA78" w14:textId="3AF7DFAD" w:rsidR="00597C0E" w:rsidRPr="00597C0E" w:rsidRDefault="00597C0E" w:rsidP="00972B33">
      <w:pPr>
        <w:spacing w:line="360" w:lineRule="auto"/>
        <w:ind w:firstLine="709"/>
        <w:jc w:val="both"/>
        <w:rPr>
          <w:sz w:val="28"/>
          <w:szCs w:val="28"/>
        </w:rPr>
      </w:pPr>
      <w:r w:rsidRPr="00597C0E">
        <w:rPr>
          <w:sz w:val="28"/>
          <w:szCs w:val="28"/>
        </w:rPr>
        <w:t>С развитием машинного обучения появились статистические и гибридные подходы, которые использовали размеченные корпуса вопросов и соответствующих SPARQL-запросов для обучения моделей. Эти методы могли обрабатывать более широкий спектр формулировок и лучше адаптировались к особенностям конкретных доменов. Однако они по-прежнему требовали значительных объемов размеченных данных для обучения и часто страдали от проблем с обобщением на запросы, не представленные в обучающей выборке.</w:t>
      </w:r>
    </w:p>
    <w:p w14:paraId="3E0C672A" w14:textId="11CF985A" w:rsidR="00C255E3" w:rsidRPr="006E2D7B" w:rsidRDefault="00597C0E" w:rsidP="00972B33">
      <w:pPr>
        <w:spacing w:line="360" w:lineRule="auto"/>
        <w:ind w:firstLine="709"/>
        <w:jc w:val="both"/>
        <w:rPr>
          <w:sz w:val="28"/>
          <w:szCs w:val="28"/>
        </w:rPr>
      </w:pPr>
      <w:r w:rsidRPr="00597C0E">
        <w:rPr>
          <w:sz w:val="28"/>
          <w:szCs w:val="28"/>
        </w:rPr>
        <w:t>Современный этап развития методов NL-</w:t>
      </w:r>
      <w:proofErr w:type="spellStart"/>
      <w:r w:rsidRPr="00597C0E">
        <w:rPr>
          <w:sz w:val="28"/>
          <w:szCs w:val="28"/>
        </w:rPr>
        <w:t>to</w:t>
      </w:r>
      <w:proofErr w:type="spellEnd"/>
      <w:r w:rsidRPr="00597C0E">
        <w:rPr>
          <w:sz w:val="28"/>
          <w:szCs w:val="28"/>
        </w:rPr>
        <w:t xml:space="preserve">-SPARQL связан с применением глубокого обучения и архитектур трансформеров. </w:t>
      </w:r>
      <w:proofErr w:type="spellStart"/>
      <w:r w:rsidRPr="00597C0E">
        <w:rPr>
          <w:sz w:val="28"/>
          <w:szCs w:val="28"/>
        </w:rPr>
        <w:t>Нейросетевые</w:t>
      </w:r>
      <w:proofErr w:type="spellEnd"/>
      <w:r w:rsidRPr="00597C0E">
        <w:rPr>
          <w:sz w:val="28"/>
          <w:szCs w:val="28"/>
        </w:rPr>
        <w:t xml:space="preserve"> модели, такие как BERT, GPT и их производные, способны улавливать тонкие семантические нюансы естественного языка и генерировать сложные формальные конструкции. Эти подходы демонстрируют значительно лучшие результаты на задачах преобразования естественного языка в код, включая SPARQL-запросы, хотя и требуют больших вычислительных ресурсов для обучения и выполнения</w:t>
      </w:r>
      <w:r w:rsidR="006E2D7B" w:rsidRPr="006E2D7B">
        <w:rPr>
          <w:sz w:val="28"/>
          <w:szCs w:val="28"/>
        </w:rPr>
        <w:t xml:space="preserve"> [4]</w:t>
      </w:r>
    </w:p>
    <w:p w14:paraId="05E68223" w14:textId="77777777" w:rsidR="00597C0E" w:rsidRDefault="00597C0E" w:rsidP="00597C0E">
      <w:pPr>
        <w:spacing w:line="360" w:lineRule="auto"/>
        <w:ind w:firstLine="709"/>
        <w:jc w:val="both"/>
        <w:rPr>
          <w:sz w:val="28"/>
          <w:szCs w:val="28"/>
        </w:rPr>
      </w:pPr>
    </w:p>
    <w:p w14:paraId="23C43454" w14:textId="5E450F95" w:rsidR="00597C0E" w:rsidRDefault="00597C0E" w:rsidP="001B0142">
      <w:pPr>
        <w:pStyle w:val="3"/>
        <w:numPr>
          <w:ilvl w:val="0"/>
          <w:numId w:val="0"/>
        </w:numPr>
        <w:ind w:left="720" w:hanging="720"/>
        <w:rPr>
          <w:b w:val="0"/>
          <w:bCs w:val="0"/>
          <w:szCs w:val="28"/>
        </w:rPr>
      </w:pPr>
      <w:bookmarkStart w:id="11" w:name="_Toc219048558"/>
      <w:r w:rsidRPr="00597C0E">
        <w:rPr>
          <w:szCs w:val="28"/>
        </w:rPr>
        <w:t>1.2.3 Возможности и ограничения больших языковых моделей</w:t>
      </w:r>
      <w:bookmarkEnd w:id="11"/>
    </w:p>
    <w:p w14:paraId="1A73BCD8" w14:textId="77777777" w:rsidR="00597C0E" w:rsidRPr="00597C0E" w:rsidRDefault="00597C0E" w:rsidP="00597C0E">
      <w:pPr>
        <w:spacing w:line="360" w:lineRule="auto"/>
        <w:jc w:val="both"/>
        <w:rPr>
          <w:b/>
          <w:bCs/>
          <w:sz w:val="28"/>
          <w:szCs w:val="28"/>
        </w:rPr>
      </w:pPr>
    </w:p>
    <w:p w14:paraId="5AF92E0E" w14:textId="7CA843FC" w:rsidR="00597C0E" w:rsidRPr="00597C0E" w:rsidRDefault="00597C0E" w:rsidP="00972B33">
      <w:pPr>
        <w:pStyle w:val="10"/>
        <w:spacing w:line="360" w:lineRule="auto"/>
        <w:ind w:left="0" w:firstLine="709"/>
        <w:jc w:val="both"/>
        <w:rPr>
          <w:sz w:val="28"/>
          <w:szCs w:val="28"/>
        </w:rPr>
      </w:pPr>
      <w:r w:rsidRPr="00597C0E">
        <w:rPr>
          <w:sz w:val="28"/>
          <w:szCs w:val="28"/>
        </w:rPr>
        <w:t>Большие языковые модели (</w:t>
      </w:r>
      <w:proofErr w:type="spellStart"/>
      <w:r w:rsidRPr="00597C0E">
        <w:rPr>
          <w:sz w:val="28"/>
          <w:szCs w:val="28"/>
        </w:rPr>
        <w:t>Large</w:t>
      </w:r>
      <w:proofErr w:type="spellEnd"/>
      <w:r w:rsidRPr="00597C0E">
        <w:rPr>
          <w:sz w:val="28"/>
          <w:szCs w:val="28"/>
        </w:rPr>
        <w:t xml:space="preserve"> Language </w:t>
      </w:r>
      <w:proofErr w:type="spellStart"/>
      <w:r w:rsidRPr="00597C0E">
        <w:rPr>
          <w:sz w:val="28"/>
          <w:szCs w:val="28"/>
        </w:rPr>
        <w:t>Models</w:t>
      </w:r>
      <w:proofErr w:type="spellEnd"/>
      <w:r w:rsidRPr="00597C0E">
        <w:rPr>
          <w:sz w:val="28"/>
          <w:szCs w:val="28"/>
        </w:rPr>
        <w:t xml:space="preserve">, </w:t>
      </w:r>
      <w:proofErr w:type="spellStart"/>
      <w:r w:rsidRPr="00597C0E">
        <w:rPr>
          <w:sz w:val="28"/>
          <w:szCs w:val="28"/>
        </w:rPr>
        <w:t>LLMs</w:t>
      </w:r>
      <w:proofErr w:type="spellEnd"/>
      <w:r w:rsidRPr="00597C0E">
        <w:rPr>
          <w:sz w:val="28"/>
          <w:szCs w:val="28"/>
        </w:rPr>
        <w:t xml:space="preserve">), такие как GPT-4, </w:t>
      </w:r>
      <w:proofErr w:type="spellStart"/>
      <w:r w:rsidRPr="00597C0E">
        <w:rPr>
          <w:sz w:val="28"/>
          <w:szCs w:val="28"/>
        </w:rPr>
        <w:t>Llama</w:t>
      </w:r>
      <w:proofErr w:type="spellEnd"/>
      <w:r w:rsidRPr="00597C0E">
        <w:rPr>
          <w:sz w:val="28"/>
          <w:szCs w:val="28"/>
        </w:rPr>
        <w:t xml:space="preserve">, </w:t>
      </w:r>
      <w:proofErr w:type="spellStart"/>
      <w:r w:rsidRPr="00597C0E">
        <w:rPr>
          <w:sz w:val="28"/>
          <w:szCs w:val="28"/>
        </w:rPr>
        <w:t>Mistral</w:t>
      </w:r>
      <w:proofErr w:type="spellEnd"/>
      <w:r w:rsidRPr="00597C0E">
        <w:rPr>
          <w:sz w:val="28"/>
          <w:szCs w:val="28"/>
        </w:rPr>
        <w:t xml:space="preserve"> и другие, представляют собой наиболее современный и мощный инструмент для генерации формальных запросов на основе естественного языка. Эти модели, обученные на огромных корпусах текстовых данных, демонстрируют впечатляющие способности в понимании </w:t>
      </w:r>
      <w:r w:rsidRPr="00597C0E">
        <w:rPr>
          <w:sz w:val="28"/>
          <w:szCs w:val="28"/>
        </w:rPr>
        <w:lastRenderedPageBreak/>
        <w:t>контекста, поддержании диалога и генерации связного текста, включая программный код на различных языках.</w:t>
      </w:r>
    </w:p>
    <w:p w14:paraId="60D45EDC" w14:textId="65206BA8" w:rsidR="00597C0E" w:rsidRPr="00597C0E" w:rsidRDefault="00597C0E" w:rsidP="00972B33">
      <w:pPr>
        <w:pStyle w:val="10"/>
        <w:spacing w:line="360" w:lineRule="auto"/>
        <w:ind w:left="0" w:firstLine="709"/>
        <w:jc w:val="both"/>
        <w:rPr>
          <w:sz w:val="28"/>
          <w:szCs w:val="28"/>
        </w:rPr>
      </w:pPr>
      <w:r w:rsidRPr="00597C0E">
        <w:rPr>
          <w:sz w:val="28"/>
          <w:szCs w:val="28"/>
        </w:rPr>
        <w:t xml:space="preserve">Ключевыми возможностями </w:t>
      </w:r>
      <w:proofErr w:type="spellStart"/>
      <w:r w:rsidRPr="00597C0E">
        <w:rPr>
          <w:sz w:val="28"/>
          <w:szCs w:val="28"/>
        </w:rPr>
        <w:t>LLMs</w:t>
      </w:r>
      <w:proofErr w:type="spellEnd"/>
      <w:r w:rsidRPr="00597C0E">
        <w:rPr>
          <w:sz w:val="28"/>
          <w:szCs w:val="28"/>
        </w:rPr>
        <w:t xml:space="preserve"> для задачи генерации SPARQL-запросов являются их способность к </w:t>
      </w:r>
      <w:proofErr w:type="spellStart"/>
      <w:r w:rsidRPr="00597C0E">
        <w:rPr>
          <w:sz w:val="28"/>
          <w:szCs w:val="28"/>
        </w:rPr>
        <w:t>few-shot</w:t>
      </w:r>
      <w:proofErr w:type="spellEnd"/>
      <w:r w:rsidRPr="00597C0E">
        <w:rPr>
          <w:sz w:val="28"/>
          <w:szCs w:val="28"/>
        </w:rPr>
        <w:t xml:space="preserve"> и </w:t>
      </w:r>
      <w:proofErr w:type="spellStart"/>
      <w:r w:rsidRPr="00597C0E">
        <w:rPr>
          <w:sz w:val="28"/>
          <w:szCs w:val="28"/>
        </w:rPr>
        <w:t>zero-shot</w:t>
      </w:r>
      <w:proofErr w:type="spellEnd"/>
      <w:r w:rsidRPr="00597C0E">
        <w:rPr>
          <w:sz w:val="28"/>
          <w:szCs w:val="28"/>
        </w:rPr>
        <w:t xml:space="preserve"> обучению. Это означает, что модель может выполнять новые задачи, с которыми не сталкивалась во время обучения, на основе лишь нескольких примеров или даже только описания задачи. В контексте NL-</w:t>
      </w:r>
      <w:proofErr w:type="spellStart"/>
      <w:r w:rsidRPr="00597C0E">
        <w:rPr>
          <w:sz w:val="28"/>
          <w:szCs w:val="28"/>
        </w:rPr>
        <w:t>to</w:t>
      </w:r>
      <w:proofErr w:type="spellEnd"/>
      <w:r w:rsidRPr="00597C0E">
        <w:rPr>
          <w:sz w:val="28"/>
          <w:szCs w:val="28"/>
        </w:rPr>
        <w:t xml:space="preserve">-SPARQL это позволяет адаптировать модель к специфике конкретного графа знаний без необходимости полного переобучения на доменных данных. </w:t>
      </w:r>
      <w:proofErr w:type="spellStart"/>
      <w:r w:rsidRPr="00597C0E">
        <w:rPr>
          <w:sz w:val="28"/>
          <w:szCs w:val="28"/>
        </w:rPr>
        <w:t>LLMs</w:t>
      </w:r>
      <w:proofErr w:type="spellEnd"/>
      <w:r w:rsidRPr="00597C0E">
        <w:rPr>
          <w:sz w:val="28"/>
          <w:szCs w:val="28"/>
        </w:rPr>
        <w:t xml:space="preserve"> также демонстрируют хорошие результаты в понимании сложных синтаксических конструкций естественного языка и их преобразовании в соответствующие формальные структуры.</w:t>
      </w:r>
    </w:p>
    <w:p w14:paraId="3BC790B1" w14:textId="27CEE6EC" w:rsidR="00597C0E" w:rsidRPr="00597C0E" w:rsidRDefault="00597C0E" w:rsidP="00972B33">
      <w:pPr>
        <w:pStyle w:val="10"/>
        <w:spacing w:line="360" w:lineRule="auto"/>
        <w:ind w:left="0" w:firstLine="709"/>
        <w:jc w:val="both"/>
        <w:rPr>
          <w:sz w:val="28"/>
          <w:szCs w:val="28"/>
        </w:rPr>
      </w:pPr>
      <w:r w:rsidRPr="00597C0E">
        <w:rPr>
          <w:sz w:val="28"/>
          <w:szCs w:val="28"/>
        </w:rPr>
        <w:t xml:space="preserve">Важным преимуществом современных </w:t>
      </w:r>
      <w:proofErr w:type="spellStart"/>
      <w:r w:rsidRPr="00597C0E">
        <w:rPr>
          <w:sz w:val="28"/>
          <w:szCs w:val="28"/>
        </w:rPr>
        <w:t>LLMs</w:t>
      </w:r>
      <w:proofErr w:type="spellEnd"/>
      <w:r w:rsidRPr="00597C0E">
        <w:rPr>
          <w:sz w:val="28"/>
          <w:szCs w:val="28"/>
        </w:rPr>
        <w:t xml:space="preserve"> является их способность работать с контекстом значительного объема, что позволяет передавать модели не только вопрос пользователя, но и дополнительную информацию о схеме графа знаний, примерах запросов и даже фрагментах онтологии. Это значительно повышает точность генерации запросов, так как модель получает необходимые знания о предметной области непосредственно в контексте выполнения задачи.</w:t>
      </w:r>
    </w:p>
    <w:p w14:paraId="03DCDB0F" w14:textId="477DABDF" w:rsidR="00597C0E" w:rsidRPr="00597C0E" w:rsidRDefault="00597C0E" w:rsidP="00972B33">
      <w:pPr>
        <w:pStyle w:val="10"/>
        <w:spacing w:line="360" w:lineRule="auto"/>
        <w:ind w:left="0" w:firstLine="709"/>
        <w:jc w:val="both"/>
        <w:rPr>
          <w:sz w:val="28"/>
          <w:szCs w:val="28"/>
        </w:rPr>
      </w:pPr>
      <w:r w:rsidRPr="00597C0E">
        <w:rPr>
          <w:sz w:val="28"/>
          <w:szCs w:val="28"/>
        </w:rPr>
        <w:t>Однако применение больших языковых моделей для генерации SPARQL-запросов сопряжено и с существенными ограничениями. Основной проблемой является склонность моделей к "галлюцинациям" — генерации правдоподобных, но фактически неверных или несуществующих конструкций. В контексте SPARQL это может проявляться в использовании несуществующих предикатов или классов, нарушении синтаксиса языка или создании семантически некорректных запросов. Для минимизации этого риска необходимы дополнительные механизмы валидации и проверки сгенерированных запросов.</w:t>
      </w:r>
    </w:p>
    <w:p w14:paraId="21CC7C57" w14:textId="3B37766F" w:rsidR="00597C0E" w:rsidRPr="00597C0E" w:rsidRDefault="00597C0E" w:rsidP="00972B33">
      <w:pPr>
        <w:pStyle w:val="10"/>
        <w:spacing w:line="360" w:lineRule="auto"/>
        <w:ind w:left="0" w:firstLine="709"/>
        <w:jc w:val="both"/>
        <w:rPr>
          <w:sz w:val="28"/>
          <w:szCs w:val="28"/>
        </w:rPr>
      </w:pPr>
      <w:r w:rsidRPr="00597C0E">
        <w:rPr>
          <w:sz w:val="28"/>
          <w:szCs w:val="28"/>
        </w:rPr>
        <w:t xml:space="preserve">Еще одним ограничением является зависимость качества генерации от способа формулировки </w:t>
      </w:r>
      <w:proofErr w:type="spellStart"/>
      <w:r w:rsidRPr="00597C0E">
        <w:rPr>
          <w:sz w:val="28"/>
          <w:szCs w:val="28"/>
        </w:rPr>
        <w:t>промпта</w:t>
      </w:r>
      <w:proofErr w:type="spellEnd"/>
      <w:r w:rsidRPr="00597C0E">
        <w:rPr>
          <w:sz w:val="28"/>
          <w:szCs w:val="28"/>
        </w:rPr>
        <w:t xml:space="preserve"> (запроса к модели). Различные формулировки </w:t>
      </w:r>
      <w:r w:rsidRPr="00597C0E">
        <w:rPr>
          <w:sz w:val="28"/>
          <w:szCs w:val="28"/>
        </w:rPr>
        <w:lastRenderedPageBreak/>
        <w:t>одной и той же задачи могут приводить к существенно различающимся результатам, что требует разработки специальных методик конструирования промптов для задачи NL-</w:t>
      </w:r>
      <w:proofErr w:type="spellStart"/>
      <w:r w:rsidRPr="00597C0E">
        <w:rPr>
          <w:sz w:val="28"/>
          <w:szCs w:val="28"/>
        </w:rPr>
        <w:t>to</w:t>
      </w:r>
      <w:proofErr w:type="spellEnd"/>
      <w:r w:rsidRPr="00597C0E">
        <w:rPr>
          <w:sz w:val="28"/>
          <w:szCs w:val="28"/>
        </w:rPr>
        <w:t xml:space="preserve">-SPARQL. Кроме того, </w:t>
      </w:r>
      <w:proofErr w:type="spellStart"/>
      <w:r w:rsidRPr="00597C0E">
        <w:rPr>
          <w:sz w:val="28"/>
          <w:szCs w:val="28"/>
        </w:rPr>
        <w:t>LLMs</w:t>
      </w:r>
      <w:proofErr w:type="spellEnd"/>
      <w:r w:rsidRPr="00597C0E">
        <w:rPr>
          <w:sz w:val="28"/>
          <w:szCs w:val="28"/>
        </w:rPr>
        <w:t xml:space="preserve"> могут демонстрировать низкую устойчивость к незначительным изменениям в формулировках вопросов, что может быть критично в реальных сценариях использования.</w:t>
      </w:r>
    </w:p>
    <w:p w14:paraId="4FF4BE39" w14:textId="59C753CB" w:rsidR="00597C0E" w:rsidRPr="00597C0E" w:rsidRDefault="00597C0E" w:rsidP="00972B33">
      <w:pPr>
        <w:pStyle w:val="10"/>
        <w:spacing w:line="360" w:lineRule="auto"/>
        <w:ind w:left="0" w:firstLine="709"/>
        <w:jc w:val="both"/>
        <w:rPr>
          <w:sz w:val="28"/>
          <w:szCs w:val="28"/>
        </w:rPr>
      </w:pPr>
      <w:r w:rsidRPr="00597C0E">
        <w:rPr>
          <w:sz w:val="28"/>
          <w:szCs w:val="28"/>
        </w:rPr>
        <w:t>С точки зрения практического применения важно учитывать также вычислительные требования больших языковых моделей, особенно при их локальном развертывании. Модели с десятками миллиардов параметров требуют значительных ресурсов памяти и вычислительной мощности, что может ограничивать возможности их использования в некоторых сценариях. Оптимизированные версии моделей, такие как 4-битные квантованные варианты, частично решают эту проблему, но могут вносить дополнительные погрешности в процесс генерации.</w:t>
      </w:r>
    </w:p>
    <w:p w14:paraId="7CDE9A22" w14:textId="537DF679" w:rsidR="00C255E3" w:rsidRPr="00511B7F" w:rsidRDefault="00597C0E" w:rsidP="00972B33">
      <w:pPr>
        <w:pStyle w:val="10"/>
        <w:spacing w:line="360" w:lineRule="auto"/>
        <w:ind w:left="0" w:firstLine="709"/>
        <w:jc w:val="both"/>
        <w:rPr>
          <w:sz w:val="28"/>
          <w:szCs w:val="28"/>
        </w:rPr>
      </w:pPr>
      <w:r w:rsidRPr="00597C0E">
        <w:rPr>
          <w:sz w:val="28"/>
          <w:szCs w:val="28"/>
        </w:rPr>
        <w:t xml:space="preserve">Несмотря на перечисленные ограничения, большие языковые модели представляют собой наиболее перспективное направление для создания систем автоматической генерации SPARQL-запросов. Их способность понимать сложные семантические конструкции, адаптироваться к различным доменам и генерировать код на формальных языках открывает новые возможности для преодоления барьеров доступа к графам знаний. Ключевой задачей при построении таких систем становится разработка методов эффективного управления поведением </w:t>
      </w:r>
      <w:proofErr w:type="spellStart"/>
      <w:r w:rsidRPr="00597C0E">
        <w:rPr>
          <w:sz w:val="28"/>
          <w:szCs w:val="28"/>
        </w:rPr>
        <w:t>LLMs</w:t>
      </w:r>
      <w:proofErr w:type="spellEnd"/>
      <w:r w:rsidRPr="00597C0E">
        <w:rPr>
          <w:sz w:val="28"/>
          <w:szCs w:val="28"/>
        </w:rPr>
        <w:t>, минимизации ошибок генерации и интеграции моделей в комплексные решения с механизмами валидации и обратной связи.</w:t>
      </w:r>
      <w:r w:rsidR="00511B7F" w:rsidRPr="00511B7F">
        <w:rPr>
          <w:sz w:val="28"/>
          <w:szCs w:val="28"/>
        </w:rPr>
        <w:t>[5]</w:t>
      </w:r>
    </w:p>
    <w:p w14:paraId="628B3F2A" w14:textId="77777777" w:rsidR="00CA3833" w:rsidRDefault="00CA3833" w:rsidP="00972B33">
      <w:pPr>
        <w:pStyle w:val="10"/>
        <w:spacing w:line="360" w:lineRule="auto"/>
        <w:ind w:left="0" w:firstLine="709"/>
        <w:jc w:val="both"/>
        <w:rPr>
          <w:sz w:val="28"/>
          <w:szCs w:val="28"/>
        </w:rPr>
      </w:pPr>
    </w:p>
    <w:p w14:paraId="408231B5" w14:textId="77777777" w:rsidR="00CA3833" w:rsidRPr="00CA3833" w:rsidRDefault="00CA3833" w:rsidP="001B0142">
      <w:pPr>
        <w:pStyle w:val="a3"/>
        <w:spacing w:before="0" w:beforeAutospacing="0" w:after="0" w:afterAutospacing="0"/>
        <w:outlineLvl w:val="1"/>
        <w:rPr>
          <w:b/>
          <w:bCs/>
          <w:sz w:val="28"/>
          <w:szCs w:val="28"/>
        </w:rPr>
      </w:pPr>
      <w:bookmarkStart w:id="12" w:name="_Toc219048559"/>
      <w:r w:rsidRPr="00CA3833">
        <w:rPr>
          <w:b/>
          <w:bCs/>
          <w:color w:val="000000"/>
          <w:sz w:val="28"/>
          <w:szCs w:val="28"/>
        </w:rPr>
        <w:t>1.3 Обзор существующих решений и инструментов</w:t>
      </w:r>
      <w:bookmarkEnd w:id="12"/>
    </w:p>
    <w:p w14:paraId="5DB9D175" w14:textId="77777777" w:rsidR="00CA3833" w:rsidRPr="00CA3833" w:rsidRDefault="00CA3833" w:rsidP="00CA3833">
      <w:pPr>
        <w:rPr>
          <w:b/>
          <w:bCs/>
          <w:sz w:val="28"/>
          <w:szCs w:val="28"/>
        </w:rPr>
      </w:pPr>
    </w:p>
    <w:p w14:paraId="3CA55424" w14:textId="2F935B83" w:rsidR="00CA3833" w:rsidRPr="0047177A" w:rsidRDefault="00CA3833" w:rsidP="001B0142">
      <w:pPr>
        <w:pStyle w:val="a3"/>
        <w:spacing w:before="0" w:beforeAutospacing="0" w:after="0" w:afterAutospacing="0"/>
        <w:outlineLvl w:val="2"/>
        <w:rPr>
          <w:b/>
          <w:bCs/>
          <w:sz w:val="28"/>
          <w:szCs w:val="28"/>
        </w:rPr>
      </w:pPr>
      <w:bookmarkStart w:id="13" w:name="_Toc219048560"/>
      <w:r w:rsidRPr="0047177A">
        <w:rPr>
          <w:b/>
          <w:bCs/>
          <w:color w:val="000000"/>
          <w:sz w:val="28"/>
          <w:szCs w:val="28"/>
        </w:rPr>
        <w:t xml:space="preserve">1.3.1 </w:t>
      </w:r>
      <w:r w:rsidRPr="00CA3833">
        <w:rPr>
          <w:b/>
          <w:bCs/>
          <w:color w:val="000000"/>
          <w:sz w:val="28"/>
          <w:szCs w:val="28"/>
        </w:rPr>
        <w:t>Платформы</w:t>
      </w:r>
      <w:r w:rsidRPr="0047177A">
        <w:rPr>
          <w:b/>
          <w:bCs/>
          <w:color w:val="000000"/>
          <w:sz w:val="28"/>
          <w:szCs w:val="28"/>
        </w:rPr>
        <w:t xml:space="preserve"> </w:t>
      </w:r>
      <w:r w:rsidRPr="00CA3833">
        <w:rPr>
          <w:b/>
          <w:bCs/>
          <w:color w:val="000000"/>
          <w:sz w:val="28"/>
          <w:szCs w:val="28"/>
        </w:rPr>
        <w:t>для</w:t>
      </w:r>
      <w:r w:rsidRPr="0047177A">
        <w:rPr>
          <w:b/>
          <w:bCs/>
          <w:color w:val="000000"/>
          <w:sz w:val="28"/>
          <w:szCs w:val="28"/>
        </w:rPr>
        <w:t xml:space="preserve"> </w:t>
      </w:r>
      <w:r w:rsidRPr="00CA3833">
        <w:rPr>
          <w:b/>
          <w:bCs/>
          <w:color w:val="000000"/>
          <w:sz w:val="28"/>
          <w:szCs w:val="28"/>
          <w:lang w:val="en-US"/>
        </w:rPr>
        <w:t>Knowledge</w:t>
      </w:r>
      <w:r w:rsidRPr="0047177A">
        <w:rPr>
          <w:b/>
          <w:bCs/>
          <w:color w:val="000000"/>
          <w:sz w:val="28"/>
          <w:szCs w:val="28"/>
        </w:rPr>
        <w:t xml:space="preserve"> </w:t>
      </w:r>
      <w:r w:rsidRPr="00CA3833">
        <w:rPr>
          <w:b/>
          <w:bCs/>
          <w:color w:val="000000"/>
          <w:sz w:val="28"/>
          <w:szCs w:val="28"/>
          <w:lang w:val="en-US"/>
        </w:rPr>
        <w:t>Graph</w:t>
      </w:r>
      <w:r w:rsidRPr="0047177A">
        <w:rPr>
          <w:b/>
          <w:bCs/>
          <w:color w:val="000000"/>
          <w:sz w:val="28"/>
          <w:szCs w:val="28"/>
        </w:rPr>
        <w:t xml:space="preserve"> </w:t>
      </w:r>
      <w:r w:rsidRPr="00CA3833">
        <w:rPr>
          <w:b/>
          <w:bCs/>
          <w:color w:val="000000"/>
          <w:sz w:val="28"/>
          <w:szCs w:val="28"/>
          <w:lang w:val="en-US"/>
        </w:rPr>
        <w:t>Question</w:t>
      </w:r>
      <w:r w:rsidRPr="0047177A">
        <w:rPr>
          <w:b/>
          <w:bCs/>
          <w:color w:val="000000"/>
          <w:sz w:val="28"/>
          <w:szCs w:val="28"/>
        </w:rPr>
        <w:t xml:space="preserve"> </w:t>
      </w:r>
      <w:r w:rsidRPr="00CA3833">
        <w:rPr>
          <w:b/>
          <w:bCs/>
          <w:color w:val="000000"/>
          <w:sz w:val="28"/>
          <w:szCs w:val="28"/>
          <w:lang w:val="en-US"/>
        </w:rPr>
        <w:t>Answering</w:t>
      </w:r>
      <w:bookmarkEnd w:id="13"/>
    </w:p>
    <w:p w14:paraId="49C1931C" w14:textId="77777777" w:rsidR="00CA3833" w:rsidRPr="0047177A" w:rsidRDefault="00CA3833">
      <w:pPr>
        <w:spacing w:line="360" w:lineRule="auto"/>
        <w:ind w:firstLine="709"/>
        <w:jc w:val="both"/>
        <w:rPr>
          <w:color w:val="FF0000"/>
          <w:sz w:val="28"/>
          <w:szCs w:val="28"/>
        </w:rPr>
      </w:pPr>
    </w:p>
    <w:p w14:paraId="434DFC5F" w14:textId="038B24CB" w:rsidR="00CA3833" w:rsidRPr="00CA3833" w:rsidRDefault="00CA3833" w:rsidP="00972B33">
      <w:pPr>
        <w:spacing w:line="360" w:lineRule="auto"/>
        <w:ind w:firstLine="709"/>
        <w:jc w:val="both"/>
        <w:rPr>
          <w:sz w:val="28"/>
          <w:szCs w:val="28"/>
        </w:rPr>
      </w:pPr>
      <w:r w:rsidRPr="00CA3833">
        <w:rPr>
          <w:sz w:val="28"/>
          <w:szCs w:val="28"/>
        </w:rPr>
        <w:t xml:space="preserve">В области преобразования естественного языка в формальные запросы к графам знаний сформировалось несколько направлений технологических </w:t>
      </w:r>
      <w:r w:rsidRPr="00CA3833">
        <w:rPr>
          <w:sz w:val="28"/>
          <w:szCs w:val="28"/>
        </w:rPr>
        <w:lastRenderedPageBreak/>
        <w:t xml:space="preserve">решений. Коммерческие и открытые системы предлагают различные подходы к решению задачи </w:t>
      </w:r>
      <w:proofErr w:type="spellStart"/>
      <w:r w:rsidRPr="00CA3833">
        <w:rPr>
          <w:sz w:val="28"/>
          <w:szCs w:val="28"/>
        </w:rPr>
        <w:t>Knowledge</w:t>
      </w:r>
      <w:proofErr w:type="spellEnd"/>
      <w:r w:rsidRPr="00CA3833">
        <w:rPr>
          <w:sz w:val="28"/>
          <w:szCs w:val="28"/>
        </w:rPr>
        <w:t xml:space="preserve"> </w:t>
      </w:r>
      <w:proofErr w:type="spellStart"/>
      <w:r w:rsidRPr="00CA3833">
        <w:rPr>
          <w:sz w:val="28"/>
          <w:szCs w:val="28"/>
        </w:rPr>
        <w:t>Graph</w:t>
      </w:r>
      <w:proofErr w:type="spellEnd"/>
      <w:r w:rsidRPr="00CA3833">
        <w:rPr>
          <w:sz w:val="28"/>
          <w:szCs w:val="28"/>
        </w:rPr>
        <w:t xml:space="preserve"> </w:t>
      </w:r>
      <w:proofErr w:type="spellStart"/>
      <w:r w:rsidRPr="00CA3833">
        <w:rPr>
          <w:sz w:val="28"/>
          <w:szCs w:val="28"/>
        </w:rPr>
        <w:t>Question</w:t>
      </w:r>
      <w:proofErr w:type="spellEnd"/>
      <w:r w:rsidRPr="00CA3833">
        <w:rPr>
          <w:sz w:val="28"/>
          <w:szCs w:val="28"/>
        </w:rPr>
        <w:t xml:space="preserve"> </w:t>
      </w:r>
      <w:proofErr w:type="spellStart"/>
      <w:r w:rsidRPr="00CA3833">
        <w:rPr>
          <w:sz w:val="28"/>
          <w:szCs w:val="28"/>
        </w:rPr>
        <w:t>Answering</w:t>
      </w:r>
      <w:proofErr w:type="spellEnd"/>
      <w:r w:rsidRPr="00CA3833">
        <w:rPr>
          <w:sz w:val="28"/>
          <w:szCs w:val="28"/>
        </w:rPr>
        <w:t xml:space="preserve"> (KGQA), которые можно классифицировать по степени использования искусственного интеллекта и уровню интеграции с семантическими технологиями.</w:t>
      </w:r>
    </w:p>
    <w:p w14:paraId="67E6AF17" w14:textId="0C0F218B" w:rsidR="00CA3833" w:rsidRPr="00CA3833" w:rsidRDefault="00CA3833" w:rsidP="00972B33">
      <w:pPr>
        <w:spacing w:line="360" w:lineRule="auto"/>
        <w:ind w:firstLine="709"/>
        <w:jc w:val="both"/>
        <w:rPr>
          <w:sz w:val="28"/>
          <w:szCs w:val="28"/>
        </w:rPr>
      </w:pPr>
      <w:r w:rsidRPr="00CA3833">
        <w:rPr>
          <w:sz w:val="28"/>
          <w:szCs w:val="28"/>
        </w:rPr>
        <w:t xml:space="preserve">Первую группу составляют традиционные системы, основанные на правилах и шаблонах. Такие решения, как Apache </w:t>
      </w:r>
      <w:proofErr w:type="spellStart"/>
      <w:r w:rsidRPr="00CA3833">
        <w:rPr>
          <w:sz w:val="28"/>
          <w:szCs w:val="28"/>
        </w:rPr>
        <w:t>Jena</w:t>
      </w:r>
      <w:proofErr w:type="spellEnd"/>
      <w:r w:rsidRPr="00CA3833">
        <w:rPr>
          <w:sz w:val="28"/>
          <w:szCs w:val="28"/>
        </w:rPr>
        <w:t xml:space="preserve"> с </w:t>
      </w:r>
      <w:proofErr w:type="spellStart"/>
      <w:r w:rsidRPr="00CA3833">
        <w:rPr>
          <w:sz w:val="28"/>
          <w:szCs w:val="28"/>
        </w:rPr>
        <w:t>Fuseki</w:t>
      </w:r>
      <w:proofErr w:type="spellEnd"/>
      <w:r w:rsidRPr="00CA3833">
        <w:rPr>
          <w:sz w:val="28"/>
          <w:szCs w:val="28"/>
        </w:rPr>
        <w:t xml:space="preserve">-сервером или </w:t>
      </w:r>
      <w:proofErr w:type="spellStart"/>
      <w:r w:rsidRPr="00CA3833">
        <w:rPr>
          <w:sz w:val="28"/>
          <w:szCs w:val="28"/>
        </w:rPr>
        <w:t>Ontotext</w:t>
      </w:r>
      <w:proofErr w:type="spellEnd"/>
      <w:r w:rsidRPr="00CA3833">
        <w:rPr>
          <w:sz w:val="28"/>
          <w:szCs w:val="28"/>
        </w:rPr>
        <w:t xml:space="preserve"> </w:t>
      </w:r>
      <w:proofErr w:type="spellStart"/>
      <w:r w:rsidRPr="00CA3833">
        <w:rPr>
          <w:sz w:val="28"/>
          <w:szCs w:val="28"/>
        </w:rPr>
        <w:t>GraphDB</w:t>
      </w:r>
      <w:proofErr w:type="spellEnd"/>
      <w:r w:rsidRPr="00CA3833">
        <w:rPr>
          <w:sz w:val="28"/>
          <w:szCs w:val="28"/>
        </w:rPr>
        <w:t>, предоставляют базовые возможности для работы с графами знаний через SPARQL-интерфейсы, но требуют от пользователей непосредственного владения языком запросов. Эти платформы служат скорее инфраструктурной основой для построения KGQA-систем, чем готовыми решениями для автоматического преобразования естественного языка.</w:t>
      </w:r>
    </w:p>
    <w:p w14:paraId="52E76CD0" w14:textId="3B8681E6" w:rsidR="00CA3833" w:rsidRPr="00CA3833" w:rsidRDefault="00CA3833" w:rsidP="00972B33">
      <w:pPr>
        <w:spacing w:line="360" w:lineRule="auto"/>
        <w:ind w:firstLine="709"/>
        <w:jc w:val="both"/>
        <w:rPr>
          <w:sz w:val="28"/>
          <w:szCs w:val="28"/>
        </w:rPr>
      </w:pPr>
      <w:r w:rsidRPr="00CA3833">
        <w:rPr>
          <w:sz w:val="28"/>
          <w:szCs w:val="28"/>
        </w:rPr>
        <w:t xml:space="preserve">Вторую группу представляют специализированные системы с интегрированными NLP-компонентами. Примером может служить платформа </w:t>
      </w:r>
      <w:proofErr w:type="spellStart"/>
      <w:r w:rsidRPr="00CA3833">
        <w:rPr>
          <w:sz w:val="28"/>
          <w:szCs w:val="28"/>
        </w:rPr>
        <w:t>Stardog</w:t>
      </w:r>
      <w:proofErr w:type="spellEnd"/>
      <w:r w:rsidRPr="00CA3833">
        <w:rPr>
          <w:sz w:val="28"/>
          <w:szCs w:val="28"/>
        </w:rPr>
        <w:t xml:space="preserve">, которая включает функции интеллектуального поиска и базовые возможности понимания естественного языка для формулировки запросов. Аналогичные возможности предлагает система </w:t>
      </w:r>
      <w:proofErr w:type="spellStart"/>
      <w:r w:rsidRPr="00CA3833">
        <w:rPr>
          <w:sz w:val="28"/>
          <w:szCs w:val="28"/>
        </w:rPr>
        <w:t>PoolParty</w:t>
      </w:r>
      <w:proofErr w:type="spellEnd"/>
      <w:r w:rsidRPr="00CA3833">
        <w:rPr>
          <w:sz w:val="28"/>
          <w:szCs w:val="28"/>
        </w:rPr>
        <w:t xml:space="preserve"> </w:t>
      </w:r>
      <w:proofErr w:type="spellStart"/>
      <w:r w:rsidRPr="00CA3833">
        <w:rPr>
          <w:sz w:val="28"/>
          <w:szCs w:val="28"/>
        </w:rPr>
        <w:t>Semantic</w:t>
      </w:r>
      <w:proofErr w:type="spellEnd"/>
      <w:r w:rsidRPr="00CA3833">
        <w:rPr>
          <w:sz w:val="28"/>
          <w:szCs w:val="28"/>
        </w:rPr>
        <w:t xml:space="preserve"> Suite, ориентированная на корпоративное использование. Однако эти решения часто требуют значительных усилий по настройке и адаптации к конкретной предметной области, а их возможности обработки естественного языка остаются ограниченными по сравнению с современными языковыми моделями.</w:t>
      </w:r>
    </w:p>
    <w:p w14:paraId="0B9DC332" w14:textId="32323B6F" w:rsidR="00CA3833" w:rsidRPr="00CA3833" w:rsidRDefault="00CA3833" w:rsidP="00972B33">
      <w:pPr>
        <w:spacing w:line="360" w:lineRule="auto"/>
        <w:ind w:firstLine="709"/>
        <w:jc w:val="both"/>
        <w:rPr>
          <w:sz w:val="28"/>
          <w:szCs w:val="28"/>
        </w:rPr>
      </w:pPr>
      <w:r w:rsidRPr="00CA3833">
        <w:rPr>
          <w:sz w:val="28"/>
          <w:szCs w:val="28"/>
        </w:rPr>
        <w:t xml:space="preserve">Отдельную категорию составляют исследовательские и открытые проекты, такие как </w:t>
      </w:r>
      <w:proofErr w:type="spellStart"/>
      <w:r w:rsidRPr="00CA3833">
        <w:rPr>
          <w:sz w:val="28"/>
          <w:szCs w:val="28"/>
        </w:rPr>
        <w:t>QAnswer</w:t>
      </w:r>
      <w:proofErr w:type="spellEnd"/>
      <w:r w:rsidRPr="00CA3833">
        <w:rPr>
          <w:sz w:val="28"/>
          <w:szCs w:val="28"/>
        </w:rPr>
        <w:t xml:space="preserve"> или </w:t>
      </w:r>
      <w:proofErr w:type="spellStart"/>
      <w:r w:rsidRPr="00CA3833">
        <w:rPr>
          <w:sz w:val="28"/>
          <w:szCs w:val="28"/>
        </w:rPr>
        <w:t>Frankenstein</w:t>
      </w:r>
      <w:proofErr w:type="spellEnd"/>
      <w:r w:rsidRPr="00CA3833">
        <w:rPr>
          <w:sz w:val="28"/>
          <w:szCs w:val="28"/>
        </w:rPr>
        <w:t>, которые используют гибридные подходы, комбинируя методы машинного обучения с семантическими технологиями. Эти системы демонстрируют перспективные результаты, но часто имеют ограниченную поддержку, недостаточную документацию и требуют глубоких технических знаний для развертывания и настройки.</w:t>
      </w:r>
    </w:p>
    <w:p w14:paraId="01AEF8E0" w14:textId="37F40DB5" w:rsidR="00C255E3" w:rsidRPr="00972B33" w:rsidRDefault="00CA3833" w:rsidP="00972B33">
      <w:pPr>
        <w:spacing w:line="360" w:lineRule="auto"/>
        <w:ind w:firstLine="709"/>
        <w:jc w:val="both"/>
        <w:rPr>
          <w:sz w:val="28"/>
          <w:szCs w:val="28"/>
        </w:rPr>
      </w:pPr>
      <w:r w:rsidRPr="00CA3833">
        <w:rPr>
          <w:sz w:val="28"/>
          <w:szCs w:val="28"/>
        </w:rPr>
        <w:t xml:space="preserve">Сравнительный анализ существующих платформ показывает, что ни одно из доступных решений полностью не удовлетворяет требованиям автоматизации процесса взаимодействия с графами знаний в условиях, когда </w:t>
      </w:r>
      <w:r w:rsidRPr="00CA3833">
        <w:rPr>
          <w:sz w:val="28"/>
          <w:szCs w:val="28"/>
        </w:rPr>
        <w:lastRenderedPageBreak/>
        <w:t>необходимы высокая точность преобразования, поддержка русского языка, возможность локального развертывания и минимальные требования к технической подготовке пользователей.</w:t>
      </w:r>
      <w:r w:rsidR="00511B7F">
        <w:rPr>
          <w:sz w:val="28"/>
          <w:szCs w:val="28"/>
        </w:rPr>
        <w:t xml:space="preserve"> </w:t>
      </w:r>
      <w:r w:rsidR="00511B7F" w:rsidRPr="00972B33">
        <w:rPr>
          <w:sz w:val="28"/>
          <w:szCs w:val="28"/>
        </w:rPr>
        <w:t>[6]</w:t>
      </w:r>
    </w:p>
    <w:p w14:paraId="22A6EEB7" w14:textId="77777777" w:rsidR="00CA3833" w:rsidRDefault="00CA3833" w:rsidP="00CA3833"/>
    <w:p w14:paraId="7920B054" w14:textId="2F7C9B18" w:rsidR="00CA3833" w:rsidRPr="00CA3833" w:rsidRDefault="00CA3833" w:rsidP="001B0142">
      <w:pPr>
        <w:pStyle w:val="a3"/>
        <w:spacing w:before="0" w:beforeAutospacing="0" w:after="0" w:afterAutospacing="0"/>
        <w:outlineLvl w:val="2"/>
        <w:rPr>
          <w:b/>
          <w:bCs/>
          <w:sz w:val="28"/>
          <w:szCs w:val="28"/>
        </w:rPr>
      </w:pPr>
      <w:bookmarkStart w:id="14" w:name="_Toc219048561"/>
      <w:r w:rsidRPr="00CA3833">
        <w:rPr>
          <w:b/>
          <w:bCs/>
          <w:color w:val="000000"/>
          <w:sz w:val="28"/>
          <w:szCs w:val="28"/>
        </w:rPr>
        <w:t>1.3.2 Языковые модели для локального развертывания</w:t>
      </w:r>
      <w:bookmarkEnd w:id="14"/>
    </w:p>
    <w:p w14:paraId="55B28426" w14:textId="686D22E5" w:rsidR="00CA3833" w:rsidRDefault="00CA3833">
      <w:pPr>
        <w:spacing w:line="360" w:lineRule="auto"/>
        <w:ind w:firstLine="709"/>
        <w:jc w:val="both"/>
        <w:rPr>
          <w:color w:val="FF0000"/>
          <w:sz w:val="28"/>
          <w:szCs w:val="28"/>
        </w:rPr>
      </w:pPr>
    </w:p>
    <w:p w14:paraId="10D534AC" w14:textId="2F82AC06" w:rsidR="00CA3833" w:rsidRPr="00CA3833" w:rsidRDefault="00CA3833" w:rsidP="00972B33">
      <w:pPr>
        <w:spacing w:line="360" w:lineRule="auto"/>
        <w:ind w:firstLine="709"/>
        <w:jc w:val="both"/>
        <w:rPr>
          <w:sz w:val="28"/>
          <w:szCs w:val="28"/>
        </w:rPr>
      </w:pPr>
      <w:r w:rsidRPr="00CA3833">
        <w:rPr>
          <w:sz w:val="28"/>
          <w:szCs w:val="28"/>
        </w:rPr>
        <w:t>Современные достижения в области обработки естественного языка, представленные большими языковыми моделями (</w:t>
      </w:r>
      <w:proofErr w:type="spellStart"/>
      <w:r w:rsidRPr="00CA3833">
        <w:rPr>
          <w:sz w:val="28"/>
          <w:szCs w:val="28"/>
        </w:rPr>
        <w:t>Large</w:t>
      </w:r>
      <w:proofErr w:type="spellEnd"/>
      <w:r w:rsidRPr="00CA3833">
        <w:rPr>
          <w:sz w:val="28"/>
          <w:szCs w:val="28"/>
        </w:rPr>
        <w:t xml:space="preserve"> Language </w:t>
      </w:r>
      <w:proofErr w:type="spellStart"/>
      <w:r w:rsidRPr="00CA3833">
        <w:rPr>
          <w:sz w:val="28"/>
          <w:szCs w:val="28"/>
        </w:rPr>
        <w:t>Models</w:t>
      </w:r>
      <w:proofErr w:type="spellEnd"/>
      <w:r w:rsidRPr="00CA3833">
        <w:rPr>
          <w:sz w:val="28"/>
          <w:szCs w:val="28"/>
        </w:rPr>
        <w:t>, LLM), открывают новые возможности для создания интеллектуальных интерфейсов к графам знаний. Для локального развертывания, соответствующего требованиям информационной безопасности организаций, доступно несколько семейств открытых моделей.</w:t>
      </w:r>
    </w:p>
    <w:p w14:paraId="1C77CF2D" w14:textId="46511440" w:rsidR="00CA3833" w:rsidRPr="00CA3833" w:rsidRDefault="00CA3833" w:rsidP="00972B33">
      <w:pPr>
        <w:spacing w:line="360" w:lineRule="auto"/>
        <w:ind w:firstLine="709"/>
        <w:jc w:val="both"/>
        <w:rPr>
          <w:sz w:val="28"/>
          <w:szCs w:val="28"/>
        </w:rPr>
      </w:pPr>
      <w:r w:rsidRPr="00CA3833">
        <w:rPr>
          <w:sz w:val="28"/>
          <w:szCs w:val="28"/>
        </w:rPr>
        <w:t xml:space="preserve">Модели семейства </w:t>
      </w:r>
      <w:proofErr w:type="spellStart"/>
      <w:r w:rsidRPr="00CA3833">
        <w:rPr>
          <w:sz w:val="28"/>
          <w:szCs w:val="28"/>
        </w:rPr>
        <w:t>Llama</w:t>
      </w:r>
      <w:proofErr w:type="spellEnd"/>
      <w:r w:rsidRPr="00CA3833">
        <w:rPr>
          <w:sz w:val="28"/>
          <w:szCs w:val="28"/>
        </w:rPr>
        <w:t xml:space="preserve"> от </w:t>
      </w:r>
      <w:proofErr w:type="spellStart"/>
      <w:r w:rsidRPr="00CA3833">
        <w:rPr>
          <w:sz w:val="28"/>
          <w:szCs w:val="28"/>
        </w:rPr>
        <w:t>Meta</w:t>
      </w:r>
      <w:proofErr w:type="spellEnd"/>
      <w:r w:rsidRPr="00CA3833">
        <w:rPr>
          <w:sz w:val="28"/>
          <w:szCs w:val="28"/>
        </w:rPr>
        <w:t xml:space="preserve">, особенно версии </w:t>
      </w:r>
      <w:proofErr w:type="spellStart"/>
      <w:r w:rsidRPr="00CA3833">
        <w:rPr>
          <w:sz w:val="28"/>
          <w:szCs w:val="28"/>
        </w:rPr>
        <w:t>Llama</w:t>
      </w:r>
      <w:proofErr w:type="spellEnd"/>
      <w:r w:rsidRPr="00CA3833">
        <w:rPr>
          <w:sz w:val="28"/>
          <w:szCs w:val="28"/>
        </w:rPr>
        <w:t xml:space="preserve"> 2 и </w:t>
      </w:r>
      <w:proofErr w:type="spellStart"/>
      <w:r w:rsidRPr="00CA3833">
        <w:rPr>
          <w:sz w:val="28"/>
          <w:szCs w:val="28"/>
        </w:rPr>
        <w:t>Llama</w:t>
      </w:r>
      <w:proofErr w:type="spellEnd"/>
      <w:r w:rsidRPr="00CA3833">
        <w:rPr>
          <w:sz w:val="28"/>
          <w:szCs w:val="28"/>
        </w:rPr>
        <w:t xml:space="preserve"> 3, демонстрируют высокое качество генерации текста и понимания контекста при относительно умеренных требованиях к вычислительным ресурсам. Эти модели поддерживают диалоговый формат взаимодействия и могут быть адаптированы для генерации формальных языков, включая SPARQL. Доступные размеры параметров от 7 до 70 миллиардов позволяют выбирать оптимальный баланс между качеством и производительностью в зависимости от доступных аппаратных ресурсов.</w:t>
      </w:r>
    </w:p>
    <w:p w14:paraId="1326417B" w14:textId="184F97FC" w:rsidR="00CA3833" w:rsidRPr="00CA3833" w:rsidRDefault="00CA3833" w:rsidP="00972B33">
      <w:pPr>
        <w:spacing w:line="360" w:lineRule="auto"/>
        <w:ind w:firstLine="709"/>
        <w:jc w:val="both"/>
        <w:rPr>
          <w:sz w:val="28"/>
          <w:szCs w:val="28"/>
        </w:rPr>
      </w:pPr>
      <w:r w:rsidRPr="00CA3833">
        <w:rPr>
          <w:sz w:val="28"/>
          <w:szCs w:val="28"/>
        </w:rPr>
        <w:t xml:space="preserve">Другим перспективным направлением являются модели </w:t>
      </w:r>
      <w:proofErr w:type="spellStart"/>
      <w:r w:rsidRPr="00CA3833">
        <w:rPr>
          <w:sz w:val="28"/>
          <w:szCs w:val="28"/>
        </w:rPr>
        <w:t>Mistral</w:t>
      </w:r>
      <w:proofErr w:type="spellEnd"/>
      <w:r w:rsidRPr="00CA3833">
        <w:rPr>
          <w:sz w:val="28"/>
          <w:szCs w:val="28"/>
        </w:rPr>
        <w:t xml:space="preserve"> AI, особенно </w:t>
      </w:r>
      <w:proofErr w:type="spellStart"/>
      <w:r w:rsidRPr="00CA3833">
        <w:rPr>
          <w:sz w:val="28"/>
          <w:szCs w:val="28"/>
        </w:rPr>
        <w:t>Mistral</w:t>
      </w:r>
      <w:proofErr w:type="spellEnd"/>
      <w:r w:rsidRPr="00CA3833">
        <w:rPr>
          <w:sz w:val="28"/>
          <w:szCs w:val="28"/>
        </w:rPr>
        <w:t xml:space="preserve"> 7B, которая при меньшем размере демонстрирует конкурентные возможности по сравнению с более крупными аналогами. Эффективная архитектура этой модели позволяет достигать высокого качества генерации при минимальных требованиях к памяти и вычислительной мощности, что делает ее особенно привлекательной для развертывания на стандартном серверном оборудовании или даже мощных рабочих станциях.</w:t>
      </w:r>
    </w:p>
    <w:p w14:paraId="5E0C302E" w14:textId="0A0A404A" w:rsidR="00CA3833" w:rsidRPr="00CA3833" w:rsidRDefault="00CA3833" w:rsidP="00972B33">
      <w:pPr>
        <w:spacing w:line="360" w:lineRule="auto"/>
        <w:ind w:firstLine="709"/>
        <w:jc w:val="both"/>
        <w:rPr>
          <w:sz w:val="28"/>
          <w:szCs w:val="28"/>
        </w:rPr>
      </w:pPr>
      <w:r w:rsidRPr="00CA3833">
        <w:rPr>
          <w:sz w:val="28"/>
          <w:szCs w:val="28"/>
        </w:rPr>
        <w:t xml:space="preserve">Для технической реализации доступа к языковым моделям в локальной среде используются специализированные фреймворки. </w:t>
      </w:r>
      <w:proofErr w:type="spellStart"/>
      <w:r w:rsidRPr="00CA3833">
        <w:rPr>
          <w:sz w:val="28"/>
          <w:szCs w:val="28"/>
        </w:rPr>
        <w:t>Ollama</w:t>
      </w:r>
      <w:proofErr w:type="spellEnd"/>
      <w:r w:rsidRPr="00CA3833">
        <w:rPr>
          <w:sz w:val="28"/>
          <w:szCs w:val="28"/>
        </w:rPr>
        <w:t xml:space="preserve"> представляет собой инструмент для запуска и управления LLM, который обеспечивает простой API и поддержку различных форматов моделей. LM Studio предлагает </w:t>
      </w:r>
      <w:r w:rsidRPr="00CA3833">
        <w:rPr>
          <w:sz w:val="28"/>
          <w:szCs w:val="28"/>
        </w:rPr>
        <w:lastRenderedPageBreak/>
        <w:t>графический интерфейс для работы с локальными моделями, упрощая процесс тестирования и оценки. Эти инструменты снижают порог вхождения в использование языковых моделей, позволяя сосредоточиться на решении прикладных задач, а не на технических деталях развертывания инфраструктуры.</w:t>
      </w:r>
    </w:p>
    <w:p w14:paraId="1221D53D" w14:textId="24AB9EDD" w:rsidR="00CA3833" w:rsidRPr="00972B33" w:rsidRDefault="00CA3833" w:rsidP="00972B33">
      <w:pPr>
        <w:spacing w:line="360" w:lineRule="auto"/>
        <w:ind w:firstLine="709"/>
        <w:jc w:val="both"/>
        <w:rPr>
          <w:sz w:val="28"/>
          <w:szCs w:val="28"/>
        </w:rPr>
      </w:pPr>
      <w:r w:rsidRPr="00CA3833">
        <w:rPr>
          <w:sz w:val="28"/>
          <w:szCs w:val="28"/>
        </w:rPr>
        <w:t>При выборе конкретной модели для решения задачи генерации SPARQL-запросов необходимо учитывать не только общие метрики качества, но и специализированные способности к генерации формальных языков, поддержку русского языка, требования к вычислительным ресурсам и возможность интеграции с существующими системами.</w:t>
      </w:r>
      <w:r w:rsidR="001B0142" w:rsidRPr="001B0142">
        <w:rPr>
          <w:sz w:val="28"/>
          <w:szCs w:val="28"/>
        </w:rPr>
        <w:t xml:space="preserve"> </w:t>
      </w:r>
      <w:r w:rsidR="001B0142" w:rsidRPr="00972B33">
        <w:rPr>
          <w:sz w:val="28"/>
          <w:szCs w:val="28"/>
        </w:rPr>
        <w:t>[</w:t>
      </w:r>
      <w:r w:rsidR="00511B7F" w:rsidRPr="00972B33">
        <w:rPr>
          <w:sz w:val="28"/>
          <w:szCs w:val="28"/>
        </w:rPr>
        <w:t>7</w:t>
      </w:r>
      <w:r w:rsidR="001B0142" w:rsidRPr="00972B33">
        <w:rPr>
          <w:sz w:val="28"/>
          <w:szCs w:val="28"/>
        </w:rPr>
        <w:t>]</w:t>
      </w:r>
    </w:p>
    <w:p w14:paraId="7DDEE8D0" w14:textId="77777777" w:rsidR="00CA3833" w:rsidRPr="00CA3833" w:rsidRDefault="00CA3833" w:rsidP="00CA3833">
      <w:pPr>
        <w:spacing w:line="360" w:lineRule="auto"/>
        <w:ind w:firstLine="709"/>
        <w:jc w:val="both"/>
        <w:rPr>
          <w:sz w:val="28"/>
          <w:szCs w:val="28"/>
        </w:rPr>
      </w:pPr>
    </w:p>
    <w:p w14:paraId="0C13AF50" w14:textId="6B96715D" w:rsidR="00CA3833" w:rsidRDefault="00CA3833" w:rsidP="00972B33">
      <w:pPr>
        <w:pStyle w:val="a3"/>
        <w:shd w:val="clear" w:color="auto" w:fill="FFFFFF"/>
        <w:spacing w:before="0" w:beforeAutospacing="0" w:after="0" w:afterAutospacing="0" w:line="360" w:lineRule="auto"/>
        <w:jc w:val="both"/>
        <w:outlineLvl w:val="2"/>
        <w:rPr>
          <w:b/>
          <w:bCs/>
          <w:color w:val="000000"/>
          <w:sz w:val="28"/>
          <w:szCs w:val="28"/>
        </w:rPr>
      </w:pPr>
      <w:bookmarkStart w:id="15" w:name="_Toc219048562"/>
      <w:r w:rsidRPr="00CA3833">
        <w:rPr>
          <w:b/>
          <w:bCs/>
          <w:color w:val="000000"/>
          <w:sz w:val="28"/>
          <w:szCs w:val="28"/>
        </w:rPr>
        <w:t>1.3.3 Инструменты валидации SPARQL-запросов</w:t>
      </w:r>
      <w:bookmarkEnd w:id="15"/>
    </w:p>
    <w:p w14:paraId="0587FC18" w14:textId="77777777" w:rsidR="00CA3833" w:rsidRDefault="00CA3833" w:rsidP="00CA3833">
      <w:pPr>
        <w:pStyle w:val="a3"/>
        <w:shd w:val="clear" w:color="auto" w:fill="FFFFFF"/>
        <w:spacing w:before="0" w:beforeAutospacing="0" w:after="0" w:afterAutospacing="0" w:line="360" w:lineRule="auto"/>
        <w:ind w:firstLine="709"/>
        <w:jc w:val="both"/>
        <w:rPr>
          <w:b/>
          <w:bCs/>
          <w:color w:val="000000"/>
          <w:sz w:val="28"/>
          <w:szCs w:val="28"/>
        </w:rPr>
      </w:pPr>
    </w:p>
    <w:p w14:paraId="5ED1F2AF" w14:textId="340590ED" w:rsidR="00CA3833" w:rsidRPr="00CA3833" w:rsidRDefault="00CA3833" w:rsidP="00972B33">
      <w:pPr>
        <w:spacing w:line="360" w:lineRule="auto"/>
        <w:ind w:firstLine="709"/>
        <w:jc w:val="both"/>
        <w:rPr>
          <w:sz w:val="28"/>
          <w:szCs w:val="28"/>
        </w:rPr>
      </w:pPr>
      <w:r w:rsidRPr="00CA3833">
        <w:rPr>
          <w:sz w:val="28"/>
          <w:szCs w:val="28"/>
        </w:rPr>
        <w:t>Обеспечение корректности автоматически сгенерированных SPARQL-запросов требует использования специализированных инструментов валидации, которые могут выполнять проверку на нескольких уровнях: синтаксическом, семантическом и прагматическом.</w:t>
      </w:r>
    </w:p>
    <w:p w14:paraId="48E8F76B" w14:textId="6A3949AE" w:rsidR="00CA3833" w:rsidRPr="00CA3833" w:rsidRDefault="00CA3833" w:rsidP="00972B33">
      <w:pPr>
        <w:spacing w:line="360" w:lineRule="auto"/>
        <w:ind w:firstLine="709"/>
        <w:jc w:val="both"/>
        <w:rPr>
          <w:sz w:val="28"/>
          <w:szCs w:val="28"/>
        </w:rPr>
      </w:pPr>
      <w:r w:rsidRPr="00CA3833">
        <w:rPr>
          <w:sz w:val="28"/>
          <w:szCs w:val="28"/>
        </w:rPr>
        <w:t xml:space="preserve">Для синтаксической проверки SPARQL-запросов широко используется библиотека </w:t>
      </w:r>
      <w:proofErr w:type="spellStart"/>
      <w:r w:rsidRPr="00CA3833">
        <w:rPr>
          <w:sz w:val="28"/>
          <w:szCs w:val="28"/>
        </w:rPr>
        <w:t>RDFLib</w:t>
      </w:r>
      <w:proofErr w:type="spellEnd"/>
      <w:r w:rsidRPr="00CA3833">
        <w:rPr>
          <w:sz w:val="28"/>
          <w:szCs w:val="28"/>
        </w:rPr>
        <w:t xml:space="preserve"> для Python, которая включает парсер SPARQL с возможностью обнаружения синтаксических ошибок. Apache </w:t>
      </w:r>
      <w:proofErr w:type="spellStart"/>
      <w:r w:rsidRPr="00CA3833">
        <w:rPr>
          <w:sz w:val="28"/>
          <w:szCs w:val="28"/>
        </w:rPr>
        <w:t>Jena</w:t>
      </w:r>
      <w:proofErr w:type="spellEnd"/>
      <w:r w:rsidRPr="00CA3833">
        <w:rPr>
          <w:sz w:val="28"/>
          <w:szCs w:val="28"/>
        </w:rPr>
        <w:t xml:space="preserve"> предоставляет ARQ — механизм запросов к RDF, который также выполняет синтаксическую проверку и может быть интегрирован в приложения на Java. Эти инструменты позволяют выявлять базовые ошибки формата, такие как неправильное использование префиксов, отсутствие закрывающих скобок или несоответствие структуры запроса грамматике SPARQL.</w:t>
      </w:r>
    </w:p>
    <w:p w14:paraId="424979E1" w14:textId="32CC8C33" w:rsidR="00CA3833" w:rsidRPr="00CA3833" w:rsidRDefault="00CA3833" w:rsidP="00972B33">
      <w:pPr>
        <w:spacing w:line="360" w:lineRule="auto"/>
        <w:ind w:firstLine="709"/>
        <w:jc w:val="both"/>
        <w:rPr>
          <w:sz w:val="28"/>
          <w:szCs w:val="28"/>
        </w:rPr>
      </w:pPr>
      <w:r w:rsidRPr="00CA3833">
        <w:rPr>
          <w:sz w:val="28"/>
          <w:szCs w:val="28"/>
        </w:rPr>
        <w:t xml:space="preserve">Семантическая валидация, направленная на проверку соответствия запроса целевой онтологии, представляет более сложную задачу. Инструменты вроде RDF4J или </w:t>
      </w:r>
      <w:proofErr w:type="spellStart"/>
      <w:r w:rsidRPr="00CA3833">
        <w:rPr>
          <w:sz w:val="28"/>
          <w:szCs w:val="28"/>
        </w:rPr>
        <w:t>GraphDB</w:t>
      </w:r>
      <w:proofErr w:type="spellEnd"/>
      <w:r w:rsidRPr="00CA3833">
        <w:rPr>
          <w:sz w:val="28"/>
          <w:szCs w:val="28"/>
        </w:rPr>
        <w:t xml:space="preserve"> включают возможности семантической проверки, которые могут обнаруживать несуществующие классы или свойства, неправильные типы данных для литералов, нарушения </w:t>
      </w:r>
      <w:r w:rsidRPr="00CA3833">
        <w:rPr>
          <w:sz w:val="28"/>
          <w:szCs w:val="28"/>
        </w:rPr>
        <w:lastRenderedPageBreak/>
        <w:t>ограничений домена и области определения свойств. Однако эти проверки часто требуют полной загрузки онтологии и данных, что может быть ресурсоемким для больших графов знаний.</w:t>
      </w:r>
    </w:p>
    <w:p w14:paraId="749BB8D1" w14:textId="6C2B6142" w:rsidR="00CA3833" w:rsidRPr="00CA3833" w:rsidRDefault="00CA3833" w:rsidP="00972B33">
      <w:pPr>
        <w:spacing w:line="360" w:lineRule="auto"/>
        <w:ind w:firstLine="709"/>
        <w:jc w:val="both"/>
        <w:rPr>
          <w:sz w:val="28"/>
          <w:szCs w:val="28"/>
        </w:rPr>
      </w:pPr>
      <w:r w:rsidRPr="00CA3833">
        <w:rPr>
          <w:sz w:val="28"/>
          <w:szCs w:val="28"/>
        </w:rPr>
        <w:t xml:space="preserve">Для прагматической валидации — оценки выполнимости и потенциальных рисков выполнения запроса — используются подходы, основанные на анализе структуры запроса и оценке его сложности. Такие инструменты, как SPARQL </w:t>
      </w:r>
      <w:proofErr w:type="spellStart"/>
      <w:r w:rsidRPr="00CA3833">
        <w:rPr>
          <w:sz w:val="28"/>
          <w:szCs w:val="28"/>
        </w:rPr>
        <w:t>Query</w:t>
      </w:r>
      <w:proofErr w:type="spellEnd"/>
      <w:r w:rsidRPr="00CA3833">
        <w:rPr>
          <w:sz w:val="28"/>
          <w:szCs w:val="28"/>
        </w:rPr>
        <w:t xml:space="preserve"> </w:t>
      </w:r>
      <w:proofErr w:type="spellStart"/>
      <w:r w:rsidRPr="00CA3833">
        <w:rPr>
          <w:sz w:val="28"/>
          <w:szCs w:val="28"/>
        </w:rPr>
        <w:t>Validator</w:t>
      </w:r>
      <w:proofErr w:type="spellEnd"/>
      <w:r w:rsidRPr="00CA3833">
        <w:rPr>
          <w:sz w:val="28"/>
          <w:szCs w:val="28"/>
        </w:rPr>
        <w:t xml:space="preserve"> от W3C, предоставляют базовые возможности анализа, но часто недостаточны для комплексной оценки в производственных условиях. Альтернативой является использование механизмов планирования запросов, доступных в системах управления графами знаний, которые могут оценивать потенциальную нагрузку и предсказывать время выполнения.</w:t>
      </w:r>
    </w:p>
    <w:p w14:paraId="18E90A2D" w14:textId="2A41A101" w:rsidR="00C255E3" w:rsidRPr="00972B33" w:rsidRDefault="00CA3833" w:rsidP="00972B33">
      <w:pPr>
        <w:spacing w:line="360" w:lineRule="auto"/>
        <w:ind w:firstLine="709"/>
        <w:jc w:val="both"/>
        <w:rPr>
          <w:sz w:val="28"/>
          <w:szCs w:val="28"/>
        </w:rPr>
      </w:pPr>
      <w:r w:rsidRPr="00CA3833">
        <w:rPr>
          <w:sz w:val="28"/>
          <w:szCs w:val="28"/>
        </w:rPr>
        <w:t>Особое значение имеет разработка инструментов верификации, способных работать в режиме реального времени в составе автоматизированных систем генерации запросов. Такие инструменты должны сочетать высокую скорость работы с достаточной глубиной анализа, обеспечивая возможность оперативной коррекции сгенерированных запросов до их отправки на выполнение.</w:t>
      </w:r>
      <w:r w:rsidR="001B0142" w:rsidRPr="001B0142">
        <w:rPr>
          <w:sz w:val="28"/>
          <w:szCs w:val="28"/>
        </w:rPr>
        <w:t xml:space="preserve"> </w:t>
      </w:r>
      <w:r w:rsidR="001B0142" w:rsidRPr="00972B33">
        <w:rPr>
          <w:sz w:val="28"/>
          <w:szCs w:val="28"/>
        </w:rPr>
        <w:t>[3][</w:t>
      </w:r>
      <w:r w:rsidR="00511B7F" w:rsidRPr="00972B33">
        <w:rPr>
          <w:sz w:val="28"/>
          <w:szCs w:val="28"/>
        </w:rPr>
        <w:t>8</w:t>
      </w:r>
      <w:r w:rsidR="001B0142" w:rsidRPr="00972B33">
        <w:rPr>
          <w:sz w:val="28"/>
          <w:szCs w:val="28"/>
        </w:rPr>
        <w:t>][</w:t>
      </w:r>
      <w:r w:rsidR="00511B7F" w:rsidRPr="00972B33">
        <w:rPr>
          <w:sz w:val="28"/>
          <w:szCs w:val="28"/>
        </w:rPr>
        <w:t>10</w:t>
      </w:r>
      <w:r w:rsidR="001B0142" w:rsidRPr="00972B33">
        <w:rPr>
          <w:sz w:val="28"/>
          <w:szCs w:val="28"/>
        </w:rPr>
        <w:t>]</w:t>
      </w:r>
    </w:p>
    <w:p w14:paraId="21639383" w14:textId="77777777" w:rsidR="00CA3833" w:rsidRDefault="00CA3833" w:rsidP="00972B33">
      <w:pPr>
        <w:spacing w:line="360" w:lineRule="auto"/>
        <w:jc w:val="both"/>
        <w:rPr>
          <w:sz w:val="28"/>
          <w:szCs w:val="28"/>
        </w:rPr>
      </w:pPr>
    </w:p>
    <w:p w14:paraId="648C01D4" w14:textId="123E06B8" w:rsidR="00CA3833" w:rsidRDefault="00CA3833" w:rsidP="00972B33">
      <w:pPr>
        <w:pStyle w:val="2"/>
        <w:numPr>
          <w:ilvl w:val="0"/>
          <w:numId w:val="0"/>
        </w:numPr>
        <w:rPr>
          <w:bCs/>
          <w:color w:val="000000"/>
          <w:szCs w:val="28"/>
        </w:rPr>
      </w:pPr>
      <w:bookmarkStart w:id="16" w:name="_Toc219048563"/>
      <w:r w:rsidRPr="00CA3833">
        <w:rPr>
          <w:bCs/>
          <w:color w:val="000000"/>
          <w:szCs w:val="28"/>
        </w:rPr>
        <w:t>1.4 Формализация требований к системе</w:t>
      </w:r>
      <w:bookmarkEnd w:id="16"/>
    </w:p>
    <w:p w14:paraId="709475F7" w14:textId="77777777" w:rsidR="00972B33" w:rsidRPr="00972B33" w:rsidRDefault="00972B33" w:rsidP="00972B33"/>
    <w:p w14:paraId="3BDD0D06" w14:textId="41BD7E85" w:rsidR="00CA3833" w:rsidRPr="00CA3833" w:rsidRDefault="00CA3833" w:rsidP="00972B33">
      <w:pPr>
        <w:spacing w:line="360" w:lineRule="auto"/>
        <w:ind w:firstLine="709"/>
        <w:jc w:val="both"/>
        <w:rPr>
          <w:sz w:val="28"/>
          <w:szCs w:val="28"/>
        </w:rPr>
      </w:pPr>
      <w:r w:rsidRPr="00CA3833">
        <w:rPr>
          <w:sz w:val="28"/>
          <w:szCs w:val="28"/>
        </w:rPr>
        <w:t>Разработка эффективной системы генерации и верификации SPARQL-запросов требует чёткой формализации требований, которые определяют её функциональные возможности, качественные характеристики и ограничения. На основе проведённого анализа предметной области и выявленных проблем взаимодействия с графами знаний можно сформулировать комплекс требований к разрабатываемому решению.</w:t>
      </w:r>
    </w:p>
    <w:p w14:paraId="5E83D432" w14:textId="62CBF8AA" w:rsidR="00CA3833" w:rsidRPr="00CA3833" w:rsidRDefault="00CA3833" w:rsidP="00972B33">
      <w:pPr>
        <w:spacing w:line="360" w:lineRule="auto"/>
        <w:ind w:firstLine="709"/>
        <w:jc w:val="both"/>
        <w:rPr>
          <w:sz w:val="28"/>
          <w:szCs w:val="28"/>
        </w:rPr>
      </w:pPr>
      <w:r w:rsidRPr="00CA3833">
        <w:rPr>
          <w:sz w:val="28"/>
          <w:szCs w:val="28"/>
        </w:rPr>
        <w:t xml:space="preserve">Функциональные требования определяют конкретные действия, которые система должна выполнять. Прежде всего, система должна предоставлять интерфейс для ввода пользовательского запроса на </w:t>
      </w:r>
      <w:r w:rsidRPr="00CA3833">
        <w:rPr>
          <w:sz w:val="28"/>
          <w:szCs w:val="28"/>
        </w:rPr>
        <w:lastRenderedPageBreak/>
        <w:t>естественном языке, поддерживающий русскоязычные формулировки различной сложности — от простых фактологических вопросов до комплексных аналитических запросов. Ядром системы является модуль семантической генерации, который преобразует естественно-языковой запрос в синтаксически корректный SPARQL-запрос. Этот процесс должен учитывать контекст целевого графа знаний, используя информацию о его онтологии для корректного сопоставления понятий. Критически важным требованием является реализация механизма многоуровневой верификации, включающей проверку синтаксиса SPARQL, семантическую валидацию на соответствие схеме графа и прагматический анализ на возможность выполнения. Система должна обеспечивать выполнение верифицированных запросов на указанном SPARQL-</w:t>
      </w:r>
      <w:proofErr w:type="spellStart"/>
      <w:r w:rsidRPr="00CA3833">
        <w:rPr>
          <w:sz w:val="28"/>
          <w:szCs w:val="28"/>
        </w:rPr>
        <w:t>эндоинте</w:t>
      </w:r>
      <w:proofErr w:type="spellEnd"/>
      <w:r w:rsidRPr="00CA3833">
        <w:rPr>
          <w:sz w:val="28"/>
          <w:szCs w:val="28"/>
        </w:rPr>
        <w:t xml:space="preserve"> и представлять результаты в структурированном, удобном для восприятия формате с возможностью экспорта. Для обеспечения непрерывного улучшения качества необходимо ведение журнала всех операций — от исходного запроса до финального результата и возможных ошибок. Наконец, система должна предоставлять административный интерфейс для управления её параметрами, включая настройку подключения к источникам данных, управление контекстными </w:t>
      </w:r>
      <w:proofErr w:type="spellStart"/>
      <w:r w:rsidRPr="00CA3833">
        <w:rPr>
          <w:sz w:val="28"/>
          <w:szCs w:val="28"/>
        </w:rPr>
        <w:t>промптами</w:t>
      </w:r>
      <w:proofErr w:type="spellEnd"/>
      <w:r w:rsidRPr="00CA3833">
        <w:rPr>
          <w:sz w:val="28"/>
          <w:szCs w:val="28"/>
        </w:rPr>
        <w:t xml:space="preserve"> и обновление базы примеров.</w:t>
      </w:r>
    </w:p>
    <w:p w14:paraId="2DAE4B35" w14:textId="50136F81" w:rsidR="00CA3833" w:rsidRPr="00CA3833" w:rsidRDefault="00CA3833" w:rsidP="00972B33">
      <w:pPr>
        <w:spacing w:line="360" w:lineRule="auto"/>
        <w:ind w:firstLine="709"/>
        <w:jc w:val="both"/>
        <w:rPr>
          <w:sz w:val="28"/>
          <w:szCs w:val="28"/>
        </w:rPr>
      </w:pPr>
      <w:r w:rsidRPr="00CA3833">
        <w:rPr>
          <w:sz w:val="28"/>
          <w:szCs w:val="28"/>
        </w:rPr>
        <w:t xml:space="preserve">Нефункциональные требования описывают качественные характеристики системы и её эксплуатационные ограничения. В области производительности время генерации запроса средней сложности не должно превышать 10-15 секунд, а время выполнения верификации и первичного пробного запроса должно укладываться в 30 секунд. Система должна быть масштабируемой и поддерживать работу нескольких пользователей одновременно без существенной деградации отклика. Надёжность и безопасность являются ключевыми требованиями: система должна обеспечивать стабильную работу, обрабатывать ошибочные и некорректные запросы без сбоев, а все данные, включая </w:t>
      </w:r>
      <w:proofErr w:type="spellStart"/>
      <w:r w:rsidRPr="00CA3833">
        <w:rPr>
          <w:sz w:val="28"/>
          <w:szCs w:val="28"/>
        </w:rPr>
        <w:t>промпты</w:t>
      </w:r>
      <w:proofErr w:type="spellEnd"/>
      <w:r w:rsidRPr="00CA3833">
        <w:rPr>
          <w:sz w:val="28"/>
          <w:szCs w:val="28"/>
        </w:rPr>
        <w:t xml:space="preserve"> и </w:t>
      </w:r>
      <w:proofErr w:type="spellStart"/>
      <w:r w:rsidRPr="00CA3833">
        <w:rPr>
          <w:sz w:val="28"/>
          <w:szCs w:val="28"/>
        </w:rPr>
        <w:t>логи</w:t>
      </w:r>
      <w:proofErr w:type="spellEnd"/>
      <w:r w:rsidRPr="00CA3833">
        <w:rPr>
          <w:sz w:val="28"/>
          <w:szCs w:val="28"/>
        </w:rPr>
        <w:t xml:space="preserve">, должны обрабатываться исключительно в пределах защищённого контура </w:t>
      </w:r>
      <w:r w:rsidRPr="00CA3833">
        <w:rPr>
          <w:sz w:val="28"/>
          <w:szCs w:val="28"/>
        </w:rPr>
        <w:lastRenderedPageBreak/>
        <w:t xml:space="preserve">организации без передачи внешним сервисам. Особое внимание уделяется удобству использования: веб-интерфейс должен быть интуитивно понятен для пользователей без технической подготовки, обеспечивать ясную обратную связь о статусе обработки запроса и понятные сообщения об ошибках. Система должна обладать способностью к адаптации и обучению, позволяя администраторам дополнять базу примеров для улучшения качества генерации под специфику конкретного графа знаний. Техническая реализация должна обеспечивать модульность и </w:t>
      </w:r>
      <w:proofErr w:type="spellStart"/>
      <w:r w:rsidRPr="00CA3833">
        <w:rPr>
          <w:sz w:val="28"/>
          <w:szCs w:val="28"/>
        </w:rPr>
        <w:t>сопровождаемость</w:t>
      </w:r>
      <w:proofErr w:type="spellEnd"/>
      <w:r w:rsidRPr="00CA3833">
        <w:rPr>
          <w:sz w:val="28"/>
          <w:szCs w:val="28"/>
        </w:rPr>
        <w:t xml:space="preserve"> кода, а также возможность контейнеризации для упрощения развёртывания.</w:t>
      </w:r>
    </w:p>
    <w:p w14:paraId="044F0D8F" w14:textId="1DA51CE5" w:rsidR="00CA3833" w:rsidRPr="00CA3833" w:rsidRDefault="00CA3833" w:rsidP="00972B33">
      <w:pPr>
        <w:spacing w:line="360" w:lineRule="auto"/>
        <w:ind w:firstLine="709"/>
        <w:jc w:val="both"/>
        <w:rPr>
          <w:sz w:val="28"/>
          <w:szCs w:val="28"/>
        </w:rPr>
      </w:pPr>
      <w:r w:rsidRPr="00CA3833">
        <w:rPr>
          <w:sz w:val="28"/>
          <w:szCs w:val="28"/>
        </w:rPr>
        <w:t xml:space="preserve">Ограничения и допущения конкретизируют рамки проекта. Предполагается, что система будет работать с графами знаний, доступными через стандартный SPARQL 1.1 </w:t>
      </w:r>
      <w:proofErr w:type="spellStart"/>
      <w:r w:rsidRPr="00CA3833">
        <w:rPr>
          <w:sz w:val="28"/>
          <w:szCs w:val="28"/>
        </w:rPr>
        <w:t>эндоинт</w:t>
      </w:r>
      <w:proofErr w:type="spellEnd"/>
      <w:r w:rsidRPr="00CA3833">
        <w:rPr>
          <w:sz w:val="28"/>
          <w:szCs w:val="28"/>
        </w:rPr>
        <w:t>, и поддерживать основные конструкции языка. Первичная поддержка естественного языка ориентирована на русский, хотя архитектура должна допускать расширение. Работа с онтологией предполагает её предварительную загрузку и кэширование. В качестве технологического допущения принято использование локально разворачиваемых языковых моделей среднего размера, что балансирует между качеством генерации и требованиями к ресурсам.</w:t>
      </w:r>
    </w:p>
    <w:p w14:paraId="58D33FB0" w14:textId="77C30866" w:rsidR="00C255E3" w:rsidRDefault="00CA3833" w:rsidP="00972B33">
      <w:pPr>
        <w:spacing w:line="360" w:lineRule="auto"/>
        <w:ind w:firstLine="709"/>
        <w:jc w:val="both"/>
        <w:rPr>
          <w:sz w:val="28"/>
          <w:szCs w:val="28"/>
        </w:rPr>
      </w:pPr>
      <w:r w:rsidRPr="00CA3833">
        <w:rPr>
          <w:sz w:val="28"/>
          <w:szCs w:val="28"/>
        </w:rPr>
        <w:t>Совокупность этих сформулированных требований образует чёткий каркас для проектирования архитектуры системы, выбора технологического стека и планирования этапов разработки. Они обеспечивают соответствие будущего решения как выявленным потребностям пользователей, так и практическим возможностям реализации в рамках дипломного проекта.</w:t>
      </w:r>
    </w:p>
    <w:p w14:paraId="10262040" w14:textId="77777777" w:rsidR="00CA3833" w:rsidRDefault="00CA3833" w:rsidP="00CA3833">
      <w:pPr>
        <w:spacing w:line="360" w:lineRule="auto"/>
        <w:ind w:firstLine="709"/>
        <w:jc w:val="both"/>
        <w:rPr>
          <w:sz w:val="28"/>
          <w:szCs w:val="28"/>
        </w:rPr>
      </w:pPr>
    </w:p>
    <w:p w14:paraId="4991995A" w14:textId="4D4455D8" w:rsidR="00C255E3" w:rsidRDefault="00CA3833" w:rsidP="00511B7F">
      <w:pPr>
        <w:pStyle w:val="2"/>
        <w:numPr>
          <w:ilvl w:val="0"/>
          <w:numId w:val="0"/>
        </w:numPr>
        <w:rPr>
          <w:b w:val="0"/>
          <w:bCs/>
          <w:szCs w:val="28"/>
        </w:rPr>
      </w:pPr>
      <w:bookmarkStart w:id="17" w:name="_Toc219048564"/>
      <w:r w:rsidRPr="00CA3833">
        <w:rPr>
          <w:bCs/>
          <w:szCs w:val="28"/>
        </w:rPr>
        <w:t>1.5 Выбор средств разработки и технологического стека</w:t>
      </w:r>
      <w:bookmarkEnd w:id="17"/>
    </w:p>
    <w:p w14:paraId="519E139D" w14:textId="77777777" w:rsidR="00CA3833" w:rsidRPr="00CA3833" w:rsidRDefault="00CA3833" w:rsidP="00CA3833">
      <w:pPr>
        <w:spacing w:line="360" w:lineRule="auto"/>
        <w:jc w:val="both"/>
        <w:rPr>
          <w:b/>
          <w:bCs/>
          <w:sz w:val="28"/>
          <w:szCs w:val="28"/>
        </w:rPr>
      </w:pPr>
    </w:p>
    <w:p w14:paraId="16D23CDC" w14:textId="4D6F98C3" w:rsidR="00CA3833" w:rsidRPr="00CA3833" w:rsidRDefault="00CA3833" w:rsidP="00CA3833">
      <w:pPr>
        <w:spacing w:line="360" w:lineRule="auto"/>
        <w:ind w:firstLine="709"/>
        <w:jc w:val="both"/>
        <w:rPr>
          <w:sz w:val="28"/>
          <w:szCs w:val="28"/>
        </w:rPr>
      </w:pPr>
      <w:r w:rsidRPr="00CA3833">
        <w:rPr>
          <w:sz w:val="28"/>
          <w:szCs w:val="28"/>
        </w:rPr>
        <w:t xml:space="preserve">Выбор технологического стека для реализации системы генерации и верификации SPARQL-запросов представляет собой критически важный этап, от которого напрямую зависят производительность, безопасность, </w:t>
      </w:r>
      <w:r w:rsidRPr="00CA3833">
        <w:rPr>
          <w:sz w:val="28"/>
          <w:szCs w:val="28"/>
        </w:rPr>
        <w:lastRenderedPageBreak/>
        <w:t>масштабируемость и итоговая эффективность разрабатываемого решения. При формировании стека технологий учитывались несколько ключевых факторов: соответствие функциональным требованиям системы, возможность локального развертывания для обеспечения информационной безопасности, производительность при работе с большими языковыми моделями, а также наличие развитых экосистем и сообществ поддержки для выбранных технологий.</w:t>
      </w:r>
    </w:p>
    <w:p w14:paraId="275E36A2" w14:textId="390344B5" w:rsidR="00CA3833" w:rsidRPr="00CA3833" w:rsidRDefault="00CA3833" w:rsidP="00CA3833">
      <w:pPr>
        <w:spacing w:line="360" w:lineRule="auto"/>
        <w:ind w:firstLine="709"/>
        <w:jc w:val="both"/>
        <w:rPr>
          <w:sz w:val="28"/>
          <w:szCs w:val="28"/>
        </w:rPr>
      </w:pPr>
      <w:r w:rsidRPr="00CA3833">
        <w:rPr>
          <w:sz w:val="28"/>
          <w:szCs w:val="28"/>
        </w:rPr>
        <w:t xml:space="preserve">В качестве основы для реализации ядра системы был выбран язык программирования Python версии 3.10 и выше. Этот выбор обусловлен несколькими преимуществами: наличием обширной экосистемы библиотек для машинного обучения и обработки естественного языка (таких как </w:t>
      </w:r>
      <w:proofErr w:type="spellStart"/>
      <w:r w:rsidRPr="00CA3833">
        <w:rPr>
          <w:sz w:val="28"/>
          <w:szCs w:val="28"/>
        </w:rPr>
        <w:t>Transformers</w:t>
      </w:r>
      <w:proofErr w:type="spellEnd"/>
      <w:r w:rsidRPr="00CA3833">
        <w:rPr>
          <w:sz w:val="28"/>
          <w:szCs w:val="28"/>
        </w:rPr>
        <w:t xml:space="preserve">, </w:t>
      </w:r>
      <w:proofErr w:type="spellStart"/>
      <w:r w:rsidRPr="00CA3833">
        <w:rPr>
          <w:sz w:val="28"/>
          <w:szCs w:val="28"/>
        </w:rPr>
        <w:t>Torch</w:t>
      </w:r>
      <w:proofErr w:type="spellEnd"/>
      <w:r w:rsidRPr="00CA3833">
        <w:rPr>
          <w:sz w:val="28"/>
          <w:szCs w:val="28"/>
        </w:rPr>
        <w:t xml:space="preserve">, </w:t>
      </w:r>
      <w:proofErr w:type="spellStart"/>
      <w:r w:rsidRPr="00CA3833">
        <w:rPr>
          <w:sz w:val="28"/>
          <w:szCs w:val="28"/>
        </w:rPr>
        <w:t>TensorFlow</w:t>
      </w:r>
      <w:proofErr w:type="spellEnd"/>
      <w:r w:rsidRPr="00CA3833">
        <w:rPr>
          <w:sz w:val="28"/>
          <w:szCs w:val="28"/>
        </w:rPr>
        <w:t>), развитыми средствами для работы с семантическими данными (</w:t>
      </w:r>
      <w:proofErr w:type="spellStart"/>
      <w:r w:rsidRPr="00CA3833">
        <w:rPr>
          <w:sz w:val="28"/>
          <w:szCs w:val="28"/>
        </w:rPr>
        <w:t>RDFLib</w:t>
      </w:r>
      <w:proofErr w:type="spellEnd"/>
      <w:r w:rsidRPr="00CA3833">
        <w:rPr>
          <w:sz w:val="28"/>
          <w:szCs w:val="28"/>
        </w:rPr>
        <w:t xml:space="preserve">, </w:t>
      </w:r>
      <w:proofErr w:type="spellStart"/>
      <w:r w:rsidRPr="00CA3833">
        <w:rPr>
          <w:sz w:val="28"/>
          <w:szCs w:val="28"/>
        </w:rPr>
        <w:t>SPARQLWrapper</w:t>
      </w:r>
      <w:proofErr w:type="spellEnd"/>
      <w:r w:rsidRPr="00CA3833">
        <w:rPr>
          <w:sz w:val="28"/>
          <w:szCs w:val="28"/>
        </w:rPr>
        <w:t>), а также широкими возможностями для создания веб-интерфейсов и REST API (</w:t>
      </w:r>
      <w:proofErr w:type="spellStart"/>
      <w:r w:rsidRPr="00CA3833">
        <w:rPr>
          <w:sz w:val="28"/>
          <w:szCs w:val="28"/>
        </w:rPr>
        <w:t>FastAPI</w:t>
      </w:r>
      <w:proofErr w:type="spellEnd"/>
      <w:r w:rsidRPr="00CA3833">
        <w:rPr>
          <w:sz w:val="28"/>
          <w:szCs w:val="28"/>
        </w:rPr>
        <w:t xml:space="preserve">, </w:t>
      </w:r>
      <w:proofErr w:type="spellStart"/>
      <w:r w:rsidRPr="00CA3833">
        <w:rPr>
          <w:sz w:val="28"/>
          <w:szCs w:val="28"/>
        </w:rPr>
        <w:t>Flask</w:t>
      </w:r>
      <w:proofErr w:type="spellEnd"/>
      <w:r w:rsidRPr="00CA3833">
        <w:rPr>
          <w:sz w:val="28"/>
          <w:szCs w:val="28"/>
        </w:rPr>
        <w:t>). Python демонстрирует оптимальный баланс между производительностью, удобством разработки и доступностью готовых решений для поставленных задач.</w:t>
      </w:r>
    </w:p>
    <w:p w14:paraId="39BC0F2C" w14:textId="7459EDC3" w:rsidR="00CA3833" w:rsidRPr="00CA3833" w:rsidRDefault="00CA3833" w:rsidP="00CA3833">
      <w:pPr>
        <w:spacing w:line="360" w:lineRule="auto"/>
        <w:ind w:firstLine="709"/>
        <w:jc w:val="both"/>
        <w:rPr>
          <w:sz w:val="28"/>
          <w:szCs w:val="28"/>
        </w:rPr>
      </w:pPr>
      <w:r w:rsidRPr="00CA3833">
        <w:rPr>
          <w:sz w:val="28"/>
          <w:szCs w:val="28"/>
        </w:rPr>
        <w:t xml:space="preserve">Для развертывания и управления большой языковой моделью был выбран фреймворк </w:t>
      </w:r>
      <w:proofErr w:type="spellStart"/>
      <w:r w:rsidRPr="00CA3833">
        <w:rPr>
          <w:sz w:val="28"/>
          <w:szCs w:val="28"/>
        </w:rPr>
        <w:t>Ollama</w:t>
      </w:r>
      <w:proofErr w:type="spellEnd"/>
      <w:r w:rsidRPr="00CA3833">
        <w:rPr>
          <w:sz w:val="28"/>
          <w:szCs w:val="28"/>
        </w:rPr>
        <w:t xml:space="preserve">, который специализируется на локальном запуске открытых LLM. Ключевыми преимуществами </w:t>
      </w:r>
      <w:proofErr w:type="spellStart"/>
      <w:r w:rsidRPr="00CA3833">
        <w:rPr>
          <w:sz w:val="28"/>
          <w:szCs w:val="28"/>
        </w:rPr>
        <w:t>Ollama</w:t>
      </w:r>
      <w:proofErr w:type="spellEnd"/>
      <w:r w:rsidRPr="00CA3833">
        <w:rPr>
          <w:sz w:val="28"/>
          <w:szCs w:val="28"/>
        </w:rPr>
        <w:t xml:space="preserve"> являются: поддержка эффективного квантования моделей (4-битное и 8-битное), что позволяет запускать модели с миллиардами параметров на оборудовании с ограниченными вычислительными ресурсами; простой REST API для интеграции с другими компонентами системы; автоматическое управление контекстом и памятью модели. В качестве базовой языковой модели была выбрана </w:t>
      </w:r>
      <w:proofErr w:type="spellStart"/>
      <w:r w:rsidRPr="00CA3833">
        <w:rPr>
          <w:sz w:val="28"/>
          <w:szCs w:val="28"/>
        </w:rPr>
        <w:t>Mistral</w:t>
      </w:r>
      <w:proofErr w:type="spellEnd"/>
      <w:r w:rsidRPr="00CA3833">
        <w:rPr>
          <w:sz w:val="28"/>
          <w:szCs w:val="28"/>
        </w:rPr>
        <w:t xml:space="preserve"> 7B, которая демонстрирует высокое качество генерации текста при относительно небольших требованиях к ресурсам и хорошо поддерживает русский язык в своих </w:t>
      </w:r>
      <w:proofErr w:type="spellStart"/>
      <w:r w:rsidRPr="00CA3833">
        <w:rPr>
          <w:sz w:val="28"/>
          <w:szCs w:val="28"/>
        </w:rPr>
        <w:t>промптах</w:t>
      </w:r>
      <w:proofErr w:type="spellEnd"/>
      <w:r w:rsidRPr="00CA3833">
        <w:rPr>
          <w:sz w:val="28"/>
          <w:szCs w:val="28"/>
        </w:rPr>
        <w:t>.</w:t>
      </w:r>
    </w:p>
    <w:p w14:paraId="32529217" w14:textId="60F6BA67" w:rsidR="00CA3833" w:rsidRPr="00CA3833" w:rsidRDefault="00CA3833" w:rsidP="00CA3833">
      <w:pPr>
        <w:spacing w:line="360" w:lineRule="auto"/>
        <w:ind w:firstLine="709"/>
        <w:jc w:val="both"/>
        <w:rPr>
          <w:sz w:val="28"/>
          <w:szCs w:val="28"/>
        </w:rPr>
      </w:pPr>
      <w:r w:rsidRPr="00CA3833">
        <w:rPr>
          <w:sz w:val="28"/>
          <w:szCs w:val="28"/>
        </w:rPr>
        <w:t xml:space="preserve">Для работы с семантическими данными и графами знаний выбран комплекс библиотек, включающий </w:t>
      </w:r>
      <w:proofErr w:type="spellStart"/>
      <w:r w:rsidRPr="00CA3833">
        <w:rPr>
          <w:sz w:val="28"/>
          <w:szCs w:val="28"/>
        </w:rPr>
        <w:t>RDFLib</w:t>
      </w:r>
      <w:proofErr w:type="spellEnd"/>
      <w:r w:rsidRPr="00CA3833">
        <w:rPr>
          <w:sz w:val="28"/>
          <w:szCs w:val="28"/>
        </w:rPr>
        <w:t xml:space="preserve"> для загрузки и обработки </w:t>
      </w:r>
      <w:r w:rsidRPr="00CA3833">
        <w:rPr>
          <w:sz w:val="28"/>
          <w:szCs w:val="28"/>
        </w:rPr>
        <w:lastRenderedPageBreak/>
        <w:t xml:space="preserve">онтологий в форматах RDF/XML и </w:t>
      </w:r>
      <w:proofErr w:type="spellStart"/>
      <w:r w:rsidRPr="00CA3833">
        <w:rPr>
          <w:sz w:val="28"/>
          <w:szCs w:val="28"/>
        </w:rPr>
        <w:t>Turtle</w:t>
      </w:r>
      <w:proofErr w:type="spellEnd"/>
      <w:r w:rsidRPr="00CA3833">
        <w:rPr>
          <w:sz w:val="28"/>
          <w:szCs w:val="28"/>
        </w:rPr>
        <w:t xml:space="preserve">, а также </w:t>
      </w:r>
      <w:proofErr w:type="spellStart"/>
      <w:r w:rsidRPr="00CA3833">
        <w:rPr>
          <w:sz w:val="28"/>
          <w:szCs w:val="28"/>
        </w:rPr>
        <w:t>SPARQLWrapper</w:t>
      </w:r>
      <w:proofErr w:type="spellEnd"/>
      <w:r w:rsidRPr="00CA3833">
        <w:rPr>
          <w:sz w:val="28"/>
          <w:szCs w:val="28"/>
        </w:rPr>
        <w:t xml:space="preserve"> для выполнения SPARQL-запросов к конечным точкам графов знаний. Эти библиотеки предоставляют полный набор инструментов для валидации и манипуляции семантическими данными, что критически важно для модуля верификации запросов. Для хранения кэшированных запросов, логов работы системы и эталонных примеров выбрана реляционная база данных </w:t>
      </w:r>
      <w:proofErr w:type="spellStart"/>
      <w:r w:rsidRPr="00CA3833">
        <w:rPr>
          <w:sz w:val="28"/>
          <w:szCs w:val="28"/>
        </w:rPr>
        <w:t>PostgreSQL</w:t>
      </w:r>
      <w:proofErr w:type="spellEnd"/>
      <w:r w:rsidRPr="00CA3833">
        <w:rPr>
          <w:sz w:val="28"/>
          <w:szCs w:val="28"/>
        </w:rPr>
        <w:t>, которая обеспечивает надежность, масштабируемость и широкие возможности для аналитики использования системы.</w:t>
      </w:r>
    </w:p>
    <w:p w14:paraId="4100982F" w14:textId="44934624" w:rsidR="00CA3833" w:rsidRPr="00CA3833" w:rsidRDefault="00CA3833" w:rsidP="00CA3833">
      <w:pPr>
        <w:spacing w:line="360" w:lineRule="auto"/>
        <w:ind w:firstLine="709"/>
        <w:jc w:val="both"/>
        <w:rPr>
          <w:sz w:val="28"/>
          <w:szCs w:val="28"/>
        </w:rPr>
      </w:pPr>
      <w:r w:rsidRPr="00CA3833">
        <w:rPr>
          <w:sz w:val="28"/>
          <w:szCs w:val="28"/>
        </w:rPr>
        <w:t xml:space="preserve">Для создания веб-интерфейса и API системы выбран фреймворк </w:t>
      </w:r>
      <w:proofErr w:type="spellStart"/>
      <w:r w:rsidRPr="00CA3833">
        <w:rPr>
          <w:sz w:val="28"/>
          <w:szCs w:val="28"/>
        </w:rPr>
        <w:t>FastAPI</w:t>
      </w:r>
      <w:proofErr w:type="spellEnd"/>
      <w:r w:rsidRPr="00CA3833">
        <w:rPr>
          <w:sz w:val="28"/>
          <w:szCs w:val="28"/>
        </w:rPr>
        <w:t xml:space="preserve">, который сочетает высокую производительность (благодаря асинхронной архитектуре) с простотой разработки и автоматической генерацией документации </w:t>
      </w:r>
      <w:proofErr w:type="spellStart"/>
      <w:r w:rsidRPr="00CA3833">
        <w:rPr>
          <w:sz w:val="28"/>
          <w:szCs w:val="28"/>
        </w:rPr>
        <w:t>OpenAPI</w:t>
      </w:r>
      <w:proofErr w:type="spellEnd"/>
      <w:r w:rsidRPr="00CA3833">
        <w:rPr>
          <w:sz w:val="28"/>
          <w:szCs w:val="28"/>
        </w:rPr>
        <w:t xml:space="preserve">. </w:t>
      </w:r>
      <w:proofErr w:type="spellStart"/>
      <w:r w:rsidRPr="00CA3833">
        <w:rPr>
          <w:sz w:val="28"/>
          <w:szCs w:val="28"/>
        </w:rPr>
        <w:t>Frontend</w:t>
      </w:r>
      <w:proofErr w:type="spellEnd"/>
      <w:r w:rsidRPr="00CA3833">
        <w:rPr>
          <w:sz w:val="28"/>
          <w:szCs w:val="28"/>
        </w:rPr>
        <w:t xml:space="preserve">-часть системы реализуется с использованием Vue.js 3 в комбинации с </w:t>
      </w:r>
      <w:proofErr w:type="spellStart"/>
      <w:r w:rsidRPr="00CA3833">
        <w:rPr>
          <w:sz w:val="28"/>
          <w:szCs w:val="28"/>
        </w:rPr>
        <w:t>Quasar</w:t>
      </w:r>
      <w:proofErr w:type="spellEnd"/>
      <w:r w:rsidRPr="00CA3833">
        <w:rPr>
          <w:sz w:val="28"/>
          <w:szCs w:val="28"/>
        </w:rPr>
        <w:t xml:space="preserve"> Framework, что позволяет создавать адаптивные, современные пользовательские интерфейсы с богатым набором готовых компонентов. Для контейнеризации всех компонентов системы используется </w:t>
      </w:r>
      <w:proofErr w:type="spellStart"/>
      <w:r w:rsidRPr="00CA3833">
        <w:rPr>
          <w:sz w:val="28"/>
          <w:szCs w:val="28"/>
        </w:rPr>
        <w:t>Docker</w:t>
      </w:r>
      <w:proofErr w:type="spellEnd"/>
      <w:r w:rsidRPr="00CA3833">
        <w:rPr>
          <w:sz w:val="28"/>
          <w:szCs w:val="28"/>
        </w:rPr>
        <w:t xml:space="preserve"> и </w:t>
      </w:r>
      <w:proofErr w:type="spellStart"/>
      <w:r w:rsidRPr="00CA3833">
        <w:rPr>
          <w:sz w:val="28"/>
          <w:szCs w:val="28"/>
        </w:rPr>
        <w:t>Docker</w:t>
      </w:r>
      <w:proofErr w:type="spellEnd"/>
      <w:r w:rsidRPr="00CA3833">
        <w:rPr>
          <w:sz w:val="28"/>
          <w:szCs w:val="28"/>
        </w:rPr>
        <w:t xml:space="preserve"> </w:t>
      </w:r>
      <w:proofErr w:type="spellStart"/>
      <w:r w:rsidRPr="00CA3833">
        <w:rPr>
          <w:sz w:val="28"/>
          <w:szCs w:val="28"/>
        </w:rPr>
        <w:t>Compose</w:t>
      </w:r>
      <w:proofErr w:type="spellEnd"/>
      <w:r w:rsidRPr="00CA3833">
        <w:rPr>
          <w:sz w:val="28"/>
          <w:szCs w:val="28"/>
        </w:rPr>
        <w:t>, что обеспечивает воспроизводимость среды развертывания, упрощает масштабирование и управление зависимостями.</w:t>
      </w:r>
    </w:p>
    <w:p w14:paraId="4489EA5B" w14:textId="222A1C7A" w:rsidR="00CA3833" w:rsidRPr="00CA3833" w:rsidRDefault="00CA3833" w:rsidP="00CA3833">
      <w:pPr>
        <w:spacing w:line="360" w:lineRule="auto"/>
        <w:ind w:firstLine="709"/>
        <w:jc w:val="both"/>
        <w:rPr>
          <w:sz w:val="28"/>
          <w:szCs w:val="28"/>
        </w:rPr>
      </w:pPr>
      <w:r w:rsidRPr="00CA3833">
        <w:rPr>
          <w:sz w:val="28"/>
          <w:szCs w:val="28"/>
        </w:rPr>
        <w:t xml:space="preserve">Важным аспектом выбора технологического стека стала совместимость всех компонентов между собой. Python-библиотеки для работы с LLM (через </w:t>
      </w:r>
      <w:proofErr w:type="spellStart"/>
      <w:r w:rsidRPr="00CA3833">
        <w:rPr>
          <w:sz w:val="28"/>
          <w:szCs w:val="28"/>
        </w:rPr>
        <w:t>Ollama</w:t>
      </w:r>
      <w:proofErr w:type="spellEnd"/>
      <w:r w:rsidRPr="00CA3833">
        <w:rPr>
          <w:sz w:val="28"/>
          <w:szCs w:val="28"/>
        </w:rPr>
        <w:t xml:space="preserve"> API) и семантическими данными (</w:t>
      </w:r>
      <w:proofErr w:type="spellStart"/>
      <w:r w:rsidRPr="00CA3833">
        <w:rPr>
          <w:sz w:val="28"/>
          <w:szCs w:val="28"/>
        </w:rPr>
        <w:t>RDFLib</w:t>
      </w:r>
      <w:proofErr w:type="spellEnd"/>
      <w:r w:rsidRPr="00CA3833">
        <w:rPr>
          <w:sz w:val="28"/>
          <w:szCs w:val="28"/>
        </w:rPr>
        <w:t xml:space="preserve">, </w:t>
      </w:r>
      <w:proofErr w:type="spellStart"/>
      <w:r w:rsidRPr="00CA3833">
        <w:rPr>
          <w:sz w:val="28"/>
          <w:szCs w:val="28"/>
        </w:rPr>
        <w:t>SPARQLWrapper</w:t>
      </w:r>
      <w:proofErr w:type="spellEnd"/>
      <w:r w:rsidRPr="00CA3833">
        <w:rPr>
          <w:sz w:val="28"/>
          <w:szCs w:val="28"/>
        </w:rPr>
        <w:t xml:space="preserve">) идеально интегрируются в единую архитектуру, позволяя создавать сложные конвейеры обработки данных без необходимости использования промежуточных форматов или дополнительных уровней преобразования. </w:t>
      </w:r>
      <w:proofErr w:type="spellStart"/>
      <w:r w:rsidRPr="00CA3833">
        <w:rPr>
          <w:sz w:val="28"/>
          <w:szCs w:val="28"/>
        </w:rPr>
        <w:t>FastAPI</w:t>
      </w:r>
      <w:proofErr w:type="spellEnd"/>
      <w:r w:rsidRPr="00CA3833">
        <w:rPr>
          <w:sz w:val="28"/>
          <w:szCs w:val="28"/>
        </w:rPr>
        <w:t xml:space="preserve"> обеспечивает эффективную коммуникацию между </w:t>
      </w:r>
      <w:proofErr w:type="spellStart"/>
      <w:r w:rsidRPr="00CA3833">
        <w:rPr>
          <w:sz w:val="28"/>
          <w:szCs w:val="28"/>
        </w:rPr>
        <w:t>frontend</w:t>
      </w:r>
      <w:proofErr w:type="spellEnd"/>
      <w:r w:rsidRPr="00CA3833">
        <w:rPr>
          <w:sz w:val="28"/>
          <w:szCs w:val="28"/>
        </w:rPr>
        <w:t xml:space="preserve">-частью системы и </w:t>
      </w:r>
      <w:proofErr w:type="spellStart"/>
      <w:r w:rsidRPr="00CA3833">
        <w:rPr>
          <w:sz w:val="28"/>
          <w:szCs w:val="28"/>
        </w:rPr>
        <w:t>backend</w:t>
      </w:r>
      <w:proofErr w:type="spellEnd"/>
      <w:r w:rsidRPr="00CA3833">
        <w:rPr>
          <w:sz w:val="28"/>
          <w:szCs w:val="28"/>
        </w:rPr>
        <w:t>-логикой, поддерживая как синхронные, так и асинхронные запросы, что критически важно для операций, требующих длительного времени выполнения (например, генерации сложных SPARQL-запросов).</w:t>
      </w:r>
    </w:p>
    <w:p w14:paraId="1A1E90C8" w14:textId="421E5EDD" w:rsidR="00CA3833" w:rsidRPr="00CA3833" w:rsidRDefault="00CA3833" w:rsidP="00CA3833">
      <w:pPr>
        <w:spacing w:line="360" w:lineRule="auto"/>
        <w:ind w:firstLine="709"/>
        <w:jc w:val="both"/>
        <w:rPr>
          <w:sz w:val="28"/>
          <w:szCs w:val="28"/>
        </w:rPr>
      </w:pPr>
      <w:r w:rsidRPr="00CA3833">
        <w:rPr>
          <w:sz w:val="28"/>
          <w:szCs w:val="28"/>
        </w:rPr>
        <w:t xml:space="preserve">С точки зрения безопасности выбранный стек технологий предоставляет несколько важных преимуществ. Локальное развертывание </w:t>
      </w:r>
      <w:proofErr w:type="spellStart"/>
      <w:r w:rsidRPr="00CA3833">
        <w:rPr>
          <w:sz w:val="28"/>
          <w:szCs w:val="28"/>
        </w:rPr>
        <w:t>Ollama</w:t>
      </w:r>
      <w:proofErr w:type="spellEnd"/>
      <w:r w:rsidRPr="00CA3833">
        <w:rPr>
          <w:sz w:val="28"/>
          <w:szCs w:val="28"/>
        </w:rPr>
        <w:t xml:space="preserve"> с моделью </w:t>
      </w:r>
      <w:proofErr w:type="spellStart"/>
      <w:r w:rsidRPr="00CA3833">
        <w:rPr>
          <w:sz w:val="28"/>
          <w:szCs w:val="28"/>
        </w:rPr>
        <w:lastRenderedPageBreak/>
        <w:t>Mistral</w:t>
      </w:r>
      <w:proofErr w:type="spellEnd"/>
      <w:r w:rsidRPr="00CA3833">
        <w:rPr>
          <w:sz w:val="28"/>
          <w:szCs w:val="28"/>
        </w:rPr>
        <w:t xml:space="preserve"> 7B исключает необходимость передачи конфиденциальных данных (включая запросы пользователей и структуру корпоративных онтологий) во внешние облачные сервисы. Все компоненты системы могут быть развернуты внутри защищенного периметра организации, что соответствует строгим требованиям информационной безопасности. Использование контейнеризации через </w:t>
      </w:r>
      <w:proofErr w:type="spellStart"/>
      <w:r w:rsidRPr="00CA3833">
        <w:rPr>
          <w:sz w:val="28"/>
          <w:szCs w:val="28"/>
        </w:rPr>
        <w:t>Docker</w:t>
      </w:r>
      <w:proofErr w:type="spellEnd"/>
      <w:r w:rsidRPr="00CA3833">
        <w:rPr>
          <w:sz w:val="28"/>
          <w:szCs w:val="28"/>
        </w:rPr>
        <w:t xml:space="preserve"> дополнительно повышает безопасность за счет изоляции компонентов системы друг от друга и от основной операционной среды.</w:t>
      </w:r>
    </w:p>
    <w:p w14:paraId="53076366" w14:textId="53215DF5" w:rsidR="00CA3833" w:rsidRPr="00CA3833" w:rsidRDefault="00CA3833" w:rsidP="00CA3833">
      <w:pPr>
        <w:spacing w:line="360" w:lineRule="auto"/>
        <w:ind w:firstLine="709"/>
        <w:jc w:val="both"/>
        <w:rPr>
          <w:sz w:val="28"/>
          <w:szCs w:val="28"/>
        </w:rPr>
      </w:pPr>
      <w:r w:rsidRPr="00CA3833">
        <w:rPr>
          <w:sz w:val="28"/>
          <w:szCs w:val="28"/>
        </w:rPr>
        <w:t xml:space="preserve">Производительность выбранного стека была проанализирована на этапе проектирования с учетом ожидаемых нагрузок. Комбинация </w:t>
      </w:r>
      <w:proofErr w:type="spellStart"/>
      <w:r w:rsidRPr="00CA3833">
        <w:rPr>
          <w:sz w:val="28"/>
          <w:szCs w:val="28"/>
        </w:rPr>
        <w:t>FastAPI</w:t>
      </w:r>
      <w:proofErr w:type="spellEnd"/>
      <w:r w:rsidRPr="00CA3833">
        <w:rPr>
          <w:sz w:val="28"/>
          <w:szCs w:val="28"/>
        </w:rPr>
        <w:t xml:space="preserve"> (асинхронный </w:t>
      </w:r>
      <w:proofErr w:type="spellStart"/>
      <w:r w:rsidRPr="00CA3833">
        <w:rPr>
          <w:sz w:val="28"/>
          <w:szCs w:val="28"/>
        </w:rPr>
        <w:t>backend</w:t>
      </w:r>
      <w:proofErr w:type="spellEnd"/>
      <w:r w:rsidRPr="00CA3833">
        <w:rPr>
          <w:sz w:val="28"/>
          <w:szCs w:val="28"/>
        </w:rPr>
        <w:t xml:space="preserve">) и Vue.js (реактивный </w:t>
      </w:r>
      <w:proofErr w:type="spellStart"/>
      <w:r w:rsidRPr="00CA3833">
        <w:rPr>
          <w:sz w:val="28"/>
          <w:szCs w:val="28"/>
        </w:rPr>
        <w:t>frontend</w:t>
      </w:r>
      <w:proofErr w:type="spellEnd"/>
      <w:r w:rsidRPr="00CA3833">
        <w:rPr>
          <w:sz w:val="28"/>
          <w:szCs w:val="28"/>
        </w:rPr>
        <w:t xml:space="preserve">) обеспечивает отзывчивый пользовательский интерфейс даже при выполнении ресурсоемких операций. Кэширование результатов запросов в </w:t>
      </w:r>
      <w:proofErr w:type="spellStart"/>
      <w:r w:rsidRPr="00CA3833">
        <w:rPr>
          <w:sz w:val="28"/>
          <w:szCs w:val="28"/>
        </w:rPr>
        <w:t>PostgreSQL</w:t>
      </w:r>
      <w:proofErr w:type="spellEnd"/>
      <w:r w:rsidRPr="00CA3833">
        <w:rPr>
          <w:sz w:val="28"/>
          <w:szCs w:val="28"/>
        </w:rPr>
        <w:t xml:space="preserve"> позволяет существенно сократить время отклика для повторяющихся запросов. Возможности </w:t>
      </w:r>
      <w:proofErr w:type="spellStart"/>
      <w:r w:rsidRPr="00CA3833">
        <w:rPr>
          <w:sz w:val="28"/>
          <w:szCs w:val="28"/>
        </w:rPr>
        <w:t>Ollama</w:t>
      </w:r>
      <w:proofErr w:type="spellEnd"/>
      <w:r w:rsidRPr="00CA3833">
        <w:rPr>
          <w:sz w:val="28"/>
          <w:szCs w:val="28"/>
        </w:rPr>
        <w:t xml:space="preserve"> по управлению ресурсами модели (ограничение использования памяти, </w:t>
      </w:r>
      <w:proofErr w:type="spellStart"/>
      <w:r w:rsidRPr="00CA3833">
        <w:rPr>
          <w:sz w:val="28"/>
          <w:szCs w:val="28"/>
        </w:rPr>
        <w:t>приоритизация</w:t>
      </w:r>
      <w:proofErr w:type="spellEnd"/>
      <w:r w:rsidRPr="00CA3833">
        <w:rPr>
          <w:sz w:val="28"/>
          <w:szCs w:val="28"/>
        </w:rPr>
        <w:t xml:space="preserve"> запросов) помогают поддерживать стабильную производительность системы при одновременной работе нескольких пользователей.</w:t>
      </w:r>
    </w:p>
    <w:p w14:paraId="2653D577" w14:textId="3DFEAED7" w:rsidR="00CA3833" w:rsidRPr="00972B33" w:rsidRDefault="00CA3833" w:rsidP="00CA3833">
      <w:pPr>
        <w:spacing w:line="360" w:lineRule="auto"/>
        <w:ind w:firstLine="709"/>
        <w:jc w:val="both"/>
        <w:rPr>
          <w:sz w:val="28"/>
          <w:szCs w:val="28"/>
        </w:rPr>
      </w:pPr>
      <w:r w:rsidRPr="00CA3833">
        <w:rPr>
          <w:sz w:val="28"/>
          <w:szCs w:val="28"/>
        </w:rPr>
        <w:t xml:space="preserve">Выбор открытых технологий с активными сообществами поддержки (Python, </w:t>
      </w:r>
      <w:proofErr w:type="spellStart"/>
      <w:r w:rsidRPr="00CA3833">
        <w:rPr>
          <w:sz w:val="28"/>
          <w:szCs w:val="28"/>
        </w:rPr>
        <w:t>Ollama</w:t>
      </w:r>
      <w:proofErr w:type="spellEnd"/>
      <w:r w:rsidRPr="00CA3833">
        <w:rPr>
          <w:sz w:val="28"/>
          <w:szCs w:val="28"/>
        </w:rPr>
        <w:t xml:space="preserve">, </w:t>
      </w:r>
      <w:proofErr w:type="spellStart"/>
      <w:r w:rsidRPr="00CA3833">
        <w:rPr>
          <w:sz w:val="28"/>
          <w:szCs w:val="28"/>
        </w:rPr>
        <w:t>PostgreSQL</w:t>
      </w:r>
      <w:proofErr w:type="spellEnd"/>
      <w:r w:rsidRPr="00CA3833">
        <w:rPr>
          <w:sz w:val="28"/>
          <w:szCs w:val="28"/>
        </w:rPr>
        <w:t xml:space="preserve">, </w:t>
      </w:r>
      <w:proofErr w:type="spellStart"/>
      <w:r w:rsidRPr="00CA3833">
        <w:rPr>
          <w:sz w:val="28"/>
          <w:szCs w:val="28"/>
        </w:rPr>
        <w:t>FastAPI</w:t>
      </w:r>
      <w:proofErr w:type="spellEnd"/>
      <w:r w:rsidRPr="00CA3833">
        <w:rPr>
          <w:sz w:val="28"/>
          <w:szCs w:val="28"/>
        </w:rPr>
        <w:t>, Vue.js) обеспечивает долгосрочную перспективу развития и поддержки системы. Наличие обширной документации, примеров использования и активных форумов разработчиков значительно снижает риски, связанные с поиском решений возникающих проблем и интеграцией новых функциональных возможностей в будущем.</w:t>
      </w:r>
      <w:r w:rsidR="001B0142" w:rsidRPr="001B0142">
        <w:rPr>
          <w:sz w:val="28"/>
          <w:szCs w:val="28"/>
        </w:rPr>
        <w:t xml:space="preserve"> </w:t>
      </w:r>
      <w:r w:rsidR="001B0142" w:rsidRPr="00972B33">
        <w:rPr>
          <w:sz w:val="28"/>
          <w:szCs w:val="28"/>
        </w:rPr>
        <w:t>[</w:t>
      </w:r>
      <w:r w:rsidR="00511B7F" w:rsidRPr="00972B33">
        <w:rPr>
          <w:sz w:val="28"/>
          <w:szCs w:val="28"/>
        </w:rPr>
        <w:t>7</w:t>
      </w:r>
      <w:r w:rsidR="001B0142" w:rsidRPr="00972B33">
        <w:rPr>
          <w:sz w:val="28"/>
          <w:szCs w:val="28"/>
        </w:rPr>
        <w:t>][</w:t>
      </w:r>
      <w:r w:rsidR="00511B7F" w:rsidRPr="00972B33">
        <w:rPr>
          <w:sz w:val="28"/>
          <w:szCs w:val="28"/>
        </w:rPr>
        <w:t>8</w:t>
      </w:r>
      <w:r w:rsidR="001B0142" w:rsidRPr="00972B33">
        <w:rPr>
          <w:sz w:val="28"/>
          <w:szCs w:val="28"/>
        </w:rPr>
        <w:t>][</w:t>
      </w:r>
      <w:r w:rsidR="00511B7F" w:rsidRPr="00972B33">
        <w:rPr>
          <w:sz w:val="28"/>
          <w:szCs w:val="28"/>
        </w:rPr>
        <w:t>10</w:t>
      </w:r>
      <w:r w:rsidR="001B0142" w:rsidRPr="00972B33">
        <w:rPr>
          <w:sz w:val="28"/>
          <w:szCs w:val="28"/>
        </w:rPr>
        <w:t>]</w:t>
      </w:r>
    </w:p>
    <w:p w14:paraId="247BEE87" w14:textId="1884C943" w:rsidR="00C255E3" w:rsidRPr="00972B33" w:rsidRDefault="00CA3833" w:rsidP="00CA3833">
      <w:pPr>
        <w:spacing w:line="360" w:lineRule="auto"/>
        <w:ind w:firstLine="709"/>
        <w:jc w:val="both"/>
        <w:rPr>
          <w:sz w:val="28"/>
          <w:szCs w:val="28"/>
        </w:rPr>
      </w:pPr>
      <w:r w:rsidRPr="00CA3833">
        <w:rPr>
          <w:sz w:val="28"/>
          <w:szCs w:val="28"/>
        </w:rPr>
        <w:t xml:space="preserve">Таким образом, сформированный технологический стек представляет собой сбалансированное решение, которое учитывает все ключевые требования к системе: функциональную полноту, производительность, безопасность, масштабируемость и удобство разработки. Каждый компонент стека был выбран на основе тщательного анализа альтернатив и оценки </w:t>
      </w:r>
      <w:r w:rsidRPr="00CA3833">
        <w:rPr>
          <w:sz w:val="28"/>
          <w:szCs w:val="28"/>
        </w:rPr>
        <w:lastRenderedPageBreak/>
        <w:t>соответствия конкретным задачам проекта, что обеспечивает прочную техническую основу для успешной реализации системы генерации и верификации SPARQL-запросов.</w:t>
      </w:r>
      <w:r w:rsidR="001B0142" w:rsidRPr="001B0142">
        <w:rPr>
          <w:sz w:val="28"/>
          <w:szCs w:val="28"/>
        </w:rPr>
        <w:t xml:space="preserve"> </w:t>
      </w:r>
    </w:p>
    <w:p w14:paraId="6C26A99F" w14:textId="77777777" w:rsidR="00CA3833" w:rsidRDefault="00CA3833" w:rsidP="00CA3833">
      <w:pPr>
        <w:spacing w:line="360" w:lineRule="auto"/>
        <w:ind w:firstLine="709"/>
        <w:jc w:val="both"/>
        <w:rPr>
          <w:sz w:val="28"/>
          <w:szCs w:val="28"/>
        </w:rPr>
      </w:pPr>
    </w:p>
    <w:p w14:paraId="417A7F91" w14:textId="16E17C74" w:rsidR="00C255E3" w:rsidRDefault="00CA3833" w:rsidP="00CA3833">
      <w:pPr>
        <w:pStyle w:val="2"/>
        <w:numPr>
          <w:ilvl w:val="0"/>
          <w:numId w:val="0"/>
        </w:numPr>
        <w:rPr>
          <w:color w:val="000000"/>
          <w:szCs w:val="28"/>
        </w:rPr>
      </w:pPr>
      <w:bookmarkStart w:id="18" w:name="_Toc219048565"/>
      <w:r w:rsidRPr="00CA3833">
        <w:rPr>
          <w:color w:val="000000"/>
          <w:szCs w:val="28"/>
        </w:rPr>
        <w:t>1.6 Выводы по разделу</w:t>
      </w:r>
      <w:bookmarkEnd w:id="18"/>
    </w:p>
    <w:p w14:paraId="6370358C" w14:textId="77777777" w:rsidR="00CA3833" w:rsidRPr="00CA3833" w:rsidRDefault="00CA3833" w:rsidP="00CA3833"/>
    <w:p w14:paraId="69E07A69" w14:textId="57479590" w:rsidR="00CA3833" w:rsidRPr="00CA3833" w:rsidRDefault="00CA3833" w:rsidP="00CA3833">
      <w:pPr>
        <w:spacing w:line="360" w:lineRule="auto"/>
        <w:ind w:firstLine="709"/>
        <w:jc w:val="both"/>
        <w:rPr>
          <w:sz w:val="28"/>
          <w:szCs w:val="28"/>
        </w:rPr>
      </w:pPr>
      <w:r w:rsidRPr="00CA3833">
        <w:rPr>
          <w:sz w:val="28"/>
          <w:szCs w:val="28"/>
        </w:rPr>
        <w:t>В рамках проведенного анализа предметной области и технологических решений было осуществлено комплексное исследование ключевых аспектов, связанных с проблематикой взаимодействия пользователей с графами знаний посредством SPARQL-запросов. Результаты данного анализа позволяют сформулировать ряд фундаментальных выводов, имеющих непосредственное значение для последующего проектирования и разработки целевой информационной системы.</w:t>
      </w:r>
    </w:p>
    <w:p w14:paraId="1768992A" w14:textId="42ABE39B" w:rsidR="00CA3833" w:rsidRPr="00CA3833" w:rsidRDefault="00CA3833" w:rsidP="00CA3833">
      <w:pPr>
        <w:spacing w:line="360" w:lineRule="auto"/>
        <w:ind w:firstLine="709"/>
        <w:jc w:val="both"/>
        <w:rPr>
          <w:sz w:val="28"/>
          <w:szCs w:val="28"/>
        </w:rPr>
      </w:pPr>
      <w:r w:rsidRPr="00CA3833">
        <w:rPr>
          <w:sz w:val="28"/>
          <w:szCs w:val="28"/>
        </w:rPr>
        <w:t>Первостепенным результатом исследования стало подтверждение высокой актуальности и практической значимости задачи автоматизации процесса формулировки и выполнения SPARQL-запросов. Установлено, что существующий технологический барьер, выражающийся в необходимости владения специализированным формальным языком для извлечения данных из семантических хранилищ, является существенным ограничивающим фактором, препятствующим широкому использованию графов знаний в аналитической и исследовательской деятельности. Данный барьер приводит к возникновению информационной асимметрии, когда доступ к критически важным структурированным данным оказывается сосредоточен в руках узкой группы технических специалистов, что снижает общую операционную эффективность организации и замедляет процессы принятия решений.</w:t>
      </w:r>
    </w:p>
    <w:p w14:paraId="06FD40C3" w14:textId="6887F416" w:rsidR="00CA3833" w:rsidRPr="00CA3833" w:rsidRDefault="00CA3833" w:rsidP="00CA3833">
      <w:pPr>
        <w:spacing w:line="360" w:lineRule="auto"/>
        <w:ind w:firstLine="709"/>
        <w:jc w:val="both"/>
        <w:rPr>
          <w:sz w:val="28"/>
          <w:szCs w:val="28"/>
        </w:rPr>
      </w:pPr>
      <w:r w:rsidRPr="00CA3833">
        <w:rPr>
          <w:sz w:val="28"/>
          <w:szCs w:val="28"/>
        </w:rPr>
        <w:t xml:space="preserve">В ходе технологического анализа был выявлен значительный эволюционный прогресс в методах преобразования естественного языка в формальные запросы. Продемонстрирован переход от ранних </w:t>
      </w:r>
      <w:proofErr w:type="spellStart"/>
      <w:r w:rsidRPr="00CA3833">
        <w:rPr>
          <w:sz w:val="28"/>
          <w:szCs w:val="28"/>
        </w:rPr>
        <w:t>rule-based</w:t>
      </w:r>
      <w:proofErr w:type="spellEnd"/>
      <w:r w:rsidRPr="00CA3833">
        <w:rPr>
          <w:sz w:val="28"/>
          <w:szCs w:val="28"/>
        </w:rPr>
        <w:t xml:space="preserve"> систем, основанных на жестких шаблонах и словарях, через статистические и машинные подходы к современным решениям, использующим архитектуры </w:t>
      </w:r>
      <w:r w:rsidRPr="00CA3833">
        <w:rPr>
          <w:sz w:val="28"/>
          <w:szCs w:val="28"/>
        </w:rPr>
        <w:lastRenderedPageBreak/>
        <w:t>глубокого обучения, в частности — большие языковые модели. Установлено, что именно LLM, благодаря своей способности к генерации связного текста, пониманию контекста и обучению на основе примеров, представляют наиболее перспективную технологическую основу для решения задачи NL-</w:t>
      </w:r>
      <w:proofErr w:type="spellStart"/>
      <w:r w:rsidRPr="00CA3833">
        <w:rPr>
          <w:sz w:val="28"/>
          <w:szCs w:val="28"/>
        </w:rPr>
        <w:t>to</w:t>
      </w:r>
      <w:proofErr w:type="spellEnd"/>
      <w:r w:rsidRPr="00CA3833">
        <w:rPr>
          <w:sz w:val="28"/>
          <w:szCs w:val="28"/>
        </w:rPr>
        <w:t>-SPARQL. Их ключевым преимуществом является возможность применения техник контекстного обучения (</w:t>
      </w:r>
      <w:proofErr w:type="spellStart"/>
      <w:r w:rsidRPr="00CA3833">
        <w:rPr>
          <w:sz w:val="28"/>
          <w:szCs w:val="28"/>
        </w:rPr>
        <w:t>in-context</w:t>
      </w:r>
      <w:proofErr w:type="spellEnd"/>
      <w:r w:rsidRPr="00CA3833">
        <w:rPr>
          <w:sz w:val="28"/>
          <w:szCs w:val="28"/>
        </w:rPr>
        <w:t xml:space="preserve"> </w:t>
      </w:r>
      <w:proofErr w:type="spellStart"/>
      <w:r w:rsidRPr="00CA3833">
        <w:rPr>
          <w:sz w:val="28"/>
          <w:szCs w:val="28"/>
        </w:rPr>
        <w:t>learning</w:t>
      </w:r>
      <w:proofErr w:type="spellEnd"/>
      <w:r w:rsidRPr="00CA3833">
        <w:rPr>
          <w:sz w:val="28"/>
          <w:szCs w:val="28"/>
        </w:rPr>
        <w:t xml:space="preserve">), таких как </w:t>
      </w:r>
      <w:proofErr w:type="spellStart"/>
      <w:r w:rsidRPr="00CA3833">
        <w:rPr>
          <w:sz w:val="28"/>
          <w:szCs w:val="28"/>
        </w:rPr>
        <w:t>few-shot</w:t>
      </w:r>
      <w:proofErr w:type="spellEnd"/>
      <w:r w:rsidRPr="00CA3833">
        <w:rPr>
          <w:sz w:val="28"/>
          <w:szCs w:val="28"/>
        </w:rPr>
        <w:t xml:space="preserve"> </w:t>
      </w:r>
      <w:proofErr w:type="spellStart"/>
      <w:r w:rsidRPr="00CA3833">
        <w:rPr>
          <w:sz w:val="28"/>
          <w:szCs w:val="28"/>
        </w:rPr>
        <w:t>промптинг</w:t>
      </w:r>
      <w:proofErr w:type="spellEnd"/>
      <w:r w:rsidRPr="00CA3833">
        <w:rPr>
          <w:sz w:val="28"/>
          <w:szCs w:val="28"/>
        </w:rPr>
        <w:t xml:space="preserve">, что минимизирует необходимость в масштабных </w:t>
      </w:r>
      <w:proofErr w:type="spellStart"/>
      <w:r w:rsidRPr="00CA3833">
        <w:rPr>
          <w:sz w:val="28"/>
          <w:szCs w:val="28"/>
        </w:rPr>
        <w:t>датасетах</w:t>
      </w:r>
      <w:proofErr w:type="spellEnd"/>
      <w:r w:rsidRPr="00CA3833">
        <w:rPr>
          <w:sz w:val="28"/>
          <w:szCs w:val="28"/>
        </w:rPr>
        <w:t xml:space="preserve"> для </w:t>
      </w:r>
      <w:proofErr w:type="spellStart"/>
      <w:r w:rsidRPr="00CA3833">
        <w:rPr>
          <w:sz w:val="28"/>
          <w:szCs w:val="28"/>
        </w:rPr>
        <w:t>дообучения</w:t>
      </w:r>
      <w:proofErr w:type="spellEnd"/>
      <w:r w:rsidRPr="00CA3833">
        <w:rPr>
          <w:sz w:val="28"/>
          <w:szCs w:val="28"/>
        </w:rPr>
        <w:t>.</w:t>
      </w:r>
    </w:p>
    <w:p w14:paraId="66EEB70B" w14:textId="240ED82D" w:rsidR="00CA3833" w:rsidRPr="00CA3833" w:rsidRDefault="00CA3833" w:rsidP="00CA3833">
      <w:pPr>
        <w:spacing w:line="360" w:lineRule="auto"/>
        <w:ind w:firstLine="709"/>
        <w:jc w:val="both"/>
        <w:rPr>
          <w:sz w:val="28"/>
          <w:szCs w:val="28"/>
        </w:rPr>
      </w:pPr>
      <w:r w:rsidRPr="00CA3833">
        <w:rPr>
          <w:sz w:val="28"/>
          <w:szCs w:val="28"/>
        </w:rPr>
        <w:t>Сравнительный анализ существующих рыночных решений и инструментов показал отсутствие готового коммерческого продукта, который бы в полной мере соответствовал комплексу сформулированных требований, включающему локальное исполнение (в целях информационной безопасности), поддержку русского языка, адаптивность к специализированным онтологиям и экономическую эффективность. Преобладающие на рынке облачные API коммерческих LLM (</w:t>
      </w:r>
      <w:proofErr w:type="spellStart"/>
      <w:r w:rsidRPr="00CA3833">
        <w:rPr>
          <w:sz w:val="28"/>
          <w:szCs w:val="28"/>
        </w:rPr>
        <w:t>OpenAI</w:t>
      </w:r>
      <w:proofErr w:type="spellEnd"/>
      <w:r w:rsidRPr="00CA3833">
        <w:rPr>
          <w:sz w:val="28"/>
          <w:szCs w:val="28"/>
        </w:rPr>
        <w:t xml:space="preserve"> GPT, Google </w:t>
      </w:r>
      <w:proofErr w:type="spellStart"/>
      <w:r w:rsidRPr="00CA3833">
        <w:rPr>
          <w:sz w:val="28"/>
          <w:szCs w:val="28"/>
        </w:rPr>
        <w:t>Gemini</w:t>
      </w:r>
      <w:proofErr w:type="spellEnd"/>
      <w:r w:rsidRPr="00CA3833">
        <w:rPr>
          <w:sz w:val="28"/>
          <w:szCs w:val="28"/>
        </w:rPr>
        <w:t>) неприменимы из-за требований к конфиденциальности данных, в то время как специализированные платформы KGQA часто являются чрезмерно дорогостоящими и недостаточно гибкими. Таким образом, обоснована целесообразность самостоятельной разработки корпоративной информационной системы на базе открытых технологий.</w:t>
      </w:r>
    </w:p>
    <w:p w14:paraId="332BF7DB" w14:textId="0E2E5F68" w:rsidR="00CA3833" w:rsidRPr="00CA3833" w:rsidRDefault="00CA3833" w:rsidP="00CA3833">
      <w:pPr>
        <w:spacing w:line="360" w:lineRule="auto"/>
        <w:ind w:firstLine="709"/>
        <w:jc w:val="both"/>
        <w:rPr>
          <w:sz w:val="28"/>
          <w:szCs w:val="28"/>
        </w:rPr>
      </w:pPr>
      <w:r w:rsidRPr="00CA3833">
        <w:rPr>
          <w:sz w:val="28"/>
          <w:szCs w:val="28"/>
        </w:rPr>
        <w:t xml:space="preserve">На основе проведенного анализа были формализованы системные требования, которые легли в основу технического задания. Ключевые функциональные требования включают: реализацию модуля генерации SPARQL-запросов на основе LLM с учетом контекста онтологии; создание многоуровневого модуля верификации (синтаксис, семантика, выполнимость); разработку интуитивного веб-интерфейса для ввода запросов на естественном языке. Среди критически важных нефункциональных требований выделены: обязательное локальное развертывание всех компонентов системы (включая языковую модель); высокая надежность и точность генерации; масштабируемость архитектуры; а также </w:t>
      </w:r>
      <w:r w:rsidRPr="00CA3833">
        <w:rPr>
          <w:sz w:val="28"/>
          <w:szCs w:val="28"/>
        </w:rPr>
        <w:lastRenderedPageBreak/>
        <w:t>производительность, обеспечивающая время отклика, приемлемое для интерактивной работы.</w:t>
      </w:r>
    </w:p>
    <w:p w14:paraId="2D26320A" w14:textId="0E16444C" w:rsidR="00CA3833" w:rsidRPr="00CA3833" w:rsidRDefault="00CA3833" w:rsidP="00CA3833">
      <w:pPr>
        <w:spacing w:line="360" w:lineRule="auto"/>
        <w:ind w:firstLine="709"/>
        <w:jc w:val="both"/>
        <w:rPr>
          <w:sz w:val="28"/>
          <w:szCs w:val="28"/>
        </w:rPr>
      </w:pPr>
      <w:r w:rsidRPr="00CA3833">
        <w:rPr>
          <w:sz w:val="28"/>
          <w:szCs w:val="28"/>
        </w:rPr>
        <w:t xml:space="preserve">В результате сравнительной оценки доступных инструментов был обоснован выбор конкретного технологического стека для реализации прототипа. В качестве ядра системы генерации определена большая языковая модель </w:t>
      </w:r>
      <w:proofErr w:type="spellStart"/>
      <w:r w:rsidRPr="00CA3833">
        <w:rPr>
          <w:sz w:val="28"/>
          <w:szCs w:val="28"/>
        </w:rPr>
        <w:t>Mistral</w:t>
      </w:r>
      <w:proofErr w:type="spellEnd"/>
      <w:r w:rsidRPr="00CA3833">
        <w:rPr>
          <w:sz w:val="28"/>
          <w:szCs w:val="28"/>
        </w:rPr>
        <w:t xml:space="preserve"> 7B, обладающая оптимальным балансом между качеством генерации, требовательностью к ресурсам и поддержкой необходимого контекстного окна. Для её локального развертывания и управления выбран фреймворк </w:t>
      </w:r>
      <w:proofErr w:type="spellStart"/>
      <w:r w:rsidRPr="00CA3833">
        <w:rPr>
          <w:sz w:val="28"/>
          <w:szCs w:val="28"/>
        </w:rPr>
        <w:t>Ollama</w:t>
      </w:r>
      <w:proofErr w:type="spellEnd"/>
      <w:r w:rsidRPr="00CA3833">
        <w:rPr>
          <w:sz w:val="28"/>
          <w:szCs w:val="28"/>
        </w:rPr>
        <w:t xml:space="preserve">. Для работы с семантическими данными и выполнения SPARQL-запросов выбраны библиотеки </w:t>
      </w:r>
      <w:proofErr w:type="spellStart"/>
      <w:r w:rsidRPr="00CA3833">
        <w:rPr>
          <w:sz w:val="28"/>
          <w:szCs w:val="28"/>
        </w:rPr>
        <w:t>RDFLib</w:t>
      </w:r>
      <w:proofErr w:type="spellEnd"/>
      <w:r w:rsidRPr="00CA3833">
        <w:rPr>
          <w:sz w:val="28"/>
          <w:szCs w:val="28"/>
        </w:rPr>
        <w:t xml:space="preserve"> и </w:t>
      </w:r>
      <w:proofErr w:type="spellStart"/>
      <w:r w:rsidRPr="00CA3833">
        <w:rPr>
          <w:sz w:val="28"/>
          <w:szCs w:val="28"/>
        </w:rPr>
        <w:t>SPARQLWrapper</w:t>
      </w:r>
      <w:proofErr w:type="spellEnd"/>
      <w:r w:rsidRPr="00CA3833">
        <w:rPr>
          <w:sz w:val="28"/>
          <w:szCs w:val="28"/>
        </w:rPr>
        <w:t xml:space="preserve">. </w:t>
      </w:r>
      <w:proofErr w:type="spellStart"/>
      <w:r w:rsidRPr="00CA3833">
        <w:rPr>
          <w:sz w:val="28"/>
          <w:szCs w:val="28"/>
        </w:rPr>
        <w:t>Backend</w:t>
      </w:r>
      <w:proofErr w:type="spellEnd"/>
      <w:r w:rsidRPr="00CA3833">
        <w:rPr>
          <w:sz w:val="28"/>
          <w:szCs w:val="28"/>
        </w:rPr>
        <w:t xml:space="preserve">-часть системы решено реализовать на Python с использованием асинхронного фреймворка </w:t>
      </w:r>
      <w:proofErr w:type="spellStart"/>
      <w:r w:rsidRPr="00CA3833">
        <w:rPr>
          <w:sz w:val="28"/>
          <w:szCs w:val="28"/>
        </w:rPr>
        <w:t>FastAPI</w:t>
      </w:r>
      <w:proofErr w:type="spellEnd"/>
      <w:r w:rsidRPr="00CA3833">
        <w:rPr>
          <w:sz w:val="28"/>
          <w:szCs w:val="28"/>
        </w:rPr>
        <w:t xml:space="preserve">, что обеспечит высокую производительность и удобство разработки API. </w:t>
      </w:r>
      <w:proofErr w:type="spellStart"/>
      <w:r w:rsidRPr="00CA3833">
        <w:rPr>
          <w:sz w:val="28"/>
          <w:szCs w:val="28"/>
        </w:rPr>
        <w:t>Frontend</w:t>
      </w:r>
      <w:proofErr w:type="spellEnd"/>
      <w:r w:rsidRPr="00CA3833">
        <w:rPr>
          <w:sz w:val="28"/>
          <w:szCs w:val="28"/>
        </w:rPr>
        <w:t xml:space="preserve"> будет создан на основе современного фреймворка Vue.js с использованием </w:t>
      </w:r>
      <w:proofErr w:type="spellStart"/>
      <w:r w:rsidRPr="00CA3833">
        <w:rPr>
          <w:sz w:val="28"/>
          <w:szCs w:val="28"/>
        </w:rPr>
        <w:t>Quasar</w:t>
      </w:r>
      <w:proofErr w:type="spellEnd"/>
      <w:r w:rsidRPr="00CA3833">
        <w:rPr>
          <w:sz w:val="28"/>
          <w:szCs w:val="28"/>
        </w:rPr>
        <w:t xml:space="preserve"> Framework для ускоренной разработки адаптивного пользовательского интерфейса.</w:t>
      </w:r>
    </w:p>
    <w:p w14:paraId="52A063B7" w14:textId="00AC01E9" w:rsidR="00C255E3" w:rsidRDefault="00CA3833" w:rsidP="002E7719">
      <w:pPr>
        <w:spacing w:line="360" w:lineRule="auto"/>
        <w:ind w:firstLine="709"/>
        <w:jc w:val="both"/>
        <w:rPr>
          <w:color w:val="FF0000"/>
          <w:sz w:val="28"/>
          <w:szCs w:val="28"/>
        </w:rPr>
      </w:pPr>
      <w:r w:rsidRPr="00CA3833">
        <w:rPr>
          <w:sz w:val="28"/>
          <w:szCs w:val="28"/>
        </w:rPr>
        <w:t>Проведенный анализ служит прочным теоретическим и техническим фундаментом для перехода к следующему этапу работы — проектированию архитектуры системы. Сформулированные выводы однозначно указывают на осуществимость и практическую ценность разработки системы, способной демократизировать доступ к графам знаний за счет синергии семантических технологий и передовых методов обработки естественного языка.</w:t>
      </w:r>
    </w:p>
    <w:p w14:paraId="61D1EBD5" w14:textId="4D514051" w:rsidR="002E7719" w:rsidRDefault="002E7719" w:rsidP="002E7719">
      <w:pPr>
        <w:spacing w:line="360" w:lineRule="auto"/>
        <w:ind w:firstLine="709"/>
        <w:jc w:val="both"/>
        <w:rPr>
          <w:color w:val="FF0000"/>
          <w:sz w:val="28"/>
          <w:szCs w:val="28"/>
        </w:rPr>
      </w:pPr>
    </w:p>
    <w:p w14:paraId="411D44FC" w14:textId="77777777" w:rsidR="002E7719" w:rsidRDefault="002E7719" w:rsidP="002E7719">
      <w:pPr>
        <w:spacing w:line="360" w:lineRule="auto"/>
        <w:ind w:firstLine="709"/>
        <w:jc w:val="both"/>
        <w:rPr>
          <w:sz w:val="28"/>
          <w:szCs w:val="28"/>
        </w:rPr>
      </w:pPr>
    </w:p>
    <w:p w14:paraId="5E27A057" w14:textId="77777777" w:rsidR="00C255E3" w:rsidRDefault="0038064A">
      <w:pPr>
        <w:spacing w:after="160" w:line="259" w:lineRule="auto"/>
        <w:rPr>
          <w:sz w:val="28"/>
          <w:szCs w:val="28"/>
        </w:rPr>
      </w:pPr>
      <w:r>
        <w:rPr>
          <w:sz w:val="28"/>
          <w:szCs w:val="28"/>
        </w:rPr>
        <w:br w:type="page"/>
      </w:r>
    </w:p>
    <w:p w14:paraId="313F1833" w14:textId="4859DD50" w:rsidR="00C255E3" w:rsidRDefault="0038064A">
      <w:pPr>
        <w:pStyle w:val="1"/>
        <w:numPr>
          <w:ilvl w:val="0"/>
          <w:numId w:val="0"/>
        </w:numPr>
        <w:rPr>
          <w:rFonts w:ascii="Times New Roman" w:hAnsi="Times New Roman"/>
        </w:rPr>
      </w:pPr>
      <w:bookmarkStart w:id="19" w:name="_Toc188977128"/>
      <w:bookmarkStart w:id="20" w:name="_Toc219048566"/>
      <w:r>
        <w:rPr>
          <w:rFonts w:ascii="Times New Roman" w:hAnsi="Times New Roman"/>
        </w:rPr>
        <w:lastRenderedPageBreak/>
        <w:t>СПИСОК ЛИТЕРАТУРЫ</w:t>
      </w:r>
      <w:bookmarkEnd w:id="19"/>
      <w:bookmarkEnd w:id="20"/>
    </w:p>
    <w:p w14:paraId="3A8C2AB1" w14:textId="77777777" w:rsidR="0047177A" w:rsidRPr="0047177A" w:rsidRDefault="0047177A" w:rsidP="0047177A"/>
    <w:p w14:paraId="0EEADA0C" w14:textId="7828EE06" w:rsidR="0047177A" w:rsidRPr="0047177A" w:rsidRDefault="0047177A" w:rsidP="0047177A">
      <w:pPr>
        <w:pStyle w:val="aa"/>
        <w:numPr>
          <w:ilvl w:val="0"/>
          <w:numId w:val="26"/>
        </w:numPr>
        <w:spacing w:after="160" w:line="259" w:lineRule="auto"/>
        <w:ind w:left="0" w:firstLine="709"/>
        <w:jc w:val="both"/>
        <w:rPr>
          <w:rFonts w:eastAsia="DengXian Light"/>
          <w:bCs/>
          <w:sz w:val="28"/>
          <w:szCs w:val="32"/>
          <w:lang w:val="en-US"/>
        </w:rPr>
      </w:pPr>
      <w:r w:rsidRPr="0047177A">
        <w:rPr>
          <w:rFonts w:eastAsia="DengXian Light"/>
          <w:bCs/>
          <w:sz w:val="28"/>
          <w:szCs w:val="32"/>
          <w:lang w:val="en-US"/>
        </w:rPr>
        <w:t>SPARQL 1.1 Query Language. W3C Recommendation 21 March 2013 [</w:t>
      </w:r>
      <w:proofErr w:type="spellStart"/>
      <w:r w:rsidRPr="0047177A">
        <w:rPr>
          <w:rFonts w:eastAsia="DengXian Light"/>
          <w:bCs/>
          <w:sz w:val="28"/>
          <w:szCs w:val="32"/>
          <w:lang w:val="en-US"/>
        </w:rPr>
        <w:t>Электронный</w:t>
      </w:r>
      <w:proofErr w:type="spellEnd"/>
      <w:r w:rsidRPr="0047177A">
        <w:rPr>
          <w:rFonts w:eastAsia="DengXian Light"/>
          <w:bCs/>
          <w:sz w:val="28"/>
          <w:szCs w:val="32"/>
          <w:lang w:val="en-US"/>
        </w:rPr>
        <w:t xml:space="preserve"> </w:t>
      </w:r>
      <w:proofErr w:type="spellStart"/>
      <w:r w:rsidRPr="0047177A">
        <w:rPr>
          <w:rFonts w:eastAsia="DengXian Light"/>
          <w:bCs/>
          <w:sz w:val="28"/>
          <w:szCs w:val="32"/>
          <w:lang w:val="en-US"/>
        </w:rPr>
        <w:t>ресурс</w:t>
      </w:r>
      <w:proofErr w:type="spellEnd"/>
      <w:r w:rsidRPr="0047177A">
        <w:rPr>
          <w:rFonts w:eastAsia="DengXian Light"/>
          <w:bCs/>
          <w:sz w:val="28"/>
          <w:szCs w:val="32"/>
          <w:lang w:val="en-US"/>
        </w:rPr>
        <w:t>]. – URL: https://www.w3.org/TR/sparql11-query/ (</w:t>
      </w:r>
      <w:proofErr w:type="spellStart"/>
      <w:r w:rsidRPr="0047177A">
        <w:rPr>
          <w:rFonts w:eastAsia="DengXian Light"/>
          <w:bCs/>
          <w:sz w:val="28"/>
          <w:szCs w:val="32"/>
          <w:lang w:val="en-US"/>
        </w:rPr>
        <w:t>дата</w:t>
      </w:r>
      <w:proofErr w:type="spellEnd"/>
      <w:r w:rsidRPr="0047177A">
        <w:rPr>
          <w:rFonts w:eastAsia="DengXian Light"/>
          <w:bCs/>
          <w:sz w:val="28"/>
          <w:szCs w:val="32"/>
          <w:lang w:val="en-US"/>
        </w:rPr>
        <w:t xml:space="preserve"> </w:t>
      </w:r>
      <w:proofErr w:type="spellStart"/>
      <w:r w:rsidRPr="0047177A">
        <w:rPr>
          <w:rFonts w:eastAsia="DengXian Light"/>
          <w:bCs/>
          <w:sz w:val="28"/>
          <w:szCs w:val="32"/>
          <w:lang w:val="en-US"/>
        </w:rPr>
        <w:t>обращения</w:t>
      </w:r>
      <w:proofErr w:type="spellEnd"/>
      <w:r w:rsidRPr="0047177A">
        <w:rPr>
          <w:rFonts w:eastAsia="DengXian Light"/>
          <w:bCs/>
          <w:sz w:val="28"/>
          <w:szCs w:val="32"/>
          <w:lang w:val="en-US"/>
        </w:rPr>
        <w:t>: 10.11.2024).</w:t>
      </w:r>
    </w:p>
    <w:p w14:paraId="54438031" w14:textId="562FA7A4" w:rsidR="0047177A" w:rsidRPr="0047177A" w:rsidRDefault="0047177A" w:rsidP="0047177A">
      <w:pPr>
        <w:pStyle w:val="aa"/>
        <w:numPr>
          <w:ilvl w:val="0"/>
          <w:numId w:val="26"/>
        </w:numPr>
        <w:spacing w:after="160" w:line="259" w:lineRule="auto"/>
        <w:ind w:left="0" w:firstLine="709"/>
        <w:jc w:val="both"/>
        <w:rPr>
          <w:rFonts w:eastAsia="DengXian Light"/>
          <w:bCs/>
          <w:sz w:val="28"/>
          <w:szCs w:val="32"/>
        </w:rPr>
      </w:pPr>
      <w:r w:rsidRPr="0047177A">
        <w:rPr>
          <w:rFonts w:eastAsia="DengXian Light"/>
          <w:bCs/>
          <w:sz w:val="28"/>
          <w:szCs w:val="32"/>
          <w:lang w:val="en-US"/>
        </w:rPr>
        <w:t>RDF 1.1 Concepts and Abstract Syntax. W</w:t>
      </w:r>
      <w:r w:rsidRPr="0047177A">
        <w:rPr>
          <w:rFonts w:eastAsia="DengXian Light"/>
          <w:bCs/>
          <w:sz w:val="28"/>
          <w:szCs w:val="32"/>
        </w:rPr>
        <w:t>3</w:t>
      </w:r>
      <w:r w:rsidRPr="0047177A">
        <w:rPr>
          <w:rFonts w:eastAsia="DengXian Light"/>
          <w:bCs/>
          <w:sz w:val="28"/>
          <w:szCs w:val="32"/>
          <w:lang w:val="en-US"/>
        </w:rPr>
        <w:t>C</w:t>
      </w:r>
      <w:r w:rsidRPr="0047177A">
        <w:rPr>
          <w:rFonts w:eastAsia="DengXian Light"/>
          <w:bCs/>
          <w:sz w:val="28"/>
          <w:szCs w:val="32"/>
        </w:rPr>
        <w:t xml:space="preserve"> </w:t>
      </w:r>
      <w:r w:rsidRPr="0047177A">
        <w:rPr>
          <w:rFonts w:eastAsia="DengXian Light"/>
          <w:bCs/>
          <w:sz w:val="28"/>
          <w:szCs w:val="32"/>
          <w:lang w:val="en-US"/>
        </w:rPr>
        <w:t>Recommendation</w:t>
      </w:r>
      <w:r w:rsidRPr="0047177A">
        <w:rPr>
          <w:rFonts w:eastAsia="DengXian Light"/>
          <w:bCs/>
          <w:sz w:val="28"/>
          <w:szCs w:val="32"/>
        </w:rPr>
        <w:t xml:space="preserve"> 25 </w:t>
      </w:r>
      <w:r w:rsidRPr="0047177A">
        <w:rPr>
          <w:rFonts w:eastAsia="DengXian Light"/>
          <w:bCs/>
          <w:sz w:val="28"/>
          <w:szCs w:val="32"/>
          <w:lang w:val="en-US"/>
        </w:rPr>
        <w:t>February</w:t>
      </w:r>
      <w:r w:rsidRPr="0047177A">
        <w:rPr>
          <w:rFonts w:eastAsia="DengXian Light"/>
          <w:bCs/>
          <w:sz w:val="28"/>
          <w:szCs w:val="32"/>
        </w:rPr>
        <w:t xml:space="preserve"> 2014 [Электронный ресурс]. – </w:t>
      </w:r>
      <w:r w:rsidRPr="0047177A">
        <w:rPr>
          <w:rFonts w:eastAsia="DengXian Light"/>
          <w:bCs/>
          <w:sz w:val="28"/>
          <w:szCs w:val="32"/>
          <w:lang w:val="en-US"/>
        </w:rPr>
        <w:t>URL</w:t>
      </w:r>
      <w:r w:rsidRPr="0047177A">
        <w:rPr>
          <w:rFonts w:eastAsia="DengXian Light"/>
          <w:bCs/>
          <w:sz w:val="28"/>
          <w:szCs w:val="32"/>
        </w:rPr>
        <w:t xml:space="preserve">: </w:t>
      </w:r>
      <w:r w:rsidRPr="0047177A">
        <w:rPr>
          <w:rFonts w:eastAsia="DengXian Light"/>
          <w:bCs/>
          <w:sz w:val="28"/>
          <w:szCs w:val="32"/>
          <w:lang w:val="en-US"/>
        </w:rPr>
        <w:t>https</w:t>
      </w:r>
      <w:r w:rsidRPr="0047177A">
        <w:rPr>
          <w:rFonts w:eastAsia="DengXian Light"/>
          <w:bCs/>
          <w:sz w:val="28"/>
          <w:szCs w:val="32"/>
        </w:rPr>
        <w:t>://</w:t>
      </w:r>
      <w:r w:rsidRPr="0047177A">
        <w:rPr>
          <w:rFonts w:eastAsia="DengXian Light"/>
          <w:bCs/>
          <w:sz w:val="28"/>
          <w:szCs w:val="32"/>
          <w:lang w:val="en-US"/>
        </w:rPr>
        <w:t>www</w:t>
      </w:r>
      <w:r w:rsidRPr="0047177A">
        <w:rPr>
          <w:rFonts w:eastAsia="DengXian Light"/>
          <w:bCs/>
          <w:sz w:val="28"/>
          <w:szCs w:val="32"/>
        </w:rPr>
        <w:t>.</w:t>
      </w:r>
      <w:r w:rsidRPr="0047177A">
        <w:rPr>
          <w:rFonts w:eastAsia="DengXian Light"/>
          <w:bCs/>
          <w:sz w:val="28"/>
          <w:szCs w:val="32"/>
          <w:lang w:val="en-US"/>
        </w:rPr>
        <w:t>w</w:t>
      </w:r>
      <w:r w:rsidRPr="0047177A">
        <w:rPr>
          <w:rFonts w:eastAsia="DengXian Light"/>
          <w:bCs/>
          <w:sz w:val="28"/>
          <w:szCs w:val="32"/>
        </w:rPr>
        <w:t>3.</w:t>
      </w:r>
      <w:r w:rsidRPr="0047177A">
        <w:rPr>
          <w:rFonts w:eastAsia="DengXian Light"/>
          <w:bCs/>
          <w:sz w:val="28"/>
          <w:szCs w:val="32"/>
          <w:lang w:val="en-US"/>
        </w:rPr>
        <w:t>org</w:t>
      </w:r>
      <w:r w:rsidRPr="0047177A">
        <w:rPr>
          <w:rFonts w:eastAsia="DengXian Light"/>
          <w:bCs/>
          <w:sz w:val="28"/>
          <w:szCs w:val="32"/>
        </w:rPr>
        <w:t>/</w:t>
      </w:r>
      <w:r w:rsidRPr="0047177A">
        <w:rPr>
          <w:rFonts w:eastAsia="DengXian Light"/>
          <w:bCs/>
          <w:sz w:val="28"/>
          <w:szCs w:val="32"/>
          <w:lang w:val="en-US"/>
        </w:rPr>
        <w:t>TR</w:t>
      </w:r>
      <w:r w:rsidRPr="0047177A">
        <w:rPr>
          <w:rFonts w:eastAsia="DengXian Light"/>
          <w:bCs/>
          <w:sz w:val="28"/>
          <w:szCs w:val="32"/>
        </w:rPr>
        <w:t>/</w:t>
      </w:r>
      <w:proofErr w:type="spellStart"/>
      <w:r w:rsidRPr="0047177A">
        <w:rPr>
          <w:rFonts w:eastAsia="DengXian Light"/>
          <w:bCs/>
          <w:sz w:val="28"/>
          <w:szCs w:val="32"/>
          <w:lang w:val="en-US"/>
        </w:rPr>
        <w:t>rdf</w:t>
      </w:r>
      <w:proofErr w:type="spellEnd"/>
      <w:r w:rsidRPr="0047177A">
        <w:rPr>
          <w:rFonts w:eastAsia="DengXian Light"/>
          <w:bCs/>
          <w:sz w:val="28"/>
          <w:szCs w:val="32"/>
        </w:rPr>
        <w:t>11-</w:t>
      </w:r>
      <w:r w:rsidRPr="0047177A">
        <w:rPr>
          <w:rFonts w:eastAsia="DengXian Light"/>
          <w:bCs/>
          <w:sz w:val="28"/>
          <w:szCs w:val="32"/>
          <w:lang w:val="en-US"/>
        </w:rPr>
        <w:t>concepts</w:t>
      </w:r>
      <w:r w:rsidRPr="0047177A">
        <w:rPr>
          <w:rFonts w:eastAsia="DengXian Light"/>
          <w:bCs/>
          <w:sz w:val="28"/>
          <w:szCs w:val="32"/>
        </w:rPr>
        <w:t>/ (дата обращения: 10.11.2024).</w:t>
      </w:r>
    </w:p>
    <w:p w14:paraId="6FCAAC0A" w14:textId="7C809060" w:rsidR="0047177A" w:rsidRDefault="0047177A" w:rsidP="0047177A">
      <w:pPr>
        <w:pStyle w:val="aa"/>
        <w:numPr>
          <w:ilvl w:val="0"/>
          <w:numId w:val="26"/>
        </w:numPr>
        <w:spacing w:after="160" w:line="259" w:lineRule="auto"/>
        <w:ind w:left="0" w:firstLine="709"/>
        <w:jc w:val="both"/>
        <w:rPr>
          <w:rFonts w:eastAsia="DengXian Light"/>
          <w:bCs/>
          <w:sz w:val="28"/>
          <w:szCs w:val="32"/>
        </w:rPr>
      </w:pPr>
      <w:r w:rsidRPr="0047177A">
        <w:rPr>
          <w:rFonts w:eastAsia="DengXian Light"/>
          <w:bCs/>
          <w:sz w:val="28"/>
          <w:szCs w:val="32"/>
          <w:lang w:val="en-US"/>
        </w:rPr>
        <w:t>OWL 2 Web Ontology Language Document Overview (Second Edition). W</w:t>
      </w:r>
      <w:r w:rsidRPr="0047177A">
        <w:rPr>
          <w:rFonts w:eastAsia="DengXian Light"/>
          <w:bCs/>
          <w:sz w:val="28"/>
          <w:szCs w:val="32"/>
        </w:rPr>
        <w:t>3</w:t>
      </w:r>
      <w:r w:rsidRPr="0047177A">
        <w:rPr>
          <w:rFonts w:eastAsia="DengXian Light"/>
          <w:bCs/>
          <w:sz w:val="28"/>
          <w:szCs w:val="32"/>
          <w:lang w:val="en-US"/>
        </w:rPr>
        <w:t>C</w:t>
      </w:r>
      <w:r w:rsidRPr="0047177A">
        <w:rPr>
          <w:rFonts w:eastAsia="DengXian Light"/>
          <w:bCs/>
          <w:sz w:val="28"/>
          <w:szCs w:val="32"/>
        </w:rPr>
        <w:t xml:space="preserve"> </w:t>
      </w:r>
      <w:r w:rsidRPr="0047177A">
        <w:rPr>
          <w:rFonts w:eastAsia="DengXian Light"/>
          <w:bCs/>
          <w:sz w:val="28"/>
          <w:szCs w:val="32"/>
          <w:lang w:val="en-US"/>
        </w:rPr>
        <w:t>Recommendation</w:t>
      </w:r>
      <w:r w:rsidRPr="0047177A">
        <w:rPr>
          <w:rFonts w:eastAsia="DengXian Light"/>
          <w:bCs/>
          <w:sz w:val="28"/>
          <w:szCs w:val="32"/>
        </w:rPr>
        <w:t xml:space="preserve"> 11 </w:t>
      </w:r>
      <w:r w:rsidRPr="0047177A">
        <w:rPr>
          <w:rFonts w:eastAsia="DengXian Light"/>
          <w:bCs/>
          <w:sz w:val="28"/>
          <w:szCs w:val="32"/>
          <w:lang w:val="en-US"/>
        </w:rPr>
        <w:t>December</w:t>
      </w:r>
      <w:r w:rsidRPr="0047177A">
        <w:rPr>
          <w:rFonts w:eastAsia="DengXian Light"/>
          <w:bCs/>
          <w:sz w:val="28"/>
          <w:szCs w:val="32"/>
        </w:rPr>
        <w:t xml:space="preserve"> 2012 [Электронный ресурс]. – </w:t>
      </w:r>
      <w:r w:rsidRPr="0047177A">
        <w:rPr>
          <w:rFonts w:eastAsia="DengXian Light"/>
          <w:bCs/>
          <w:sz w:val="28"/>
          <w:szCs w:val="32"/>
          <w:lang w:val="en-US"/>
        </w:rPr>
        <w:t>URL</w:t>
      </w:r>
      <w:r w:rsidRPr="0047177A">
        <w:rPr>
          <w:rFonts w:eastAsia="DengXian Light"/>
          <w:bCs/>
          <w:sz w:val="28"/>
          <w:szCs w:val="32"/>
        </w:rPr>
        <w:t xml:space="preserve">: </w:t>
      </w:r>
      <w:r w:rsidRPr="0047177A">
        <w:rPr>
          <w:rFonts w:eastAsia="DengXian Light"/>
          <w:bCs/>
          <w:sz w:val="28"/>
          <w:szCs w:val="32"/>
          <w:lang w:val="en-US"/>
        </w:rPr>
        <w:t>https</w:t>
      </w:r>
      <w:r w:rsidRPr="0047177A">
        <w:rPr>
          <w:rFonts w:eastAsia="DengXian Light"/>
          <w:bCs/>
          <w:sz w:val="28"/>
          <w:szCs w:val="32"/>
        </w:rPr>
        <w:t>://</w:t>
      </w:r>
      <w:r w:rsidRPr="0047177A">
        <w:rPr>
          <w:rFonts w:eastAsia="DengXian Light"/>
          <w:bCs/>
          <w:sz w:val="28"/>
          <w:szCs w:val="32"/>
          <w:lang w:val="en-US"/>
        </w:rPr>
        <w:t>www</w:t>
      </w:r>
      <w:r w:rsidRPr="0047177A">
        <w:rPr>
          <w:rFonts w:eastAsia="DengXian Light"/>
          <w:bCs/>
          <w:sz w:val="28"/>
          <w:szCs w:val="32"/>
        </w:rPr>
        <w:t>.</w:t>
      </w:r>
      <w:r w:rsidRPr="0047177A">
        <w:rPr>
          <w:rFonts w:eastAsia="DengXian Light"/>
          <w:bCs/>
          <w:sz w:val="28"/>
          <w:szCs w:val="32"/>
          <w:lang w:val="en-US"/>
        </w:rPr>
        <w:t>w</w:t>
      </w:r>
      <w:r w:rsidRPr="0047177A">
        <w:rPr>
          <w:rFonts w:eastAsia="DengXian Light"/>
          <w:bCs/>
          <w:sz w:val="28"/>
          <w:szCs w:val="32"/>
        </w:rPr>
        <w:t>3.</w:t>
      </w:r>
      <w:r w:rsidRPr="0047177A">
        <w:rPr>
          <w:rFonts w:eastAsia="DengXian Light"/>
          <w:bCs/>
          <w:sz w:val="28"/>
          <w:szCs w:val="32"/>
          <w:lang w:val="en-US"/>
        </w:rPr>
        <w:t>org</w:t>
      </w:r>
      <w:r w:rsidRPr="0047177A">
        <w:rPr>
          <w:rFonts w:eastAsia="DengXian Light"/>
          <w:bCs/>
          <w:sz w:val="28"/>
          <w:szCs w:val="32"/>
        </w:rPr>
        <w:t>/</w:t>
      </w:r>
      <w:r w:rsidRPr="0047177A">
        <w:rPr>
          <w:rFonts w:eastAsia="DengXian Light"/>
          <w:bCs/>
          <w:sz w:val="28"/>
          <w:szCs w:val="32"/>
          <w:lang w:val="en-US"/>
        </w:rPr>
        <w:t>TR</w:t>
      </w:r>
      <w:r w:rsidRPr="0047177A">
        <w:rPr>
          <w:rFonts w:eastAsia="DengXian Light"/>
          <w:bCs/>
          <w:sz w:val="28"/>
          <w:szCs w:val="32"/>
        </w:rPr>
        <w:t>/</w:t>
      </w:r>
      <w:r w:rsidRPr="0047177A">
        <w:rPr>
          <w:rFonts w:eastAsia="DengXian Light"/>
          <w:bCs/>
          <w:sz w:val="28"/>
          <w:szCs w:val="32"/>
          <w:lang w:val="en-US"/>
        </w:rPr>
        <w:t>owl</w:t>
      </w:r>
      <w:r w:rsidRPr="0047177A">
        <w:rPr>
          <w:rFonts w:eastAsia="DengXian Light"/>
          <w:bCs/>
          <w:sz w:val="28"/>
          <w:szCs w:val="32"/>
        </w:rPr>
        <w:t>2-</w:t>
      </w:r>
      <w:r w:rsidRPr="0047177A">
        <w:rPr>
          <w:rFonts w:eastAsia="DengXian Light"/>
          <w:bCs/>
          <w:sz w:val="28"/>
          <w:szCs w:val="32"/>
          <w:lang w:val="en-US"/>
        </w:rPr>
        <w:t>overview</w:t>
      </w:r>
      <w:r w:rsidRPr="0047177A">
        <w:rPr>
          <w:rFonts w:eastAsia="DengXian Light"/>
          <w:bCs/>
          <w:sz w:val="28"/>
          <w:szCs w:val="32"/>
        </w:rPr>
        <w:t>/ (дата обращения: 10.11.2024).</w:t>
      </w:r>
    </w:p>
    <w:p w14:paraId="18EDBA06" w14:textId="4637D383" w:rsidR="006E2D7B" w:rsidRDefault="006E2D7B" w:rsidP="0047177A">
      <w:pPr>
        <w:pStyle w:val="aa"/>
        <w:numPr>
          <w:ilvl w:val="0"/>
          <w:numId w:val="26"/>
        </w:numPr>
        <w:spacing w:after="160" w:line="259" w:lineRule="auto"/>
        <w:ind w:left="0" w:firstLine="709"/>
        <w:jc w:val="both"/>
        <w:rPr>
          <w:rFonts w:eastAsia="DengXian Light"/>
          <w:bCs/>
          <w:sz w:val="28"/>
          <w:szCs w:val="32"/>
        </w:rPr>
      </w:pPr>
      <w:r w:rsidRPr="006E2D7B">
        <w:rPr>
          <w:rFonts w:eastAsia="DengXian Light"/>
          <w:bCs/>
          <w:sz w:val="28"/>
          <w:szCs w:val="32"/>
        </w:rPr>
        <w:t xml:space="preserve">Гаврилова, Ю. NLP: что это такое и как она работает [Электронный ресурс] / Ю. Гаврилова // </w:t>
      </w:r>
      <w:proofErr w:type="spellStart"/>
      <w:r w:rsidRPr="006E2D7B">
        <w:rPr>
          <w:rFonts w:eastAsia="DengXian Light"/>
          <w:bCs/>
          <w:sz w:val="28"/>
          <w:szCs w:val="32"/>
        </w:rPr>
        <w:t>Skillbox</w:t>
      </w:r>
      <w:proofErr w:type="spellEnd"/>
      <w:r w:rsidRPr="006E2D7B">
        <w:rPr>
          <w:rFonts w:eastAsia="DengXian Light"/>
          <w:bCs/>
          <w:sz w:val="28"/>
          <w:szCs w:val="32"/>
        </w:rPr>
        <w:t xml:space="preserve"> Media. – 2025. – URL: https://skillbox.ru/media/code/nlp-chto-eto-takoe-i-kak-ona-rabotaet/ (дата обращения: 11.01.2026).</w:t>
      </w:r>
    </w:p>
    <w:p w14:paraId="08DCB04A" w14:textId="12E27FBA" w:rsidR="00511B7F" w:rsidRDefault="00511B7F" w:rsidP="00511B7F">
      <w:pPr>
        <w:pStyle w:val="aa"/>
        <w:numPr>
          <w:ilvl w:val="0"/>
          <w:numId w:val="26"/>
        </w:numPr>
        <w:spacing w:after="160" w:line="259" w:lineRule="auto"/>
        <w:ind w:left="0" w:firstLine="709"/>
        <w:jc w:val="both"/>
        <w:rPr>
          <w:rFonts w:eastAsia="DengXian Light"/>
          <w:bCs/>
          <w:sz w:val="28"/>
          <w:szCs w:val="32"/>
        </w:rPr>
      </w:pPr>
      <w:r w:rsidRPr="00511B7F">
        <w:rPr>
          <w:rFonts w:eastAsia="DengXian Light"/>
          <w:bCs/>
          <w:sz w:val="28"/>
          <w:szCs w:val="32"/>
        </w:rPr>
        <w:t xml:space="preserve">Большой обзор больших языковых моделей [Электронный ресурс] // </w:t>
      </w:r>
      <w:proofErr w:type="spellStart"/>
      <w:r w:rsidRPr="00511B7F">
        <w:rPr>
          <w:rFonts w:eastAsia="DengXian Light"/>
          <w:bCs/>
          <w:sz w:val="28"/>
          <w:szCs w:val="32"/>
        </w:rPr>
        <w:t>Хабр</w:t>
      </w:r>
      <w:proofErr w:type="spellEnd"/>
      <w:r w:rsidRPr="00511B7F">
        <w:rPr>
          <w:rFonts w:eastAsia="DengXian Light"/>
          <w:bCs/>
          <w:sz w:val="28"/>
          <w:szCs w:val="32"/>
        </w:rPr>
        <w:t>. – 2023. – URL: https://habr.com/ru/articles/754990/ (дата обращения: 11.01.2026).</w:t>
      </w:r>
    </w:p>
    <w:p w14:paraId="164AB646" w14:textId="03E4135E" w:rsidR="00511B7F" w:rsidRPr="00511B7F" w:rsidRDefault="00511B7F" w:rsidP="00511B7F">
      <w:pPr>
        <w:pStyle w:val="aa"/>
        <w:numPr>
          <w:ilvl w:val="0"/>
          <w:numId w:val="26"/>
        </w:numPr>
        <w:spacing w:after="160" w:line="259" w:lineRule="auto"/>
        <w:ind w:left="0" w:firstLine="709"/>
        <w:jc w:val="both"/>
        <w:rPr>
          <w:rFonts w:eastAsia="DengXian Light"/>
          <w:bCs/>
          <w:sz w:val="28"/>
          <w:szCs w:val="32"/>
        </w:rPr>
      </w:pPr>
      <w:r w:rsidRPr="00511B7F">
        <w:rPr>
          <w:rFonts w:eastAsia="DengXian Light"/>
          <w:bCs/>
          <w:sz w:val="28"/>
          <w:szCs w:val="32"/>
        </w:rPr>
        <w:t>Хоган, Э. Большой обзор больших языковых моделей: Бенчмарк для вопросно-ответных систем над графами знаний [Электронный ресурс] / Э. Хоган // aidanhogan.com. – 2023. – URL: https://aidanhogan.com/docs/qawiki-kgqa-benchmark.pdf (дата обращения: 11.01.2026).</w:t>
      </w:r>
    </w:p>
    <w:p w14:paraId="20F422F3" w14:textId="1FB25EDB" w:rsidR="0047177A" w:rsidRPr="0047177A" w:rsidRDefault="0047177A" w:rsidP="0047177A">
      <w:pPr>
        <w:pStyle w:val="aa"/>
        <w:numPr>
          <w:ilvl w:val="0"/>
          <w:numId w:val="26"/>
        </w:numPr>
        <w:spacing w:after="160" w:line="259" w:lineRule="auto"/>
        <w:ind w:left="0" w:firstLine="709"/>
        <w:jc w:val="both"/>
        <w:rPr>
          <w:rFonts w:eastAsia="DengXian Light"/>
          <w:bCs/>
          <w:sz w:val="28"/>
          <w:szCs w:val="32"/>
        </w:rPr>
      </w:pPr>
      <w:r w:rsidRPr="0047177A">
        <w:rPr>
          <w:rFonts w:eastAsia="DengXian Light"/>
          <w:bCs/>
          <w:sz w:val="28"/>
          <w:szCs w:val="32"/>
        </w:rPr>
        <w:t xml:space="preserve">Документация </w:t>
      </w:r>
      <w:proofErr w:type="spellStart"/>
      <w:r w:rsidRPr="0047177A">
        <w:rPr>
          <w:rFonts w:eastAsia="DengXian Light"/>
          <w:bCs/>
          <w:sz w:val="28"/>
          <w:szCs w:val="32"/>
          <w:lang w:val="en-US"/>
        </w:rPr>
        <w:t>Ollama</w:t>
      </w:r>
      <w:proofErr w:type="spellEnd"/>
      <w:r w:rsidRPr="0047177A">
        <w:rPr>
          <w:rFonts w:eastAsia="DengXian Light"/>
          <w:bCs/>
          <w:sz w:val="28"/>
          <w:szCs w:val="32"/>
        </w:rPr>
        <w:t xml:space="preserve"> [Электронный ресурс]. – </w:t>
      </w:r>
      <w:r w:rsidRPr="0047177A">
        <w:rPr>
          <w:rFonts w:eastAsia="DengXian Light"/>
          <w:bCs/>
          <w:sz w:val="28"/>
          <w:szCs w:val="32"/>
          <w:lang w:val="en-US"/>
        </w:rPr>
        <w:t>URL</w:t>
      </w:r>
      <w:r w:rsidRPr="0047177A">
        <w:rPr>
          <w:rFonts w:eastAsia="DengXian Light"/>
          <w:bCs/>
          <w:sz w:val="28"/>
          <w:szCs w:val="32"/>
        </w:rPr>
        <w:t xml:space="preserve">: </w:t>
      </w:r>
      <w:r w:rsidRPr="0047177A">
        <w:rPr>
          <w:rFonts w:eastAsia="DengXian Light"/>
          <w:bCs/>
          <w:sz w:val="28"/>
          <w:szCs w:val="32"/>
          <w:lang w:val="en-US"/>
        </w:rPr>
        <w:t>https</w:t>
      </w:r>
      <w:r w:rsidRPr="0047177A">
        <w:rPr>
          <w:rFonts w:eastAsia="DengXian Light"/>
          <w:bCs/>
          <w:sz w:val="28"/>
          <w:szCs w:val="32"/>
        </w:rPr>
        <w:t>://</w:t>
      </w:r>
      <w:proofErr w:type="spellStart"/>
      <w:r w:rsidRPr="0047177A">
        <w:rPr>
          <w:rFonts w:eastAsia="DengXian Light"/>
          <w:bCs/>
          <w:sz w:val="28"/>
          <w:szCs w:val="32"/>
          <w:lang w:val="en-US"/>
        </w:rPr>
        <w:t>github</w:t>
      </w:r>
      <w:proofErr w:type="spellEnd"/>
      <w:r w:rsidRPr="0047177A">
        <w:rPr>
          <w:rFonts w:eastAsia="DengXian Light"/>
          <w:bCs/>
          <w:sz w:val="28"/>
          <w:szCs w:val="32"/>
        </w:rPr>
        <w:t>.</w:t>
      </w:r>
      <w:r w:rsidRPr="0047177A">
        <w:rPr>
          <w:rFonts w:eastAsia="DengXian Light"/>
          <w:bCs/>
          <w:sz w:val="28"/>
          <w:szCs w:val="32"/>
          <w:lang w:val="en-US"/>
        </w:rPr>
        <w:t>com</w:t>
      </w:r>
      <w:r w:rsidRPr="0047177A">
        <w:rPr>
          <w:rFonts w:eastAsia="DengXian Light"/>
          <w:bCs/>
          <w:sz w:val="28"/>
          <w:szCs w:val="32"/>
        </w:rPr>
        <w:t>/</w:t>
      </w:r>
      <w:proofErr w:type="spellStart"/>
      <w:r w:rsidRPr="0047177A">
        <w:rPr>
          <w:rFonts w:eastAsia="DengXian Light"/>
          <w:bCs/>
          <w:sz w:val="28"/>
          <w:szCs w:val="32"/>
          <w:lang w:val="en-US"/>
        </w:rPr>
        <w:t>ollama</w:t>
      </w:r>
      <w:proofErr w:type="spellEnd"/>
      <w:r w:rsidRPr="0047177A">
        <w:rPr>
          <w:rFonts w:eastAsia="DengXian Light"/>
          <w:bCs/>
          <w:sz w:val="28"/>
          <w:szCs w:val="32"/>
        </w:rPr>
        <w:t>/</w:t>
      </w:r>
      <w:proofErr w:type="spellStart"/>
      <w:r w:rsidRPr="0047177A">
        <w:rPr>
          <w:rFonts w:eastAsia="DengXian Light"/>
          <w:bCs/>
          <w:sz w:val="28"/>
          <w:szCs w:val="32"/>
          <w:lang w:val="en-US"/>
        </w:rPr>
        <w:t>ollama</w:t>
      </w:r>
      <w:proofErr w:type="spellEnd"/>
      <w:r w:rsidRPr="0047177A">
        <w:rPr>
          <w:rFonts w:eastAsia="DengXian Light"/>
          <w:bCs/>
          <w:sz w:val="28"/>
          <w:szCs w:val="32"/>
        </w:rPr>
        <w:t xml:space="preserve"> (дата обращения: 10.11.2024).</w:t>
      </w:r>
    </w:p>
    <w:p w14:paraId="439EBBB0" w14:textId="3B4D6D82" w:rsidR="0047177A" w:rsidRPr="0047177A" w:rsidRDefault="0047177A" w:rsidP="0047177A">
      <w:pPr>
        <w:pStyle w:val="aa"/>
        <w:numPr>
          <w:ilvl w:val="0"/>
          <w:numId w:val="26"/>
        </w:numPr>
        <w:spacing w:after="160" w:line="259" w:lineRule="auto"/>
        <w:ind w:left="0" w:firstLine="709"/>
        <w:jc w:val="both"/>
        <w:rPr>
          <w:rFonts w:eastAsia="DengXian Light"/>
          <w:bCs/>
          <w:sz w:val="28"/>
          <w:szCs w:val="32"/>
        </w:rPr>
      </w:pPr>
      <w:r w:rsidRPr="0047177A">
        <w:rPr>
          <w:rFonts w:eastAsia="DengXian Light"/>
          <w:bCs/>
          <w:sz w:val="28"/>
          <w:szCs w:val="32"/>
        </w:rPr>
        <w:t xml:space="preserve">Документация по модели </w:t>
      </w:r>
      <w:r w:rsidRPr="0047177A">
        <w:rPr>
          <w:rFonts w:eastAsia="DengXian Light"/>
          <w:bCs/>
          <w:sz w:val="28"/>
          <w:szCs w:val="32"/>
          <w:lang w:val="en-US"/>
        </w:rPr>
        <w:t>Mistral</w:t>
      </w:r>
      <w:r w:rsidRPr="0047177A">
        <w:rPr>
          <w:rFonts w:eastAsia="DengXian Light"/>
          <w:bCs/>
          <w:sz w:val="28"/>
          <w:szCs w:val="32"/>
        </w:rPr>
        <w:t xml:space="preserve"> 7</w:t>
      </w:r>
      <w:r w:rsidRPr="0047177A">
        <w:rPr>
          <w:rFonts w:eastAsia="DengXian Light"/>
          <w:bCs/>
          <w:sz w:val="28"/>
          <w:szCs w:val="32"/>
          <w:lang w:val="en-US"/>
        </w:rPr>
        <w:t>B</w:t>
      </w:r>
      <w:r w:rsidRPr="0047177A">
        <w:rPr>
          <w:rFonts w:eastAsia="DengXian Light"/>
          <w:bCs/>
          <w:sz w:val="28"/>
          <w:szCs w:val="32"/>
        </w:rPr>
        <w:t xml:space="preserve"> [Электронный ресурс]. – </w:t>
      </w:r>
      <w:r w:rsidRPr="0047177A">
        <w:rPr>
          <w:rFonts w:eastAsia="DengXian Light"/>
          <w:bCs/>
          <w:sz w:val="28"/>
          <w:szCs w:val="32"/>
          <w:lang w:val="en-US"/>
        </w:rPr>
        <w:t>URL</w:t>
      </w:r>
      <w:r w:rsidRPr="0047177A">
        <w:rPr>
          <w:rFonts w:eastAsia="DengXian Light"/>
          <w:bCs/>
          <w:sz w:val="28"/>
          <w:szCs w:val="32"/>
        </w:rPr>
        <w:t xml:space="preserve">: </w:t>
      </w:r>
      <w:r w:rsidRPr="0047177A">
        <w:rPr>
          <w:rFonts w:eastAsia="DengXian Light"/>
          <w:bCs/>
          <w:sz w:val="28"/>
          <w:szCs w:val="32"/>
          <w:lang w:val="en-US"/>
        </w:rPr>
        <w:t>https</w:t>
      </w:r>
      <w:r w:rsidRPr="0047177A">
        <w:rPr>
          <w:rFonts w:eastAsia="DengXian Light"/>
          <w:bCs/>
          <w:sz w:val="28"/>
          <w:szCs w:val="32"/>
        </w:rPr>
        <w:t>://</w:t>
      </w:r>
      <w:r w:rsidRPr="0047177A">
        <w:rPr>
          <w:rFonts w:eastAsia="DengXian Light"/>
          <w:bCs/>
          <w:sz w:val="28"/>
          <w:szCs w:val="32"/>
          <w:lang w:val="en-US"/>
        </w:rPr>
        <w:t>mistral</w:t>
      </w:r>
      <w:r w:rsidRPr="0047177A">
        <w:rPr>
          <w:rFonts w:eastAsia="DengXian Light"/>
          <w:bCs/>
          <w:sz w:val="28"/>
          <w:szCs w:val="32"/>
        </w:rPr>
        <w:t>.</w:t>
      </w:r>
      <w:r w:rsidRPr="0047177A">
        <w:rPr>
          <w:rFonts w:eastAsia="DengXian Light"/>
          <w:bCs/>
          <w:sz w:val="28"/>
          <w:szCs w:val="32"/>
          <w:lang w:val="en-US"/>
        </w:rPr>
        <w:t>ai</w:t>
      </w:r>
      <w:r w:rsidRPr="0047177A">
        <w:rPr>
          <w:rFonts w:eastAsia="DengXian Light"/>
          <w:bCs/>
          <w:sz w:val="28"/>
          <w:szCs w:val="32"/>
        </w:rPr>
        <w:t>/</w:t>
      </w:r>
      <w:r w:rsidRPr="0047177A">
        <w:rPr>
          <w:rFonts w:eastAsia="DengXian Light"/>
          <w:bCs/>
          <w:sz w:val="28"/>
          <w:szCs w:val="32"/>
          <w:lang w:val="en-US"/>
        </w:rPr>
        <w:t>news</w:t>
      </w:r>
      <w:r w:rsidRPr="0047177A">
        <w:rPr>
          <w:rFonts w:eastAsia="DengXian Light"/>
          <w:bCs/>
          <w:sz w:val="28"/>
          <w:szCs w:val="32"/>
        </w:rPr>
        <w:t>/</w:t>
      </w:r>
      <w:r w:rsidRPr="0047177A">
        <w:rPr>
          <w:rFonts w:eastAsia="DengXian Light"/>
          <w:bCs/>
          <w:sz w:val="28"/>
          <w:szCs w:val="32"/>
          <w:lang w:val="en-US"/>
        </w:rPr>
        <w:t>announcing</w:t>
      </w:r>
      <w:r w:rsidRPr="0047177A">
        <w:rPr>
          <w:rFonts w:eastAsia="DengXian Light"/>
          <w:bCs/>
          <w:sz w:val="28"/>
          <w:szCs w:val="32"/>
        </w:rPr>
        <w:t>-</w:t>
      </w:r>
      <w:r w:rsidRPr="0047177A">
        <w:rPr>
          <w:rFonts w:eastAsia="DengXian Light"/>
          <w:bCs/>
          <w:sz w:val="28"/>
          <w:szCs w:val="32"/>
          <w:lang w:val="en-US"/>
        </w:rPr>
        <w:t>mistral</w:t>
      </w:r>
      <w:r w:rsidRPr="0047177A">
        <w:rPr>
          <w:rFonts w:eastAsia="DengXian Light"/>
          <w:bCs/>
          <w:sz w:val="28"/>
          <w:szCs w:val="32"/>
        </w:rPr>
        <w:t>-7</w:t>
      </w:r>
      <w:r w:rsidRPr="0047177A">
        <w:rPr>
          <w:rFonts w:eastAsia="DengXian Light"/>
          <w:bCs/>
          <w:sz w:val="28"/>
          <w:szCs w:val="32"/>
          <w:lang w:val="en-US"/>
        </w:rPr>
        <w:t>b</w:t>
      </w:r>
      <w:r w:rsidRPr="0047177A">
        <w:rPr>
          <w:rFonts w:eastAsia="DengXian Light"/>
          <w:bCs/>
          <w:sz w:val="28"/>
          <w:szCs w:val="32"/>
        </w:rPr>
        <w:t>/ (дата обращения: 10.11.2024).</w:t>
      </w:r>
    </w:p>
    <w:p w14:paraId="52E8455F" w14:textId="77B19AF1" w:rsidR="0047177A" w:rsidRPr="0047177A" w:rsidRDefault="0047177A" w:rsidP="0047177A">
      <w:pPr>
        <w:pStyle w:val="aa"/>
        <w:numPr>
          <w:ilvl w:val="0"/>
          <w:numId w:val="26"/>
        </w:numPr>
        <w:spacing w:after="160" w:line="259" w:lineRule="auto"/>
        <w:ind w:left="0" w:firstLine="709"/>
        <w:jc w:val="both"/>
        <w:rPr>
          <w:rFonts w:eastAsia="DengXian Light"/>
          <w:bCs/>
          <w:sz w:val="28"/>
          <w:szCs w:val="32"/>
        </w:rPr>
      </w:pPr>
      <w:r w:rsidRPr="0047177A">
        <w:rPr>
          <w:rFonts w:eastAsia="DengXian Light"/>
          <w:bCs/>
          <w:sz w:val="28"/>
          <w:szCs w:val="32"/>
        </w:rPr>
        <w:t xml:space="preserve">Официальная документация </w:t>
      </w:r>
      <w:proofErr w:type="spellStart"/>
      <w:r w:rsidRPr="0047177A">
        <w:rPr>
          <w:rFonts w:eastAsia="DengXian Light"/>
          <w:bCs/>
          <w:sz w:val="28"/>
          <w:szCs w:val="32"/>
          <w:lang w:val="en-US"/>
        </w:rPr>
        <w:t>RDFLib</w:t>
      </w:r>
      <w:proofErr w:type="spellEnd"/>
      <w:r w:rsidRPr="0047177A">
        <w:rPr>
          <w:rFonts w:eastAsia="DengXian Light"/>
          <w:bCs/>
          <w:sz w:val="28"/>
          <w:szCs w:val="32"/>
        </w:rPr>
        <w:t xml:space="preserve"> для </w:t>
      </w:r>
      <w:r w:rsidRPr="0047177A">
        <w:rPr>
          <w:rFonts w:eastAsia="DengXian Light"/>
          <w:bCs/>
          <w:sz w:val="28"/>
          <w:szCs w:val="32"/>
          <w:lang w:val="en-US"/>
        </w:rPr>
        <w:t>Python</w:t>
      </w:r>
      <w:r w:rsidRPr="0047177A">
        <w:rPr>
          <w:rFonts w:eastAsia="DengXian Light"/>
          <w:bCs/>
          <w:sz w:val="28"/>
          <w:szCs w:val="32"/>
        </w:rPr>
        <w:t xml:space="preserve"> [Электронный ресурс]. – </w:t>
      </w:r>
      <w:r w:rsidRPr="0047177A">
        <w:rPr>
          <w:rFonts w:eastAsia="DengXian Light"/>
          <w:bCs/>
          <w:sz w:val="28"/>
          <w:szCs w:val="32"/>
          <w:lang w:val="en-US"/>
        </w:rPr>
        <w:t>URL</w:t>
      </w:r>
      <w:r w:rsidRPr="0047177A">
        <w:rPr>
          <w:rFonts w:eastAsia="DengXian Light"/>
          <w:bCs/>
          <w:sz w:val="28"/>
          <w:szCs w:val="32"/>
        </w:rPr>
        <w:t xml:space="preserve">: </w:t>
      </w:r>
      <w:r w:rsidRPr="0047177A">
        <w:rPr>
          <w:rFonts w:eastAsia="DengXian Light"/>
          <w:bCs/>
          <w:sz w:val="28"/>
          <w:szCs w:val="32"/>
          <w:lang w:val="en-US"/>
        </w:rPr>
        <w:t>https</w:t>
      </w:r>
      <w:r w:rsidRPr="0047177A">
        <w:rPr>
          <w:rFonts w:eastAsia="DengXian Light"/>
          <w:bCs/>
          <w:sz w:val="28"/>
          <w:szCs w:val="32"/>
        </w:rPr>
        <w:t>://</w:t>
      </w:r>
      <w:proofErr w:type="spellStart"/>
      <w:r w:rsidRPr="0047177A">
        <w:rPr>
          <w:rFonts w:eastAsia="DengXian Light"/>
          <w:bCs/>
          <w:sz w:val="28"/>
          <w:szCs w:val="32"/>
          <w:lang w:val="en-US"/>
        </w:rPr>
        <w:t>rdflib</w:t>
      </w:r>
      <w:proofErr w:type="spellEnd"/>
      <w:r w:rsidRPr="0047177A">
        <w:rPr>
          <w:rFonts w:eastAsia="DengXian Light"/>
          <w:bCs/>
          <w:sz w:val="28"/>
          <w:szCs w:val="32"/>
        </w:rPr>
        <w:t>.</w:t>
      </w:r>
      <w:proofErr w:type="spellStart"/>
      <w:r w:rsidRPr="0047177A">
        <w:rPr>
          <w:rFonts w:eastAsia="DengXian Light"/>
          <w:bCs/>
          <w:sz w:val="28"/>
          <w:szCs w:val="32"/>
          <w:lang w:val="en-US"/>
        </w:rPr>
        <w:t>readthedocs</w:t>
      </w:r>
      <w:proofErr w:type="spellEnd"/>
      <w:r w:rsidRPr="0047177A">
        <w:rPr>
          <w:rFonts w:eastAsia="DengXian Light"/>
          <w:bCs/>
          <w:sz w:val="28"/>
          <w:szCs w:val="32"/>
        </w:rPr>
        <w:t>.</w:t>
      </w:r>
      <w:r w:rsidRPr="0047177A">
        <w:rPr>
          <w:rFonts w:eastAsia="DengXian Light"/>
          <w:bCs/>
          <w:sz w:val="28"/>
          <w:szCs w:val="32"/>
          <w:lang w:val="en-US"/>
        </w:rPr>
        <w:t>io</w:t>
      </w:r>
      <w:r w:rsidRPr="0047177A">
        <w:rPr>
          <w:rFonts w:eastAsia="DengXian Light"/>
          <w:bCs/>
          <w:sz w:val="28"/>
          <w:szCs w:val="32"/>
        </w:rPr>
        <w:t>/ (дата обращения: 10.11.2024).</w:t>
      </w:r>
    </w:p>
    <w:p w14:paraId="1671DE03" w14:textId="157DF570" w:rsidR="00C255E3" w:rsidRPr="0047177A" w:rsidRDefault="0047177A" w:rsidP="0047177A">
      <w:pPr>
        <w:pStyle w:val="aa"/>
        <w:numPr>
          <w:ilvl w:val="0"/>
          <w:numId w:val="26"/>
        </w:numPr>
        <w:spacing w:after="160" w:line="259" w:lineRule="auto"/>
        <w:ind w:left="0" w:firstLine="709"/>
        <w:jc w:val="both"/>
        <w:rPr>
          <w:rFonts w:eastAsia="DengXian Light"/>
          <w:bCs/>
          <w:sz w:val="28"/>
          <w:szCs w:val="32"/>
        </w:rPr>
      </w:pPr>
      <w:r w:rsidRPr="0047177A">
        <w:rPr>
          <w:rFonts w:eastAsia="DengXian Light"/>
          <w:bCs/>
          <w:sz w:val="28"/>
          <w:szCs w:val="32"/>
        </w:rPr>
        <w:t xml:space="preserve">Официальная документация </w:t>
      </w:r>
      <w:proofErr w:type="spellStart"/>
      <w:r w:rsidRPr="0047177A">
        <w:rPr>
          <w:rFonts w:eastAsia="DengXian Light"/>
          <w:bCs/>
          <w:sz w:val="28"/>
          <w:szCs w:val="32"/>
          <w:lang w:val="en-US"/>
        </w:rPr>
        <w:t>SPARQLWrapper</w:t>
      </w:r>
      <w:proofErr w:type="spellEnd"/>
      <w:r w:rsidRPr="0047177A">
        <w:rPr>
          <w:rFonts w:eastAsia="DengXian Light"/>
          <w:bCs/>
          <w:sz w:val="28"/>
          <w:szCs w:val="32"/>
        </w:rPr>
        <w:t xml:space="preserve"> [Электронный ресурс]. – </w:t>
      </w:r>
      <w:r w:rsidRPr="0047177A">
        <w:rPr>
          <w:rFonts w:eastAsia="DengXian Light"/>
          <w:bCs/>
          <w:sz w:val="28"/>
          <w:szCs w:val="32"/>
          <w:lang w:val="en-US"/>
        </w:rPr>
        <w:t>URL</w:t>
      </w:r>
      <w:r w:rsidRPr="0047177A">
        <w:rPr>
          <w:rFonts w:eastAsia="DengXian Light"/>
          <w:bCs/>
          <w:sz w:val="28"/>
          <w:szCs w:val="32"/>
        </w:rPr>
        <w:t xml:space="preserve">: </w:t>
      </w:r>
      <w:r w:rsidRPr="0047177A">
        <w:rPr>
          <w:rFonts w:eastAsia="DengXian Light"/>
          <w:bCs/>
          <w:sz w:val="28"/>
          <w:szCs w:val="32"/>
          <w:lang w:val="en-US"/>
        </w:rPr>
        <w:t>https</w:t>
      </w:r>
      <w:r w:rsidRPr="0047177A">
        <w:rPr>
          <w:rFonts w:eastAsia="DengXian Light"/>
          <w:bCs/>
          <w:sz w:val="28"/>
          <w:szCs w:val="32"/>
        </w:rPr>
        <w:t>://</w:t>
      </w:r>
      <w:proofErr w:type="spellStart"/>
      <w:r w:rsidRPr="0047177A">
        <w:rPr>
          <w:rFonts w:eastAsia="DengXian Light"/>
          <w:bCs/>
          <w:sz w:val="28"/>
          <w:szCs w:val="32"/>
          <w:lang w:val="en-US"/>
        </w:rPr>
        <w:t>sparqlwrapper</w:t>
      </w:r>
      <w:proofErr w:type="spellEnd"/>
      <w:r w:rsidRPr="0047177A">
        <w:rPr>
          <w:rFonts w:eastAsia="DengXian Light"/>
          <w:bCs/>
          <w:sz w:val="28"/>
          <w:szCs w:val="32"/>
        </w:rPr>
        <w:t>.</w:t>
      </w:r>
      <w:proofErr w:type="spellStart"/>
      <w:r w:rsidRPr="0047177A">
        <w:rPr>
          <w:rFonts w:eastAsia="DengXian Light"/>
          <w:bCs/>
          <w:sz w:val="28"/>
          <w:szCs w:val="32"/>
          <w:lang w:val="en-US"/>
        </w:rPr>
        <w:t>readthedocs</w:t>
      </w:r>
      <w:proofErr w:type="spellEnd"/>
      <w:r w:rsidRPr="0047177A">
        <w:rPr>
          <w:rFonts w:eastAsia="DengXian Light"/>
          <w:bCs/>
          <w:sz w:val="28"/>
          <w:szCs w:val="32"/>
        </w:rPr>
        <w:t>.</w:t>
      </w:r>
      <w:r w:rsidRPr="0047177A">
        <w:rPr>
          <w:rFonts w:eastAsia="DengXian Light"/>
          <w:bCs/>
          <w:sz w:val="28"/>
          <w:szCs w:val="32"/>
          <w:lang w:val="en-US"/>
        </w:rPr>
        <w:t>io</w:t>
      </w:r>
      <w:r w:rsidRPr="0047177A">
        <w:rPr>
          <w:rFonts w:eastAsia="DengXian Light"/>
          <w:bCs/>
          <w:sz w:val="28"/>
          <w:szCs w:val="32"/>
        </w:rPr>
        <w:t>/ (дата обращения: 10.11.2024).</w:t>
      </w:r>
    </w:p>
    <w:sectPr w:rsidR="00C255E3" w:rsidRPr="0047177A">
      <w:pgSz w:w="11906" w:h="16838"/>
      <w:pgMar w:top="1134" w:right="567" w:bottom="1134" w:left="1985"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88C46" w14:textId="77777777" w:rsidR="00355AB1" w:rsidRDefault="00355AB1">
      <w:r>
        <w:separator/>
      </w:r>
    </w:p>
  </w:endnote>
  <w:endnote w:type="continuationSeparator" w:id="0">
    <w:p w14:paraId="07440291" w14:textId="77777777" w:rsidR="00355AB1" w:rsidRDefault="00355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imes New Roman Полужирный">
    <w:panose1 w:val="02020803070505020304"/>
    <w:charset w:val="00"/>
    <w:family w:val="auto"/>
    <w:pitch w:val="variable"/>
  </w:font>
  <w:font w:name="DengXian Light">
    <w:charset w:val="86"/>
    <w:family w:val="auto"/>
    <w:pitch w:val="variable"/>
    <w:sig w:usb0="A00002BF" w:usb1="38CF7CFA" w:usb2="00000016" w:usb3="00000000" w:csb0="0004000F" w:csb1="00000000"/>
  </w:font>
  <w:font w:name="Calibri">
    <w:panose1 w:val="020F0502020204030204"/>
    <w:charset w:val="CC"/>
    <w:family w:val="swiss"/>
    <w:pitch w:val="variable"/>
    <w:sig w:usb0="E4002EFF" w:usb1="C200247B" w:usb2="00000009" w:usb3="00000000" w:csb0="000001FF" w:csb1="00000000"/>
  </w:font>
  <w:font w:name="Droid Sans">
    <w:altName w:val="Segoe UI"/>
    <w:charset w:val="00"/>
    <w:family w:val="auto"/>
    <w:pitch w:val="variable"/>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224909"/>
      <w:docPartObj>
        <w:docPartGallery w:val="AutoText"/>
        <w:docPartUnique/>
      </w:docPartObj>
    </w:sdtPr>
    <w:sdtEndPr/>
    <w:sdtContent>
      <w:p w14:paraId="4150A941" w14:textId="77777777" w:rsidR="00C255E3" w:rsidRDefault="0038064A">
        <w:pPr>
          <w:pStyle w:val="a7"/>
          <w:jc w:val="center"/>
        </w:pPr>
        <w:r>
          <w:fldChar w:fldCharType="begin"/>
        </w:r>
        <w:r>
          <w:instrText>PAGE   \* MERGEFORMAT</w:instrText>
        </w:r>
        <w:r>
          <w:fldChar w:fldCharType="separate"/>
        </w:r>
        <w:r w:rsidR="003B5842">
          <w:rPr>
            <w:noProof/>
          </w:rPr>
          <w:t>2</w:t>
        </w:r>
        <w:r>
          <w:fldChar w:fldCharType="end"/>
        </w:r>
      </w:p>
    </w:sdtContent>
  </w:sdt>
  <w:p w14:paraId="4E79F183" w14:textId="77777777" w:rsidR="00C255E3" w:rsidRDefault="00C255E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410237" w14:textId="77777777" w:rsidR="00355AB1" w:rsidRDefault="00355AB1">
      <w:r>
        <w:separator/>
      </w:r>
    </w:p>
  </w:footnote>
  <w:footnote w:type="continuationSeparator" w:id="0">
    <w:p w14:paraId="6DF43B49" w14:textId="77777777" w:rsidR="00355AB1" w:rsidRDefault="00355A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F76E3"/>
    <w:multiLevelType w:val="hybridMultilevel"/>
    <w:tmpl w:val="4EA81B28"/>
    <w:lvl w:ilvl="0" w:tplc="90766EEE">
      <w:start w:val="1"/>
      <w:numFmt w:val="decimal"/>
      <w:lvlRestart w:val="0"/>
      <w:lvlText w:val="%1."/>
      <w:lvlJc w:val="left"/>
      <w:pPr>
        <w:tabs>
          <w:tab w:val="num" w:pos="0"/>
        </w:tabs>
        <w:ind w:left="720" w:hanging="360"/>
      </w:pPr>
    </w:lvl>
    <w:lvl w:ilvl="1" w:tplc="0794F69A">
      <w:start w:val="1"/>
      <w:numFmt w:val="lowerLetter"/>
      <w:lvlText w:val="%2."/>
      <w:lvlJc w:val="left"/>
      <w:pPr>
        <w:tabs>
          <w:tab w:val="num" w:pos="0"/>
        </w:tabs>
        <w:ind w:left="1440" w:hanging="360"/>
      </w:pPr>
    </w:lvl>
    <w:lvl w:ilvl="2" w:tplc="3B467446">
      <w:start w:val="1"/>
      <w:numFmt w:val="lowerRoman"/>
      <w:lvlText w:val="%3."/>
      <w:lvlJc w:val="right"/>
      <w:pPr>
        <w:tabs>
          <w:tab w:val="num" w:pos="0"/>
        </w:tabs>
        <w:ind w:left="2160" w:hanging="180"/>
      </w:pPr>
    </w:lvl>
    <w:lvl w:ilvl="3" w:tplc="FF40ED6A">
      <w:start w:val="1"/>
      <w:numFmt w:val="decimal"/>
      <w:lvlText w:val="%4."/>
      <w:lvlJc w:val="left"/>
      <w:pPr>
        <w:tabs>
          <w:tab w:val="num" w:pos="0"/>
        </w:tabs>
        <w:ind w:left="2880" w:hanging="360"/>
      </w:pPr>
    </w:lvl>
    <w:lvl w:ilvl="4" w:tplc="A1F0FEEA">
      <w:start w:val="1"/>
      <w:numFmt w:val="lowerLetter"/>
      <w:lvlText w:val="%5."/>
      <w:lvlJc w:val="left"/>
      <w:pPr>
        <w:tabs>
          <w:tab w:val="num" w:pos="0"/>
        </w:tabs>
        <w:ind w:left="3600" w:hanging="360"/>
      </w:pPr>
    </w:lvl>
    <w:lvl w:ilvl="5" w:tplc="07C20356">
      <w:start w:val="1"/>
      <w:numFmt w:val="lowerRoman"/>
      <w:lvlText w:val="%6."/>
      <w:lvlJc w:val="right"/>
      <w:pPr>
        <w:tabs>
          <w:tab w:val="num" w:pos="0"/>
        </w:tabs>
        <w:ind w:left="4320" w:hanging="180"/>
      </w:pPr>
    </w:lvl>
    <w:lvl w:ilvl="6" w:tplc="57B2DB36">
      <w:start w:val="1"/>
      <w:numFmt w:val="decimal"/>
      <w:lvlText w:val="%7."/>
      <w:lvlJc w:val="left"/>
      <w:pPr>
        <w:tabs>
          <w:tab w:val="num" w:pos="0"/>
        </w:tabs>
        <w:ind w:left="5040" w:hanging="360"/>
      </w:pPr>
    </w:lvl>
    <w:lvl w:ilvl="7" w:tplc="66986900">
      <w:start w:val="1"/>
      <w:numFmt w:val="lowerLetter"/>
      <w:lvlText w:val="%8."/>
      <w:lvlJc w:val="left"/>
      <w:pPr>
        <w:tabs>
          <w:tab w:val="num" w:pos="0"/>
        </w:tabs>
        <w:ind w:left="5760" w:hanging="360"/>
      </w:pPr>
    </w:lvl>
    <w:lvl w:ilvl="8" w:tplc="8C3A1766">
      <w:start w:val="1"/>
      <w:numFmt w:val="lowerRoman"/>
      <w:lvlText w:val="%9."/>
      <w:lvlJc w:val="right"/>
      <w:pPr>
        <w:tabs>
          <w:tab w:val="num" w:pos="0"/>
        </w:tabs>
        <w:ind w:left="6480" w:hanging="180"/>
      </w:pPr>
    </w:lvl>
  </w:abstractNum>
  <w:abstractNum w:abstractNumId="1" w15:restartNumberingAfterBreak="0">
    <w:nsid w:val="0B864CD5"/>
    <w:multiLevelType w:val="hybridMultilevel"/>
    <w:tmpl w:val="7A5A5C38"/>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6643180"/>
    <w:multiLevelType w:val="multilevel"/>
    <w:tmpl w:val="0F8844D0"/>
    <w:lvl w:ilvl="0">
      <w:start w:val="1"/>
      <w:numFmt w:val="decimal"/>
      <w:lvlText w:val="%1."/>
      <w:lvlJc w:val="left"/>
      <w:pPr>
        <w:ind w:left="720" w:hanging="360"/>
      </w:pPr>
      <w:rPr>
        <w:rFonts w:hint="default"/>
      </w:rPr>
    </w:lvl>
    <w:lvl w:ilvl="1">
      <w:start w:val="1"/>
      <w:numFmt w:val="decimal"/>
      <w:isLgl/>
      <w:lvlText w:val="%1.%2"/>
      <w:lvlJc w:val="left"/>
      <w:pPr>
        <w:ind w:left="984" w:hanging="624"/>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A027B01"/>
    <w:multiLevelType w:val="hybridMultilevel"/>
    <w:tmpl w:val="21B219D4"/>
    <w:lvl w:ilvl="0" w:tplc="224C1DD2">
      <w:start w:val="1"/>
      <w:numFmt w:val="bullet"/>
      <w:lvlRestart w:val="0"/>
      <w:lvlText w:val=""/>
      <w:lvlJc w:val="left"/>
      <w:pPr>
        <w:tabs>
          <w:tab w:val="num" w:pos="0"/>
        </w:tabs>
        <w:ind w:left="1429" w:hanging="360"/>
      </w:pPr>
      <w:rPr>
        <w:rFonts w:ascii="Symbol" w:hAnsi="Symbol" w:hint="default"/>
      </w:rPr>
    </w:lvl>
    <w:lvl w:ilvl="1" w:tplc="7298D3F6">
      <w:start w:val="1"/>
      <w:numFmt w:val="bullet"/>
      <w:lvlText w:val="o"/>
      <w:lvlJc w:val="left"/>
      <w:pPr>
        <w:tabs>
          <w:tab w:val="num" w:pos="0"/>
        </w:tabs>
        <w:ind w:left="2149" w:hanging="360"/>
      </w:pPr>
      <w:rPr>
        <w:rFonts w:ascii="Courier New" w:hAnsi="Courier New" w:cs="Courier New" w:hint="default"/>
      </w:rPr>
    </w:lvl>
    <w:lvl w:ilvl="2" w:tplc="29D066AC">
      <w:start w:val="1"/>
      <w:numFmt w:val="bullet"/>
      <w:lvlText w:val=""/>
      <w:lvlJc w:val="left"/>
      <w:pPr>
        <w:tabs>
          <w:tab w:val="num" w:pos="0"/>
        </w:tabs>
        <w:ind w:left="2869" w:hanging="360"/>
      </w:pPr>
      <w:rPr>
        <w:rFonts w:ascii="Wingdings" w:hAnsi="Wingdings" w:hint="default"/>
      </w:rPr>
    </w:lvl>
    <w:lvl w:ilvl="3" w:tplc="3B1C19E6">
      <w:start w:val="1"/>
      <w:numFmt w:val="bullet"/>
      <w:lvlText w:val=""/>
      <w:lvlJc w:val="left"/>
      <w:pPr>
        <w:tabs>
          <w:tab w:val="num" w:pos="0"/>
        </w:tabs>
        <w:ind w:left="3589" w:hanging="360"/>
      </w:pPr>
      <w:rPr>
        <w:rFonts w:ascii="Symbol" w:hAnsi="Symbol" w:hint="default"/>
      </w:rPr>
    </w:lvl>
    <w:lvl w:ilvl="4" w:tplc="DC229A78">
      <w:start w:val="1"/>
      <w:numFmt w:val="bullet"/>
      <w:lvlText w:val="o"/>
      <w:lvlJc w:val="left"/>
      <w:pPr>
        <w:tabs>
          <w:tab w:val="num" w:pos="0"/>
        </w:tabs>
        <w:ind w:left="4309" w:hanging="360"/>
      </w:pPr>
      <w:rPr>
        <w:rFonts w:ascii="Courier New" w:hAnsi="Courier New" w:cs="Courier New" w:hint="default"/>
      </w:rPr>
    </w:lvl>
    <w:lvl w:ilvl="5" w:tplc="78A03902">
      <w:start w:val="1"/>
      <w:numFmt w:val="bullet"/>
      <w:lvlText w:val=""/>
      <w:lvlJc w:val="left"/>
      <w:pPr>
        <w:tabs>
          <w:tab w:val="num" w:pos="0"/>
        </w:tabs>
        <w:ind w:left="5029" w:hanging="360"/>
      </w:pPr>
      <w:rPr>
        <w:rFonts w:ascii="Wingdings" w:hAnsi="Wingdings" w:hint="default"/>
      </w:rPr>
    </w:lvl>
    <w:lvl w:ilvl="6" w:tplc="608AF288">
      <w:start w:val="1"/>
      <w:numFmt w:val="bullet"/>
      <w:lvlText w:val=""/>
      <w:lvlJc w:val="left"/>
      <w:pPr>
        <w:tabs>
          <w:tab w:val="num" w:pos="0"/>
        </w:tabs>
        <w:ind w:left="5749" w:hanging="360"/>
      </w:pPr>
      <w:rPr>
        <w:rFonts w:ascii="Symbol" w:hAnsi="Symbol" w:hint="default"/>
      </w:rPr>
    </w:lvl>
    <w:lvl w:ilvl="7" w:tplc="1404226C">
      <w:start w:val="1"/>
      <w:numFmt w:val="bullet"/>
      <w:lvlText w:val="o"/>
      <w:lvlJc w:val="left"/>
      <w:pPr>
        <w:tabs>
          <w:tab w:val="num" w:pos="0"/>
        </w:tabs>
        <w:ind w:left="6469" w:hanging="360"/>
      </w:pPr>
      <w:rPr>
        <w:rFonts w:ascii="Courier New" w:hAnsi="Courier New" w:cs="Courier New" w:hint="default"/>
      </w:rPr>
    </w:lvl>
    <w:lvl w:ilvl="8" w:tplc="0756B1B2">
      <w:start w:val="1"/>
      <w:numFmt w:val="bullet"/>
      <w:lvlText w:val=""/>
      <w:lvlJc w:val="left"/>
      <w:pPr>
        <w:tabs>
          <w:tab w:val="num" w:pos="0"/>
        </w:tabs>
        <w:ind w:left="7189" w:hanging="360"/>
      </w:pPr>
      <w:rPr>
        <w:rFonts w:ascii="Wingdings" w:hAnsi="Wingdings" w:hint="default"/>
      </w:rPr>
    </w:lvl>
  </w:abstractNum>
  <w:abstractNum w:abstractNumId="4" w15:restartNumberingAfterBreak="0">
    <w:nsid w:val="1AD46B71"/>
    <w:multiLevelType w:val="hybridMultilevel"/>
    <w:tmpl w:val="3780A1C2"/>
    <w:lvl w:ilvl="0" w:tplc="F6AA985A">
      <w:start w:val="1"/>
      <w:numFmt w:val="bullet"/>
      <w:lvlRestart w:val="0"/>
      <w:lvlText w:val=""/>
      <w:lvlJc w:val="left"/>
      <w:pPr>
        <w:tabs>
          <w:tab w:val="num" w:pos="0"/>
        </w:tabs>
        <w:ind w:left="1429" w:hanging="360"/>
      </w:pPr>
      <w:rPr>
        <w:rFonts w:ascii="Symbol" w:hAnsi="Symbol" w:hint="default"/>
      </w:rPr>
    </w:lvl>
    <w:lvl w:ilvl="1" w:tplc="641C027C">
      <w:start w:val="1"/>
      <w:numFmt w:val="bullet"/>
      <w:lvlText w:val="o"/>
      <w:lvlJc w:val="left"/>
      <w:pPr>
        <w:tabs>
          <w:tab w:val="num" w:pos="0"/>
        </w:tabs>
        <w:ind w:left="2149" w:hanging="360"/>
      </w:pPr>
      <w:rPr>
        <w:rFonts w:ascii="Courier New" w:hAnsi="Courier New" w:cs="Courier New" w:hint="default"/>
      </w:rPr>
    </w:lvl>
    <w:lvl w:ilvl="2" w:tplc="874E37F8">
      <w:start w:val="1"/>
      <w:numFmt w:val="bullet"/>
      <w:lvlText w:val=""/>
      <w:lvlJc w:val="left"/>
      <w:pPr>
        <w:tabs>
          <w:tab w:val="num" w:pos="0"/>
        </w:tabs>
        <w:ind w:left="2869" w:hanging="360"/>
      </w:pPr>
      <w:rPr>
        <w:rFonts w:ascii="Wingdings" w:hAnsi="Wingdings" w:hint="default"/>
      </w:rPr>
    </w:lvl>
    <w:lvl w:ilvl="3" w:tplc="8D2C4A08">
      <w:start w:val="1"/>
      <w:numFmt w:val="bullet"/>
      <w:lvlText w:val=""/>
      <w:lvlJc w:val="left"/>
      <w:pPr>
        <w:tabs>
          <w:tab w:val="num" w:pos="0"/>
        </w:tabs>
        <w:ind w:left="3589" w:hanging="360"/>
      </w:pPr>
      <w:rPr>
        <w:rFonts w:ascii="Symbol" w:hAnsi="Symbol" w:hint="default"/>
      </w:rPr>
    </w:lvl>
    <w:lvl w:ilvl="4" w:tplc="746AA648">
      <w:start w:val="1"/>
      <w:numFmt w:val="bullet"/>
      <w:lvlText w:val="o"/>
      <w:lvlJc w:val="left"/>
      <w:pPr>
        <w:tabs>
          <w:tab w:val="num" w:pos="0"/>
        </w:tabs>
        <w:ind w:left="4309" w:hanging="360"/>
      </w:pPr>
      <w:rPr>
        <w:rFonts w:ascii="Courier New" w:hAnsi="Courier New" w:cs="Courier New" w:hint="default"/>
      </w:rPr>
    </w:lvl>
    <w:lvl w:ilvl="5" w:tplc="8E5A8AA4">
      <w:start w:val="1"/>
      <w:numFmt w:val="bullet"/>
      <w:lvlText w:val=""/>
      <w:lvlJc w:val="left"/>
      <w:pPr>
        <w:tabs>
          <w:tab w:val="num" w:pos="0"/>
        </w:tabs>
        <w:ind w:left="5029" w:hanging="360"/>
      </w:pPr>
      <w:rPr>
        <w:rFonts w:ascii="Wingdings" w:hAnsi="Wingdings" w:hint="default"/>
      </w:rPr>
    </w:lvl>
    <w:lvl w:ilvl="6" w:tplc="470C234C">
      <w:start w:val="1"/>
      <w:numFmt w:val="bullet"/>
      <w:lvlText w:val=""/>
      <w:lvlJc w:val="left"/>
      <w:pPr>
        <w:tabs>
          <w:tab w:val="num" w:pos="0"/>
        </w:tabs>
        <w:ind w:left="5749" w:hanging="360"/>
      </w:pPr>
      <w:rPr>
        <w:rFonts w:ascii="Symbol" w:hAnsi="Symbol" w:hint="default"/>
      </w:rPr>
    </w:lvl>
    <w:lvl w:ilvl="7" w:tplc="A09E6798">
      <w:start w:val="1"/>
      <w:numFmt w:val="bullet"/>
      <w:lvlText w:val="o"/>
      <w:lvlJc w:val="left"/>
      <w:pPr>
        <w:tabs>
          <w:tab w:val="num" w:pos="0"/>
        </w:tabs>
        <w:ind w:left="6469" w:hanging="360"/>
      </w:pPr>
      <w:rPr>
        <w:rFonts w:ascii="Courier New" w:hAnsi="Courier New" w:cs="Courier New" w:hint="default"/>
      </w:rPr>
    </w:lvl>
    <w:lvl w:ilvl="8" w:tplc="8F24DDC4">
      <w:start w:val="1"/>
      <w:numFmt w:val="bullet"/>
      <w:lvlText w:val=""/>
      <w:lvlJc w:val="left"/>
      <w:pPr>
        <w:tabs>
          <w:tab w:val="num" w:pos="0"/>
        </w:tabs>
        <w:ind w:left="7189" w:hanging="360"/>
      </w:pPr>
      <w:rPr>
        <w:rFonts w:ascii="Wingdings" w:hAnsi="Wingdings" w:hint="default"/>
      </w:rPr>
    </w:lvl>
  </w:abstractNum>
  <w:abstractNum w:abstractNumId="5" w15:restartNumberingAfterBreak="0">
    <w:nsid w:val="1F6A5C38"/>
    <w:multiLevelType w:val="hybridMultilevel"/>
    <w:tmpl w:val="2C0293D2"/>
    <w:lvl w:ilvl="0" w:tplc="4D8EA1C8">
      <w:start w:val="1"/>
      <w:numFmt w:val="decimal"/>
      <w:lvlRestart w:val="0"/>
      <w:lvlText w:val="%1."/>
      <w:lvlJc w:val="left"/>
      <w:pPr>
        <w:tabs>
          <w:tab w:val="num" w:pos="0"/>
        </w:tabs>
        <w:ind w:left="720" w:hanging="360"/>
      </w:pPr>
    </w:lvl>
    <w:lvl w:ilvl="1" w:tplc="EB6AF1A2">
      <w:start w:val="1"/>
      <w:numFmt w:val="lowerLetter"/>
      <w:lvlText w:val="%2."/>
      <w:lvlJc w:val="left"/>
      <w:pPr>
        <w:tabs>
          <w:tab w:val="num" w:pos="0"/>
        </w:tabs>
        <w:ind w:left="1440" w:hanging="360"/>
      </w:pPr>
    </w:lvl>
    <w:lvl w:ilvl="2" w:tplc="5D088C06">
      <w:start w:val="1"/>
      <w:numFmt w:val="lowerRoman"/>
      <w:lvlText w:val="%3."/>
      <w:lvlJc w:val="right"/>
      <w:pPr>
        <w:tabs>
          <w:tab w:val="num" w:pos="0"/>
        </w:tabs>
        <w:ind w:left="2160" w:hanging="180"/>
      </w:pPr>
    </w:lvl>
    <w:lvl w:ilvl="3" w:tplc="269ED05E">
      <w:start w:val="1"/>
      <w:numFmt w:val="decimal"/>
      <w:lvlText w:val="%4."/>
      <w:lvlJc w:val="left"/>
      <w:pPr>
        <w:tabs>
          <w:tab w:val="num" w:pos="0"/>
        </w:tabs>
        <w:ind w:left="2880" w:hanging="360"/>
      </w:pPr>
    </w:lvl>
    <w:lvl w:ilvl="4" w:tplc="48D0EA90">
      <w:start w:val="1"/>
      <w:numFmt w:val="lowerLetter"/>
      <w:lvlText w:val="%5."/>
      <w:lvlJc w:val="left"/>
      <w:pPr>
        <w:tabs>
          <w:tab w:val="num" w:pos="0"/>
        </w:tabs>
        <w:ind w:left="3600" w:hanging="360"/>
      </w:pPr>
    </w:lvl>
    <w:lvl w:ilvl="5" w:tplc="22E28CB6">
      <w:start w:val="1"/>
      <w:numFmt w:val="lowerRoman"/>
      <w:lvlText w:val="%6."/>
      <w:lvlJc w:val="right"/>
      <w:pPr>
        <w:tabs>
          <w:tab w:val="num" w:pos="0"/>
        </w:tabs>
        <w:ind w:left="4320" w:hanging="180"/>
      </w:pPr>
    </w:lvl>
    <w:lvl w:ilvl="6" w:tplc="CA2A32FA">
      <w:start w:val="1"/>
      <w:numFmt w:val="decimal"/>
      <w:lvlText w:val="%7."/>
      <w:lvlJc w:val="left"/>
      <w:pPr>
        <w:tabs>
          <w:tab w:val="num" w:pos="0"/>
        </w:tabs>
        <w:ind w:left="5040" w:hanging="360"/>
      </w:pPr>
    </w:lvl>
    <w:lvl w:ilvl="7" w:tplc="14B0F546">
      <w:start w:val="1"/>
      <w:numFmt w:val="lowerLetter"/>
      <w:lvlText w:val="%8."/>
      <w:lvlJc w:val="left"/>
      <w:pPr>
        <w:tabs>
          <w:tab w:val="num" w:pos="0"/>
        </w:tabs>
        <w:ind w:left="5760" w:hanging="360"/>
      </w:pPr>
    </w:lvl>
    <w:lvl w:ilvl="8" w:tplc="339658F6">
      <w:start w:val="1"/>
      <w:numFmt w:val="lowerRoman"/>
      <w:lvlText w:val="%9."/>
      <w:lvlJc w:val="right"/>
      <w:pPr>
        <w:tabs>
          <w:tab w:val="num" w:pos="0"/>
        </w:tabs>
        <w:ind w:left="6480" w:hanging="180"/>
      </w:pPr>
    </w:lvl>
  </w:abstractNum>
  <w:abstractNum w:abstractNumId="6" w15:restartNumberingAfterBreak="0">
    <w:nsid w:val="22F847CE"/>
    <w:multiLevelType w:val="hybridMultilevel"/>
    <w:tmpl w:val="142C4E98"/>
    <w:lvl w:ilvl="0" w:tplc="FACE6230">
      <w:start w:val="1"/>
      <w:numFmt w:val="bullet"/>
      <w:lvlRestart w:val="0"/>
      <w:lvlText w:val=""/>
      <w:lvlJc w:val="left"/>
      <w:pPr>
        <w:tabs>
          <w:tab w:val="num" w:pos="0"/>
        </w:tabs>
        <w:ind w:left="1429" w:hanging="360"/>
      </w:pPr>
      <w:rPr>
        <w:rFonts w:ascii="Symbol" w:hAnsi="Symbol" w:hint="default"/>
      </w:rPr>
    </w:lvl>
    <w:lvl w:ilvl="1" w:tplc="21E25AB4">
      <w:start w:val="1"/>
      <w:numFmt w:val="bullet"/>
      <w:lvlText w:val="o"/>
      <w:lvlJc w:val="left"/>
      <w:pPr>
        <w:tabs>
          <w:tab w:val="num" w:pos="0"/>
        </w:tabs>
        <w:ind w:left="2149" w:hanging="360"/>
      </w:pPr>
      <w:rPr>
        <w:rFonts w:ascii="Courier New" w:hAnsi="Courier New" w:cs="Courier New" w:hint="default"/>
      </w:rPr>
    </w:lvl>
    <w:lvl w:ilvl="2" w:tplc="21D69B42">
      <w:start w:val="1"/>
      <w:numFmt w:val="bullet"/>
      <w:lvlText w:val=""/>
      <w:lvlJc w:val="left"/>
      <w:pPr>
        <w:tabs>
          <w:tab w:val="num" w:pos="0"/>
        </w:tabs>
        <w:ind w:left="2869" w:hanging="360"/>
      </w:pPr>
      <w:rPr>
        <w:rFonts w:ascii="Wingdings" w:hAnsi="Wingdings" w:hint="default"/>
      </w:rPr>
    </w:lvl>
    <w:lvl w:ilvl="3" w:tplc="98C08E76">
      <w:start w:val="1"/>
      <w:numFmt w:val="bullet"/>
      <w:lvlText w:val=""/>
      <w:lvlJc w:val="left"/>
      <w:pPr>
        <w:tabs>
          <w:tab w:val="num" w:pos="0"/>
        </w:tabs>
        <w:ind w:left="3589" w:hanging="360"/>
      </w:pPr>
      <w:rPr>
        <w:rFonts w:ascii="Symbol" w:hAnsi="Symbol" w:hint="default"/>
      </w:rPr>
    </w:lvl>
    <w:lvl w:ilvl="4" w:tplc="F1F4C452">
      <w:start w:val="1"/>
      <w:numFmt w:val="bullet"/>
      <w:lvlText w:val="o"/>
      <w:lvlJc w:val="left"/>
      <w:pPr>
        <w:tabs>
          <w:tab w:val="num" w:pos="0"/>
        </w:tabs>
        <w:ind w:left="4309" w:hanging="360"/>
      </w:pPr>
      <w:rPr>
        <w:rFonts w:ascii="Courier New" w:hAnsi="Courier New" w:cs="Courier New" w:hint="default"/>
      </w:rPr>
    </w:lvl>
    <w:lvl w:ilvl="5" w:tplc="FA960D10">
      <w:start w:val="1"/>
      <w:numFmt w:val="bullet"/>
      <w:lvlText w:val=""/>
      <w:lvlJc w:val="left"/>
      <w:pPr>
        <w:tabs>
          <w:tab w:val="num" w:pos="0"/>
        </w:tabs>
        <w:ind w:left="5029" w:hanging="360"/>
      </w:pPr>
      <w:rPr>
        <w:rFonts w:ascii="Wingdings" w:hAnsi="Wingdings" w:hint="default"/>
      </w:rPr>
    </w:lvl>
    <w:lvl w:ilvl="6" w:tplc="78AE4C2A">
      <w:start w:val="1"/>
      <w:numFmt w:val="bullet"/>
      <w:lvlText w:val=""/>
      <w:lvlJc w:val="left"/>
      <w:pPr>
        <w:tabs>
          <w:tab w:val="num" w:pos="0"/>
        </w:tabs>
        <w:ind w:left="5749" w:hanging="360"/>
      </w:pPr>
      <w:rPr>
        <w:rFonts w:ascii="Symbol" w:hAnsi="Symbol" w:hint="default"/>
      </w:rPr>
    </w:lvl>
    <w:lvl w:ilvl="7" w:tplc="4B9629E6">
      <w:start w:val="1"/>
      <w:numFmt w:val="bullet"/>
      <w:lvlText w:val="o"/>
      <w:lvlJc w:val="left"/>
      <w:pPr>
        <w:tabs>
          <w:tab w:val="num" w:pos="0"/>
        </w:tabs>
        <w:ind w:left="6469" w:hanging="360"/>
      </w:pPr>
      <w:rPr>
        <w:rFonts w:ascii="Courier New" w:hAnsi="Courier New" w:cs="Courier New" w:hint="default"/>
      </w:rPr>
    </w:lvl>
    <w:lvl w:ilvl="8" w:tplc="AC804498">
      <w:start w:val="1"/>
      <w:numFmt w:val="bullet"/>
      <w:lvlText w:val=""/>
      <w:lvlJc w:val="left"/>
      <w:pPr>
        <w:tabs>
          <w:tab w:val="num" w:pos="0"/>
        </w:tabs>
        <w:ind w:left="7189" w:hanging="360"/>
      </w:pPr>
      <w:rPr>
        <w:rFonts w:ascii="Wingdings" w:hAnsi="Wingdings" w:hint="default"/>
      </w:rPr>
    </w:lvl>
  </w:abstractNum>
  <w:abstractNum w:abstractNumId="7" w15:restartNumberingAfterBreak="0">
    <w:nsid w:val="30EC0CFC"/>
    <w:multiLevelType w:val="hybridMultilevel"/>
    <w:tmpl w:val="5A1C4BA2"/>
    <w:lvl w:ilvl="0" w:tplc="B2669C6E">
      <w:start w:val="1"/>
      <w:numFmt w:val="decimal"/>
      <w:lvlRestart w:val="0"/>
      <w:lvlText w:val="%1."/>
      <w:lvlJc w:val="left"/>
      <w:pPr>
        <w:tabs>
          <w:tab w:val="num" w:pos="0"/>
        </w:tabs>
        <w:ind w:left="720" w:hanging="360"/>
      </w:pPr>
      <w:rPr>
        <w:rFonts w:hint="default"/>
      </w:rPr>
    </w:lvl>
    <w:lvl w:ilvl="1" w:tplc="9FC6117A">
      <w:start w:val="1"/>
      <w:numFmt w:val="lowerLetter"/>
      <w:lvlText w:val="%2."/>
      <w:lvlJc w:val="left"/>
      <w:pPr>
        <w:tabs>
          <w:tab w:val="num" w:pos="0"/>
        </w:tabs>
        <w:ind w:left="1440" w:hanging="360"/>
      </w:pPr>
    </w:lvl>
    <w:lvl w:ilvl="2" w:tplc="C47A2FB6">
      <w:start w:val="1"/>
      <w:numFmt w:val="lowerRoman"/>
      <w:lvlText w:val="%3."/>
      <w:lvlJc w:val="right"/>
      <w:pPr>
        <w:tabs>
          <w:tab w:val="num" w:pos="0"/>
        </w:tabs>
        <w:ind w:left="2160" w:hanging="180"/>
      </w:pPr>
    </w:lvl>
    <w:lvl w:ilvl="3" w:tplc="CADAAB96">
      <w:start w:val="1"/>
      <w:numFmt w:val="decimal"/>
      <w:lvlText w:val="%4."/>
      <w:lvlJc w:val="left"/>
      <w:pPr>
        <w:tabs>
          <w:tab w:val="num" w:pos="0"/>
        </w:tabs>
        <w:ind w:left="2880" w:hanging="360"/>
      </w:pPr>
    </w:lvl>
    <w:lvl w:ilvl="4" w:tplc="08B6956C">
      <w:start w:val="1"/>
      <w:numFmt w:val="lowerLetter"/>
      <w:lvlText w:val="%5."/>
      <w:lvlJc w:val="left"/>
      <w:pPr>
        <w:tabs>
          <w:tab w:val="num" w:pos="0"/>
        </w:tabs>
        <w:ind w:left="3600" w:hanging="360"/>
      </w:pPr>
    </w:lvl>
    <w:lvl w:ilvl="5" w:tplc="F9BADD06">
      <w:start w:val="1"/>
      <w:numFmt w:val="lowerRoman"/>
      <w:lvlText w:val="%6."/>
      <w:lvlJc w:val="right"/>
      <w:pPr>
        <w:tabs>
          <w:tab w:val="num" w:pos="0"/>
        </w:tabs>
        <w:ind w:left="4320" w:hanging="180"/>
      </w:pPr>
    </w:lvl>
    <w:lvl w:ilvl="6" w:tplc="C9BAA1DA">
      <w:start w:val="1"/>
      <w:numFmt w:val="decimal"/>
      <w:lvlText w:val="%7."/>
      <w:lvlJc w:val="left"/>
      <w:pPr>
        <w:tabs>
          <w:tab w:val="num" w:pos="0"/>
        </w:tabs>
        <w:ind w:left="5040" w:hanging="360"/>
      </w:pPr>
    </w:lvl>
    <w:lvl w:ilvl="7" w:tplc="CD8E7A1A">
      <w:start w:val="1"/>
      <w:numFmt w:val="lowerLetter"/>
      <w:lvlText w:val="%8."/>
      <w:lvlJc w:val="left"/>
      <w:pPr>
        <w:tabs>
          <w:tab w:val="num" w:pos="0"/>
        </w:tabs>
        <w:ind w:left="5760" w:hanging="360"/>
      </w:pPr>
    </w:lvl>
    <w:lvl w:ilvl="8" w:tplc="B13A9D82">
      <w:start w:val="1"/>
      <w:numFmt w:val="lowerRoman"/>
      <w:lvlText w:val="%9."/>
      <w:lvlJc w:val="right"/>
      <w:pPr>
        <w:tabs>
          <w:tab w:val="num" w:pos="0"/>
        </w:tabs>
        <w:ind w:left="6480" w:hanging="180"/>
      </w:pPr>
    </w:lvl>
  </w:abstractNum>
  <w:abstractNum w:abstractNumId="8" w15:restartNumberingAfterBreak="0">
    <w:nsid w:val="31634E12"/>
    <w:multiLevelType w:val="hybridMultilevel"/>
    <w:tmpl w:val="3BB85C60"/>
    <w:lvl w:ilvl="0" w:tplc="9866FCC6">
      <w:start w:val="1"/>
      <w:numFmt w:val="bullet"/>
      <w:lvlRestart w:val="0"/>
      <w:lvlText w:val=""/>
      <w:lvlJc w:val="left"/>
      <w:pPr>
        <w:tabs>
          <w:tab w:val="num" w:pos="0"/>
        </w:tabs>
        <w:ind w:left="1429" w:hanging="360"/>
      </w:pPr>
      <w:rPr>
        <w:rFonts w:ascii="Symbol" w:hAnsi="Symbol" w:hint="default"/>
      </w:rPr>
    </w:lvl>
    <w:lvl w:ilvl="1" w:tplc="BBD684F6">
      <w:start w:val="1"/>
      <w:numFmt w:val="bullet"/>
      <w:lvlText w:val="o"/>
      <w:lvlJc w:val="left"/>
      <w:pPr>
        <w:tabs>
          <w:tab w:val="num" w:pos="0"/>
        </w:tabs>
        <w:ind w:left="2149" w:hanging="360"/>
      </w:pPr>
      <w:rPr>
        <w:rFonts w:ascii="Courier New" w:hAnsi="Courier New" w:cs="Courier New" w:hint="default"/>
      </w:rPr>
    </w:lvl>
    <w:lvl w:ilvl="2" w:tplc="445C0176">
      <w:start w:val="1"/>
      <w:numFmt w:val="bullet"/>
      <w:lvlText w:val=""/>
      <w:lvlJc w:val="left"/>
      <w:pPr>
        <w:tabs>
          <w:tab w:val="num" w:pos="0"/>
        </w:tabs>
        <w:ind w:left="2869" w:hanging="360"/>
      </w:pPr>
      <w:rPr>
        <w:rFonts w:ascii="Wingdings" w:hAnsi="Wingdings" w:hint="default"/>
      </w:rPr>
    </w:lvl>
    <w:lvl w:ilvl="3" w:tplc="47E214F2">
      <w:start w:val="1"/>
      <w:numFmt w:val="bullet"/>
      <w:lvlText w:val=""/>
      <w:lvlJc w:val="left"/>
      <w:pPr>
        <w:tabs>
          <w:tab w:val="num" w:pos="0"/>
        </w:tabs>
        <w:ind w:left="3589" w:hanging="360"/>
      </w:pPr>
      <w:rPr>
        <w:rFonts w:ascii="Symbol" w:hAnsi="Symbol" w:hint="default"/>
      </w:rPr>
    </w:lvl>
    <w:lvl w:ilvl="4" w:tplc="CD62E05E">
      <w:start w:val="1"/>
      <w:numFmt w:val="bullet"/>
      <w:lvlText w:val="o"/>
      <w:lvlJc w:val="left"/>
      <w:pPr>
        <w:tabs>
          <w:tab w:val="num" w:pos="0"/>
        </w:tabs>
        <w:ind w:left="4309" w:hanging="360"/>
      </w:pPr>
      <w:rPr>
        <w:rFonts w:ascii="Courier New" w:hAnsi="Courier New" w:cs="Courier New" w:hint="default"/>
      </w:rPr>
    </w:lvl>
    <w:lvl w:ilvl="5" w:tplc="00B0CA56">
      <w:start w:val="1"/>
      <w:numFmt w:val="bullet"/>
      <w:lvlText w:val=""/>
      <w:lvlJc w:val="left"/>
      <w:pPr>
        <w:tabs>
          <w:tab w:val="num" w:pos="0"/>
        </w:tabs>
        <w:ind w:left="5029" w:hanging="360"/>
      </w:pPr>
      <w:rPr>
        <w:rFonts w:ascii="Wingdings" w:hAnsi="Wingdings" w:hint="default"/>
      </w:rPr>
    </w:lvl>
    <w:lvl w:ilvl="6" w:tplc="C868C5B4">
      <w:start w:val="1"/>
      <w:numFmt w:val="bullet"/>
      <w:lvlText w:val=""/>
      <w:lvlJc w:val="left"/>
      <w:pPr>
        <w:tabs>
          <w:tab w:val="num" w:pos="0"/>
        </w:tabs>
        <w:ind w:left="5749" w:hanging="360"/>
      </w:pPr>
      <w:rPr>
        <w:rFonts w:ascii="Symbol" w:hAnsi="Symbol" w:hint="default"/>
      </w:rPr>
    </w:lvl>
    <w:lvl w:ilvl="7" w:tplc="1F4886E2">
      <w:start w:val="1"/>
      <w:numFmt w:val="bullet"/>
      <w:lvlText w:val="o"/>
      <w:lvlJc w:val="left"/>
      <w:pPr>
        <w:tabs>
          <w:tab w:val="num" w:pos="0"/>
        </w:tabs>
        <w:ind w:left="6469" w:hanging="360"/>
      </w:pPr>
      <w:rPr>
        <w:rFonts w:ascii="Courier New" w:hAnsi="Courier New" w:cs="Courier New" w:hint="default"/>
      </w:rPr>
    </w:lvl>
    <w:lvl w:ilvl="8" w:tplc="0C44D48C">
      <w:start w:val="1"/>
      <w:numFmt w:val="bullet"/>
      <w:lvlText w:val=""/>
      <w:lvlJc w:val="left"/>
      <w:pPr>
        <w:tabs>
          <w:tab w:val="num" w:pos="0"/>
        </w:tabs>
        <w:ind w:left="7189" w:hanging="360"/>
      </w:pPr>
      <w:rPr>
        <w:rFonts w:ascii="Wingdings" w:hAnsi="Wingdings" w:hint="default"/>
      </w:rPr>
    </w:lvl>
  </w:abstractNum>
  <w:abstractNum w:abstractNumId="9" w15:restartNumberingAfterBreak="0">
    <w:nsid w:val="32D011A2"/>
    <w:multiLevelType w:val="multilevel"/>
    <w:tmpl w:val="0346CCE0"/>
    <w:lvl w:ilvl="0">
      <w:start w:val="1"/>
      <w:numFmt w:val="bullet"/>
      <w:lvlRestart w:val="0"/>
      <w:lvlText w:val=""/>
      <w:lvlJc w:val="left"/>
      <w:pPr>
        <w:tabs>
          <w:tab w:val="num" w:pos="0"/>
        </w:tabs>
        <w:ind w:left="720" w:hanging="360"/>
      </w:pPr>
      <w:rPr>
        <w:rFonts w:ascii="Symbol" w:hAnsi="Symbol" w:hint="default"/>
        <w:i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3AF74FCA"/>
    <w:multiLevelType w:val="hybridMultilevel"/>
    <w:tmpl w:val="44B687B2"/>
    <w:lvl w:ilvl="0" w:tplc="C0BED004">
      <w:start w:val="1"/>
      <w:numFmt w:val="bullet"/>
      <w:lvlRestart w:val="0"/>
      <w:lvlText w:val=""/>
      <w:lvlJc w:val="left"/>
      <w:pPr>
        <w:tabs>
          <w:tab w:val="num" w:pos="0"/>
        </w:tabs>
        <w:ind w:left="720" w:hanging="360"/>
      </w:pPr>
      <w:rPr>
        <w:rFonts w:ascii="Symbol" w:hAnsi="Symbol" w:hint="default"/>
      </w:rPr>
    </w:lvl>
    <w:lvl w:ilvl="1" w:tplc="B538D964">
      <w:start w:val="1"/>
      <w:numFmt w:val="bullet"/>
      <w:lvlText w:val="o"/>
      <w:lvlJc w:val="left"/>
      <w:pPr>
        <w:tabs>
          <w:tab w:val="num" w:pos="0"/>
        </w:tabs>
        <w:ind w:left="1440" w:hanging="360"/>
      </w:pPr>
      <w:rPr>
        <w:rFonts w:ascii="Courier New" w:hAnsi="Courier New" w:cs="Courier New" w:hint="default"/>
      </w:rPr>
    </w:lvl>
    <w:lvl w:ilvl="2" w:tplc="836640A0">
      <w:start w:val="1"/>
      <w:numFmt w:val="bullet"/>
      <w:lvlText w:val=""/>
      <w:lvlJc w:val="left"/>
      <w:pPr>
        <w:tabs>
          <w:tab w:val="num" w:pos="0"/>
        </w:tabs>
        <w:ind w:left="2160" w:hanging="360"/>
      </w:pPr>
      <w:rPr>
        <w:rFonts w:ascii="Wingdings" w:hAnsi="Wingdings" w:hint="default"/>
      </w:rPr>
    </w:lvl>
    <w:lvl w:ilvl="3" w:tplc="A51C9F48">
      <w:start w:val="1"/>
      <w:numFmt w:val="bullet"/>
      <w:lvlText w:val=""/>
      <w:lvlJc w:val="left"/>
      <w:pPr>
        <w:tabs>
          <w:tab w:val="num" w:pos="0"/>
        </w:tabs>
        <w:ind w:left="2880" w:hanging="360"/>
      </w:pPr>
      <w:rPr>
        <w:rFonts w:ascii="Symbol" w:hAnsi="Symbol" w:hint="default"/>
      </w:rPr>
    </w:lvl>
    <w:lvl w:ilvl="4" w:tplc="2EB6495A">
      <w:start w:val="1"/>
      <w:numFmt w:val="bullet"/>
      <w:lvlText w:val="o"/>
      <w:lvlJc w:val="left"/>
      <w:pPr>
        <w:tabs>
          <w:tab w:val="num" w:pos="0"/>
        </w:tabs>
        <w:ind w:left="3600" w:hanging="360"/>
      </w:pPr>
      <w:rPr>
        <w:rFonts w:ascii="Courier New" w:hAnsi="Courier New" w:cs="Courier New" w:hint="default"/>
      </w:rPr>
    </w:lvl>
    <w:lvl w:ilvl="5" w:tplc="8E503BD0">
      <w:start w:val="1"/>
      <w:numFmt w:val="bullet"/>
      <w:lvlText w:val=""/>
      <w:lvlJc w:val="left"/>
      <w:pPr>
        <w:tabs>
          <w:tab w:val="num" w:pos="0"/>
        </w:tabs>
        <w:ind w:left="4320" w:hanging="360"/>
      </w:pPr>
      <w:rPr>
        <w:rFonts w:ascii="Wingdings" w:hAnsi="Wingdings" w:hint="default"/>
      </w:rPr>
    </w:lvl>
    <w:lvl w:ilvl="6" w:tplc="F5FE974C">
      <w:start w:val="1"/>
      <w:numFmt w:val="bullet"/>
      <w:lvlText w:val=""/>
      <w:lvlJc w:val="left"/>
      <w:pPr>
        <w:tabs>
          <w:tab w:val="num" w:pos="0"/>
        </w:tabs>
        <w:ind w:left="5040" w:hanging="360"/>
      </w:pPr>
      <w:rPr>
        <w:rFonts w:ascii="Symbol" w:hAnsi="Symbol" w:hint="default"/>
      </w:rPr>
    </w:lvl>
    <w:lvl w:ilvl="7" w:tplc="B88C6190">
      <w:start w:val="1"/>
      <w:numFmt w:val="bullet"/>
      <w:lvlText w:val="o"/>
      <w:lvlJc w:val="left"/>
      <w:pPr>
        <w:tabs>
          <w:tab w:val="num" w:pos="0"/>
        </w:tabs>
        <w:ind w:left="5760" w:hanging="360"/>
      </w:pPr>
      <w:rPr>
        <w:rFonts w:ascii="Courier New" w:hAnsi="Courier New" w:cs="Courier New" w:hint="default"/>
      </w:rPr>
    </w:lvl>
    <w:lvl w:ilvl="8" w:tplc="6B52A9E0">
      <w:start w:val="1"/>
      <w:numFmt w:val="bullet"/>
      <w:lvlText w:val=""/>
      <w:lvlJc w:val="left"/>
      <w:pPr>
        <w:tabs>
          <w:tab w:val="num" w:pos="0"/>
        </w:tabs>
        <w:ind w:left="6480" w:hanging="360"/>
      </w:pPr>
      <w:rPr>
        <w:rFonts w:ascii="Wingdings" w:hAnsi="Wingdings" w:hint="default"/>
      </w:rPr>
    </w:lvl>
  </w:abstractNum>
  <w:abstractNum w:abstractNumId="11" w15:restartNumberingAfterBreak="0">
    <w:nsid w:val="3D1F7F22"/>
    <w:multiLevelType w:val="hybridMultilevel"/>
    <w:tmpl w:val="1F0436E6"/>
    <w:lvl w:ilvl="0" w:tplc="643CC848">
      <w:start w:val="1"/>
      <w:numFmt w:val="bullet"/>
      <w:lvlRestart w:val="0"/>
      <w:lvlText w:val=""/>
      <w:lvlJc w:val="left"/>
      <w:pPr>
        <w:tabs>
          <w:tab w:val="num" w:pos="0"/>
        </w:tabs>
        <w:ind w:left="1429" w:hanging="360"/>
      </w:pPr>
      <w:rPr>
        <w:rFonts w:ascii="Symbol" w:hAnsi="Symbol" w:hint="default"/>
      </w:rPr>
    </w:lvl>
    <w:lvl w:ilvl="1" w:tplc="EF540628">
      <w:start w:val="1"/>
      <w:numFmt w:val="bullet"/>
      <w:lvlText w:val="o"/>
      <w:lvlJc w:val="left"/>
      <w:pPr>
        <w:tabs>
          <w:tab w:val="num" w:pos="0"/>
        </w:tabs>
        <w:ind w:left="2149" w:hanging="360"/>
      </w:pPr>
      <w:rPr>
        <w:rFonts w:ascii="Courier New" w:hAnsi="Courier New" w:cs="Courier New" w:hint="default"/>
      </w:rPr>
    </w:lvl>
    <w:lvl w:ilvl="2" w:tplc="A022E4AC">
      <w:start w:val="1"/>
      <w:numFmt w:val="bullet"/>
      <w:lvlText w:val=""/>
      <w:lvlJc w:val="left"/>
      <w:pPr>
        <w:tabs>
          <w:tab w:val="num" w:pos="0"/>
        </w:tabs>
        <w:ind w:left="2869" w:hanging="360"/>
      </w:pPr>
      <w:rPr>
        <w:rFonts w:ascii="Wingdings" w:hAnsi="Wingdings" w:hint="default"/>
      </w:rPr>
    </w:lvl>
    <w:lvl w:ilvl="3" w:tplc="3D648AE8">
      <w:start w:val="1"/>
      <w:numFmt w:val="bullet"/>
      <w:lvlText w:val=""/>
      <w:lvlJc w:val="left"/>
      <w:pPr>
        <w:tabs>
          <w:tab w:val="num" w:pos="0"/>
        </w:tabs>
        <w:ind w:left="3589" w:hanging="360"/>
      </w:pPr>
      <w:rPr>
        <w:rFonts w:ascii="Symbol" w:hAnsi="Symbol" w:hint="default"/>
      </w:rPr>
    </w:lvl>
    <w:lvl w:ilvl="4" w:tplc="8E26D86E">
      <w:start w:val="1"/>
      <w:numFmt w:val="bullet"/>
      <w:lvlText w:val="o"/>
      <w:lvlJc w:val="left"/>
      <w:pPr>
        <w:tabs>
          <w:tab w:val="num" w:pos="0"/>
        </w:tabs>
        <w:ind w:left="4309" w:hanging="360"/>
      </w:pPr>
      <w:rPr>
        <w:rFonts w:ascii="Courier New" w:hAnsi="Courier New" w:cs="Courier New" w:hint="default"/>
      </w:rPr>
    </w:lvl>
    <w:lvl w:ilvl="5" w:tplc="8A8A5974">
      <w:start w:val="1"/>
      <w:numFmt w:val="bullet"/>
      <w:lvlText w:val=""/>
      <w:lvlJc w:val="left"/>
      <w:pPr>
        <w:tabs>
          <w:tab w:val="num" w:pos="0"/>
        </w:tabs>
        <w:ind w:left="5029" w:hanging="360"/>
      </w:pPr>
      <w:rPr>
        <w:rFonts w:ascii="Wingdings" w:hAnsi="Wingdings" w:hint="default"/>
      </w:rPr>
    </w:lvl>
    <w:lvl w:ilvl="6" w:tplc="2A9613A4">
      <w:start w:val="1"/>
      <w:numFmt w:val="bullet"/>
      <w:lvlText w:val=""/>
      <w:lvlJc w:val="left"/>
      <w:pPr>
        <w:tabs>
          <w:tab w:val="num" w:pos="0"/>
        </w:tabs>
        <w:ind w:left="5749" w:hanging="360"/>
      </w:pPr>
      <w:rPr>
        <w:rFonts w:ascii="Symbol" w:hAnsi="Symbol" w:hint="default"/>
      </w:rPr>
    </w:lvl>
    <w:lvl w:ilvl="7" w:tplc="D570B250">
      <w:start w:val="1"/>
      <w:numFmt w:val="bullet"/>
      <w:lvlText w:val="o"/>
      <w:lvlJc w:val="left"/>
      <w:pPr>
        <w:tabs>
          <w:tab w:val="num" w:pos="0"/>
        </w:tabs>
        <w:ind w:left="6469" w:hanging="360"/>
      </w:pPr>
      <w:rPr>
        <w:rFonts w:ascii="Courier New" w:hAnsi="Courier New" w:cs="Courier New" w:hint="default"/>
      </w:rPr>
    </w:lvl>
    <w:lvl w:ilvl="8" w:tplc="1C566BF2">
      <w:start w:val="1"/>
      <w:numFmt w:val="bullet"/>
      <w:lvlText w:val=""/>
      <w:lvlJc w:val="left"/>
      <w:pPr>
        <w:tabs>
          <w:tab w:val="num" w:pos="0"/>
        </w:tabs>
        <w:ind w:left="7189" w:hanging="360"/>
      </w:pPr>
      <w:rPr>
        <w:rFonts w:ascii="Wingdings" w:hAnsi="Wingdings" w:hint="default"/>
      </w:rPr>
    </w:lvl>
  </w:abstractNum>
  <w:abstractNum w:abstractNumId="12" w15:restartNumberingAfterBreak="0">
    <w:nsid w:val="3DC91A41"/>
    <w:multiLevelType w:val="hybridMultilevel"/>
    <w:tmpl w:val="B1E067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EC70B36"/>
    <w:multiLevelType w:val="multilevel"/>
    <w:tmpl w:val="F5DEDC56"/>
    <w:lvl w:ilvl="0">
      <w:start w:val="1"/>
      <w:numFmt w:val="decimal"/>
      <w:lvlRestart w:val="0"/>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pStyle w:val="4"/>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4" w15:restartNumberingAfterBreak="0">
    <w:nsid w:val="42447B9A"/>
    <w:multiLevelType w:val="multilevel"/>
    <w:tmpl w:val="0346CCE0"/>
    <w:lvl w:ilvl="0">
      <w:start w:val="1"/>
      <w:numFmt w:val="bullet"/>
      <w:lvlRestart w:val="0"/>
      <w:lvlText w:val=""/>
      <w:lvlJc w:val="left"/>
      <w:pPr>
        <w:tabs>
          <w:tab w:val="num" w:pos="0"/>
        </w:tabs>
        <w:ind w:left="720" w:hanging="360"/>
      </w:pPr>
      <w:rPr>
        <w:rFonts w:ascii="Symbol" w:hAnsi="Symbol" w:hint="default"/>
        <w:i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44BC2928"/>
    <w:multiLevelType w:val="multilevel"/>
    <w:tmpl w:val="04190025"/>
    <w:lvl w:ilvl="0">
      <w:start w:val="1"/>
      <w:numFmt w:val="decimal"/>
      <w:lvlRestart w:val="0"/>
      <w:pStyle w:val="1"/>
      <w:lvlText w:val="%1"/>
      <w:lvlJc w:val="left"/>
      <w:pPr>
        <w:tabs>
          <w:tab w:val="num" w:pos="5954"/>
        </w:tabs>
        <w:ind w:left="6386" w:hanging="432"/>
      </w:pPr>
    </w:lvl>
    <w:lvl w:ilvl="1">
      <w:start w:val="1"/>
      <w:numFmt w:val="decimal"/>
      <w:pStyle w:val="2"/>
      <w:lvlText w:val="%1.%2"/>
      <w:lvlJc w:val="left"/>
      <w:pPr>
        <w:tabs>
          <w:tab w:val="num" w:pos="3261"/>
        </w:tabs>
        <w:ind w:left="3837" w:hanging="576"/>
      </w:pPr>
    </w:lvl>
    <w:lvl w:ilvl="2">
      <w:start w:val="1"/>
      <w:numFmt w:val="decimal"/>
      <w:pStyle w:val="3"/>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pStyle w:val="6"/>
      <w:lvlText w:val="%1.%2.%3.%4.%5.%6"/>
      <w:lvlJc w:val="left"/>
      <w:pPr>
        <w:tabs>
          <w:tab w:val="num" w:pos="0"/>
        </w:tabs>
        <w:ind w:left="1152" w:hanging="1152"/>
      </w:pPr>
    </w:lvl>
    <w:lvl w:ilvl="6">
      <w:start w:val="1"/>
      <w:numFmt w:val="decimal"/>
      <w:pStyle w:val="7"/>
      <w:lvlText w:val="%1.%2.%3.%4.%5.%6.%7"/>
      <w:lvlJc w:val="left"/>
      <w:pPr>
        <w:tabs>
          <w:tab w:val="num" w:pos="0"/>
        </w:tabs>
        <w:ind w:left="1296" w:hanging="1296"/>
      </w:pPr>
    </w:lvl>
    <w:lvl w:ilvl="7">
      <w:start w:val="1"/>
      <w:numFmt w:val="decimal"/>
      <w:pStyle w:val="8"/>
      <w:lvlText w:val="%1.%2.%3.%4.%5.%6.%7.%8"/>
      <w:lvlJc w:val="left"/>
      <w:pPr>
        <w:tabs>
          <w:tab w:val="num" w:pos="0"/>
        </w:tabs>
        <w:ind w:left="1440" w:hanging="1440"/>
      </w:pPr>
    </w:lvl>
    <w:lvl w:ilvl="8">
      <w:start w:val="1"/>
      <w:numFmt w:val="decimal"/>
      <w:pStyle w:val="9"/>
      <w:lvlText w:val="%1.%2.%3.%4.%5.%6.%7.%8.%9"/>
      <w:lvlJc w:val="left"/>
      <w:pPr>
        <w:tabs>
          <w:tab w:val="num" w:pos="0"/>
        </w:tabs>
        <w:ind w:left="1584" w:hanging="1584"/>
      </w:pPr>
    </w:lvl>
  </w:abstractNum>
  <w:abstractNum w:abstractNumId="16" w15:restartNumberingAfterBreak="0">
    <w:nsid w:val="4641680B"/>
    <w:multiLevelType w:val="hybridMultilevel"/>
    <w:tmpl w:val="D2DE0594"/>
    <w:lvl w:ilvl="0" w:tplc="BC70AC06">
      <w:start w:val="1"/>
      <w:numFmt w:val="decimal"/>
      <w:lvlRestart w:val="0"/>
      <w:lvlText w:val="%1."/>
      <w:lvlJc w:val="left"/>
      <w:pPr>
        <w:tabs>
          <w:tab w:val="num" w:pos="0"/>
        </w:tabs>
        <w:ind w:left="720" w:hanging="360"/>
      </w:pPr>
    </w:lvl>
    <w:lvl w:ilvl="1" w:tplc="F1C22AE8">
      <w:start w:val="1"/>
      <w:numFmt w:val="lowerLetter"/>
      <w:lvlText w:val="%2."/>
      <w:lvlJc w:val="left"/>
      <w:pPr>
        <w:tabs>
          <w:tab w:val="num" w:pos="0"/>
        </w:tabs>
        <w:ind w:left="1440" w:hanging="360"/>
      </w:pPr>
    </w:lvl>
    <w:lvl w:ilvl="2" w:tplc="7574669A">
      <w:start w:val="1"/>
      <w:numFmt w:val="lowerRoman"/>
      <w:lvlText w:val="%3."/>
      <w:lvlJc w:val="right"/>
      <w:pPr>
        <w:tabs>
          <w:tab w:val="num" w:pos="0"/>
        </w:tabs>
        <w:ind w:left="2160" w:hanging="180"/>
      </w:pPr>
    </w:lvl>
    <w:lvl w:ilvl="3" w:tplc="A2FAE68C">
      <w:start w:val="1"/>
      <w:numFmt w:val="decimal"/>
      <w:lvlText w:val="%4."/>
      <w:lvlJc w:val="left"/>
      <w:pPr>
        <w:tabs>
          <w:tab w:val="num" w:pos="0"/>
        </w:tabs>
        <w:ind w:left="2880" w:hanging="360"/>
      </w:pPr>
    </w:lvl>
    <w:lvl w:ilvl="4" w:tplc="40A8C0DC">
      <w:start w:val="1"/>
      <w:numFmt w:val="lowerLetter"/>
      <w:lvlText w:val="%5."/>
      <w:lvlJc w:val="left"/>
      <w:pPr>
        <w:tabs>
          <w:tab w:val="num" w:pos="0"/>
        </w:tabs>
        <w:ind w:left="3600" w:hanging="360"/>
      </w:pPr>
    </w:lvl>
    <w:lvl w:ilvl="5" w:tplc="70248686">
      <w:start w:val="1"/>
      <w:numFmt w:val="lowerRoman"/>
      <w:lvlText w:val="%6."/>
      <w:lvlJc w:val="right"/>
      <w:pPr>
        <w:tabs>
          <w:tab w:val="num" w:pos="0"/>
        </w:tabs>
        <w:ind w:left="4320" w:hanging="180"/>
      </w:pPr>
    </w:lvl>
    <w:lvl w:ilvl="6" w:tplc="41BADDBE">
      <w:start w:val="1"/>
      <w:numFmt w:val="decimal"/>
      <w:lvlText w:val="%7."/>
      <w:lvlJc w:val="left"/>
      <w:pPr>
        <w:tabs>
          <w:tab w:val="num" w:pos="0"/>
        </w:tabs>
        <w:ind w:left="5040" w:hanging="360"/>
      </w:pPr>
    </w:lvl>
    <w:lvl w:ilvl="7" w:tplc="3D38F506">
      <w:start w:val="1"/>
      <w:numFmt w:val="lowerLetter"/>
      <w:lvlText w:val="%8."/>
      <w:lvlJc w:val="left"/>
      <w:pPr>
        <w:tabs>
          <w:tab w:val="num" w:pos="0"/>
        </w:tabs>
        <w:ind w:left="5760" w:hanging="360"/>
      </w:pPr>
    </w:lvl>
    <w:lvl w:ilvl="8" w:tplc="8A40620E">
      <w:start w:val="1"/>
      <w:numFmt w:val="lowerRoman"/>
      <w:lvlText w:val="%9."/>
      <w:lvlJc w:val="right"/>
      <w:pPr>
        <w:tabs>
          <w:tab w:val="num" w:pos="0"/>
        </w:tabs>
        <w:ind w:left="6480" w:hanging="180"/>
      </w:pPr>
    </w:lvl>
  </w:abstractNum>
  <w:abstractNum w:abstractNumId="17" w15:restartNumberingAfterBreak="0">
    <w:nsid w:val="51C37C1B"/>
    <w:multiLevelType w:val="hybridMultilevel"/>
    <w:tmpl w:val="DFA8C4FE"/>
    <w:lvl w:ilvl="0" w:tplc="B972BEA2">
      <w:start w:val="1"/>
      <w:numFmt w:val="bullet"/>
      <w:lvlRestart w:val="0"/>
      <w:lvlText w:val=""/>
      <w:lvlJc w:val="left"/>
      <w:pPr>
        <w:tabs>
          <w:tab w:val="num" w:pos="0"/>
        </w:tabs>
        <w:ind w:left="1429" w:hanging="360"/>
      </w:pPr>
      <w:rPr>
        <w:rFonts w:ascii="Symbol" w:hAnsi="Symbol" w:hint="default"/>
      </w:rPr>
    </w:lvl>
    <w:lvl w:ilvl="1" w:tplc="C6403E8C">
      <w:start w:val="1"/>
      <w:numFmt w:val="bullet"/>
      <w:lvlText w:val="o"/>
      <w:lvlJc w:val="left"/>
      <w:pPr>
        <w:tabs>
          <w:tab w:val="num" w:pos="0"/>
        </w:tabs>
        <w:ind w:left="2149" w:hanging="360"/>
      </w:pPr>
      <w:rPr>
        <w:rFonts w:ascii="Courier New" w:hAnsi="Courier New" w:cs="Courier New" w:hint="default"/>
      </w:rPr>
    </w:lvl>
    <w:lvl w:ilvl="2" w:tplc="E222EEE0">
      <w:start w:val="1"/>
      <w:numFmt w:val="bullet"/>
      <w:lvlText w:val=""/>
      <w:lvlJc w:val="left"/>
      <w:pPr>
        <w:tabs>
          <w:tab w:val="num" w:pos="0"/>
        </w:tabs>
        <w:ind w:left="2869" w:hanging="360"/>
      </w:pPr>
      <w:rPr>
        <w:rFonts w:ascii="Wingdings" w:hAnsi="Wingdings" w:hint="default"/>
      </w:rPr>
    </w:lvl>
    <w:lvl w:ilvl="3" w:tplc="92ECD4BA">
      <w:start w:val="1"/>
      <w:numFmt w:val="bullet"/>
      <w:lvlText w:val=""/>
      <w:lvlJc w:val="left"/>
      <w:pPr>
        <w:tabs>
          <w:tab w:val="num" w:pos="0"/>
        </w:tabs>
        <w:ind w:left="3589" w:hanging="360"/>
      </w:pPr>
      <w:rPr>
        <w:rFonts w:ascii="Symbol" w:hAnsi="Symbol" w:hint="default"/>
      </w:rPr>
    </w:lvl>
    <w:lvl w:ilvl="4" w:tplc="733C5B2C">
      <w:start w:val="1"/>
      <w:numFmt w:val="bullet"/>
      <w:lvlText w:val="o"/>
      <w:lvlJc w:val="left"/>
      <w:pPr>
        <w:tabs>
          <w:tab w:val="num" w:pos="0"/>
        </w:tabs>
        <w:ind w:left="4309" w:hanging="360"/>
      </w:pPr>
      <w:rPr>
        <w:rFonts w:ascii="Courier New" w:hAnsi="Courier New" w:cs="Courier New" w:hint="default"/>
      </w:rPr>
    </w:lvl>
    <w:lvl w:ilvl="5" w:tplc="1788FAC6">
      <w:start w:val="1"/>
      <w:numFmt w:val="bullet"/>
      <w:lvlText w:val=""/>
      <w:lvlJc w:val="left"/>
      <w:pPr>
        <w:tabs>
          <w:tab w:val="num" w:pos="0"/>
        </w:tabs>
        <w:ind w:left="5029" w:hanging="360"/>
      </w:pPr>
      <w:rPr>
        <w:rFonts w:ascii="Wingdings" w:hAnsi="Wingdings" w:hint="default"/>
      </w:rPr>
    </w:lvl>
    <w:lvl w:ilvl="6" w:tplc="0ACA484C">
      <w:start w:val="1"/>
      <w:numFmt w:val="bullet"/>
      <w:lvlText w:val=""/>
      <w:lvlJc w:val="left"/>
      <w:pPr>
        <w:tabs>
          <w:tab w:val="num" w:pos="0"/>
        </w:tabs>
        <w:ind w:left="5749" w:hanging="360"/>
      </w:pPr>
      <w:rPr>
        <w:rFonts w:ascii="Symbol" w:hAnsi="Symbol" w:hint="default"/>
      </w:rPr>
    </w:lvl>
    <w:lvl w:ilvl="7" w:tplc="15E43C9A">
      <w:start w:val="1"/>
      <w:numFmt w:val="bullet"/>
      <w:lvlText w:val="o"/>
      <w:lvlJc w:val="left"/>
      <w:pPr>
        <w:tabs>
          <w:tab w:val="num" w:pos="0"/>
        </w:tabs>
        <w:ind w:left="6469" w:hanging="360"/>
      </w:pPr>
      <w:rPr>
        <w:rFonts w:ascii="Courier New" w:hAnsi="Courier New" w:cs="Courier New" w:hint="default"/>
      </w:rPr>
    </w:lvl>
    <w:lvl w:ilvl="8" w:tplc="54D4DD24">
      <w:start w:val="1"/>
      <w:numFmt w:val="bullet"/>
      <w:lvlText w:val=""/>
      <w:lvlJc w:val="left"/>
      <w:pPr>
        <w:tabs>
          <w:tab w:val="num" w:pos="0"/>
        </w:tabs>
        <w:ind w:left="7189" w:hanging="360"/>
      </w:pPr>
      <w:rPr>
        <w:rFonts w:ascii="Wingdings" w:hAnsi="Wingdings" w:hint="default"/>
      </w:rPr>
    </w:lvl>
  </w:abstractNum>
  <w:abstractNum w:abstractNumId="18" w15:restartNumberingAfterBreak="0">
    <w:nsid w:val="593B76D2"/>
    <w:multiLevelType w:val="multilevel"/>
    <w:tmpl w:val="700E3180"/>
    <w:lvl w:ilvl="0">
      <w:start w:val="1"/>
      <w:numFmt w:val="bullet"/>
      <w:lvlRestart w:val="0"/>
      <w:lvlText w:val=""/>
      <w:lvlJc w:val="left"/>
      <w:pPr>
        <w:tabs>
          <w:tab w:val="num" w:pos="0"/>
        </w:tabs>
        <w:ind w:left="720" w:hanging="360"/>
      </w:pPr>
      <w:rPr>
        <w:rFonts w:ascii="Symbol" w:hAnsi="Symbol" w:hint="default"/>
        <w:i w:val="0"/>
      </w:rPr>
    </w:lvl>
    <w:lvl w:ilvl="1">
      <w:start w:val="1"/>
      <w:numFmt w:val="bullet"/>
      <w:lvlText w:val=""/>
      <w:lvlJc w:val="left"/>
      <w:pPr>
        <w:tabs>
          <w:tab w:val="num" w:pos="0"/>
        </w:tabs>
        <w:ind w:left="1440" w:hanging="360"/>
      </w:pPr>
      <w:rPr>
        <w:rFonts w:ascii="Symbol" w:hAnsi="Symbol" w:hint="default"/>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630D34F6"/>
    <w:multiLevelType w:val="hybridMultilevel"/>
    <w:tmpl w:val="7FEC0BAC"/>
    <w:lvl w:ilvl="0" w:tplc="91BA16BA">
      <w:start w:val="1"/>
      <w:numFmt w:val="bullet"/>
      <w:lvlRestart w:val="0"/>
      <w:lvlText w:val=""/>
      <w:lvlJc w:val="left"/>
      <w:pPr>
        <w:tabs>
          <w:tab w:val="num" w:pos="0"/>
        </w:tabs>
        <w:ind w:left="1429" w:hanging="360"/>
      </w:pPr>
      <w:rPr>
        <w:rFonts w:ascii="Symbol" w:hAnsi="Symbol" w:hint="default"/>
      </w:rPr>
    </w:lvl>
    <w:lvl w:ilvl="1" w:tplc="49BC0716">
      <w:start w:val="1"/>
      <w:numFmt w:val="bullet"/>
      <w:lvlText w:val="o"/>
      <w:lvlJc w:val="left"/>
      <w:pPr>
        <w:tabs>
          <w:tab w:val="num" w:pos="0"/>
        </w:tabs>
        <w:ind w:left="2149" w:hanging="360"/>
      </w:pPr>
      <w:rPr>
        <w:rFonts w:ascii="Courier New" w:hAnsi="Courier New" w:cs="Courier New" w:hint="default"/>
      </w:rPr>
    </w:lvl>
    <w:lvl w:ilvl="2" w:tplc="3DFE9F62">
      <w:start w:val="1"/>
      <w:numFmt w:val="bullet"/>
      <w:lvlText w:val=""/>
      <w:lvlJc w:val="left"/>
      <w:pPr>
        <w:tabs>
          <w:tab w:val="num" w:pos="0"/>
        </w:tabs>
        <w:ind w:left="2869" w:hanging="360"/>
      </w:pPr>
      <w:rPr>
        <w:rFonts w:ascii="Wingdings" w:hAnsi="Wingdings" w:hint="default"/>
      </w:rPr>
    </w:lvl>
    <w:lvl w:ilvl="3" w:tplc="EDFC7760">
      <w:start w:val="1"/>
      <w:numFmt w:val="bullet"/>
      <w:lvlText w:val=""/>
      <w:lvlJc w:val="left"/>
      <w:pPr>
        <w:tabs>
          <w:tab w:val="num" w:pos="0"/>
        </w:tabs>
        <w:ind w:left="3589" w:hanging="360"/>
      </w:pPr>
      <w:rPr>
        <w:rFonts w:ascii="Symbol" w:hAnsi="Symbol" w:hint="default"/>
      </w:rPr>
    </w:lvl>
    <w:lvl w:ilvl="4" w:tplc="3B323904">
      <w:start w:val="1"/>
      <w:numFmt w:val="bullet"/>
      <w:lvlText w:val="o"/>
      <w:lvlJc w:val="left"/>
      <w:pPr>
        <w:tabs>
          <w:tab w:val="num" w:pos="0"/>
        </w:tabs>
        <w:ind w:left="4309" w:hanging="360"/>
      </w:pPr>
      <w:rPr>
        <w:rFonts w:ascii="Courier New" w:hAnsi="Courier New" w:cs="Courier New" w:hint="default"/>
      </w:rPr>
    </w:lvl>
    <w:lvl w:ilvl="5" w:tplc="D3109386">
      <w:start w:val="1"/>
      <w:numFmt w:val="bullet"/>
      <w:lvlText w:val=""/>
      <w:lvlJc w:val="left"/>
      <w:pPr>
        <w:tabs>
          <w:tab w:val="num" w:pos="0"/>
        </w:tabs>
        <w:ind w:left="5029" w:hanging="360"/>
      </w:pPr>
      <w:rPr>
        <w:rFonts w:ascii="Wingdings" w:hAnsi="Wingdings" w:hint="default"/>
      </w:rPr>
    </w:lvl>
    <w:lvl w:ilvl="6" w:tplc="ED0A4856">
      <w:start w:val="1"/>
      <w:numFmt w:val="bullet"/>
      <w:lvlText w:val=""/>
      <w:lvlJc w:val="left"/>
      <w:pPr>
        <w:tabs>
          <w:tab w:val="num" w:pos="0"/>
        </w:tabs>
        <w:ind w:left="5749" w:hanging="360"/>
      </w:pPr>
      <w:rPr>
        <w:rFonts w:ascii="Symbol" w:hAnsi="Symbol" w:hint="default"/>
      </w:rPr>
    </w:lvl>
    <w:lvl w:ilvl="7" w:tplc="6416034C">
      <w:start w:val="1"/>
      <w:numFmt w:val="bullet"/>
      <w:lvlText w:val="o"/>
      <w:lvlJc w:val="left"/>
      <w:pPr>
        <w:tabs>
          <w:tab w:val="num" w:pos="0"/>
        </w:tabs>
        <w:ind w:left="6469" w:hanging="360"/>
      </w:pPr>
      <w:rPr>
        <w:rFonts w:ascii="Courier New" w:hAnsi="Courier New" w:cs="Courier New" w:hint="default"/>
      </w:rPr>
    </w:lvl>
    <w:lvl w:ilvl="8" w:tplc="B7FA9858">
      <w:start w:val="1"/>
      <w:numFmt w:val="bullet"/>
      <w:lvlText w:val=""/>
      <w:lvlJc w:val="left"/>
      <w:pPr>
        <w:tabs>
          <w:tab w:val="num" w:pos="0"/>
        </w:tabs>
        <w:ind w:left="7189" w:hanging="360"/>
      </w:pPr>
      <w:rPr>
        <w:rFonts w:ascii="Wingdings" w:hAnsi="Wingdings" w:hint="default"/>
      </w:rPr>
    </w:lvl>
  </w:abstractNum>
  <w:abstractNum w:abstractNumId="20" w15:restartNumberingAfterBreak="0">
    <w:nsid w:val="68484CD1"/>
    <w:multiLevelType w:val="hybridMultilevel"/>
    <w:tmpl w:val="70341894"/>
    <w:lvl w:ilvl="0" w:tplc="A6B647F2">
      <w:start w:val="1"/>
      <w:numFmt w:val="bullet"/>
      <w:lvlRestart w:val="0"/>
      <w:lvlText w:val=""/>
      <w:lvlJc w:val="left"/>
      <w:pPr>
        <w:tabs>
          <w:tab w:val="num" w:pos="0"/>
        </w:tabs>
        <w:ind w:left="1429" w:hanging="360"/>
      </w:pPr>
      <w:rPr>
        <w:rFonts w:ascii="Symbol" w:hAnsi="Symbol" w:hint="default"/>
      </w:rPr>
    </w:lvl>
    <w:lvl w:ilvl="1" w:tplc="8C18D6A4">
      <w:start w:val="1"/>
      <w:numFmt w:val="bullet"/>
      <w:lvlText w:val="o"/>
      <w:lvlJc w:val="left"/>
      <w:pPr>
        <w:tabs>
          <w:tab w:val="num" w:pos="0"/>
        </w:tabs>
        <w:ind w:left="2149" w:hanging="360"/>
      </w:pPr>
      <w:rPr>
        <w:rFonts w:ascii="Courier New" w:hAnsi="Courier New" w:cs="Courier New" w:hint="default"/>
      </w:rPr>
    </w:lvl>
    <w:lvl w:ilvl="2" w:tplc="DFA42E98">
      <w:start w:val="1"/>
      <w:numFmt w:val="bullet"/>
      <w:lvlText w:val=""/>
      <w:lvlJc w:val="left"/>
      <w:pPr>
        <w:tabs>
          <w:tab w:val="num" w:pos="0"/>
        </w:tabs>
        <w:ind w:left="2869" w:hanging="360"/>
      </w:pPr>
      <w:rPr>
        <w:rFonts w:ascii="Wingdings" w:hAnsi="Wingdings" w:hint="default"/>
      </w:rPr>
    </w:lvl>
    <w:lvl w:ilvl="3" w:tplc="F0FCB5C6">
      <w:start w:val="1"/>
      <w:numFmt w:val="bullet"/>
      <w:lvlText w:val=""/>
      <w:lvlJc w:val="left"/>
      <w:pPr>
        <w:tabs>
          <w:tab w:val="num" w:pos="0"/>
        </w:tabs>
        <w:ind w:left="3589" w:hanging="360"/>
      </w:pPr>
      <w:rPr>
        <w:rFonts w:ascii="Symbol" w:hAnsi="Symbol" w:hint="default"/>
      </w:rPr>
    </w:lvl>
    <w:lvl w:ilvl="4" w:tplc="FD846D60">
      <w:start w:val="1"/>
      <w:numFmt w:val="bullet"/>
      <w:lvlText w:val="o"/>
      <w:lvlJc w:val="left"/>
      <w:pPr>
        <w:tabs>
          <w:tab w:val="num" w:pos="0"/>
        </w:tabs>
        <w:ind w:left="4309" w:hanging="360"/>
      </w:pPr>
      <w:rPr>
        <w:rFonts w:ascii="Courier New" w:hAnsi="Courier New" w:cs="Courier New" w:hint="default"/>
      </w:rPr>
    </w:lvl>
    <w:lvl w:ilvl="5" w:tplc="610A2400">
      <w:start w:val="1"/>
      <w:numFmt w:val="bullet"/>
      <w:lvlText w:val=""/>
      <w:lvlJc w:val="left"/>
      <w:pPr>
        <w:tabs>
          <w:tab w:val="num" w:pos="0"/>
        </w:tabs>
        <w:ind w:left="5029" w:hanging="360"/>
      </w:pPr>
      <w:rPr>
        <w:rFonts w:ascii="Wingdings" w:hAnsi="Wingdings" w:hint="default"/>
      </w:rPr>
    </w:lvl>
    <w:lvl w:ilvl="6" w:tplc="9F28538A">
      <w:start w:val="1"/>
      <w:numFmt w:val="bullet"/>
      <w:lvlText w:val=""/>
      <w:lvlJc w:val="left"/>
      <w:pPr>
        <w:tabs>
          <w:tab w:val="num" w:pos="0"/>
        </w:tabs>
        <w:ind w:left="5749" w:hanging="360"/>
      </w:pPr>
      <w:rPr>
        <w:rFonts w:ascii="Symbol" w:hAnsi="Symbol" w:hint="default"/>
      </w:rPr>
    </w:lvl>
    <w:lvl w:ilvl="7" w:tplc="28B887D8">
      <w:start w:val="1"/>
      <w:numFmt w:val="bullet"/>
      <w:lvlText w:val="o"/>
      <w:lvlJc w:val="left"/>
      <w:pPr>
        <w:tabs>
          <w:tab w:val="num" w:pos="0"/>
        </w:tabs>
        <w:ind w:left="6469" w:hanging="360"/>
      </w:pPr>
      <w:rPr>
        <w:rFonts w:ascii="Courier New" w:hAnsi="Courier New" w:cs="Courier New" w:hint="default"/>
      </w:rPr>
    </w:lvl>
    <w:lvl w:ilvl="8" w:tplc="EA18434C">
      <w:start w:val="1"/>
      <w:numFmt w:val="bullet"/>
      <w:lvlText w:val=""/>
      <w:lvlJc w:val="left"/>
      <w:pPr>
        <w:tabs>
          <w:tab w:val="num" w:pos="0"/>
        </w:tabs>
        <w:ind w:left="7189" w:hanging="360"/>
      </w:pPr>
      <w:rPr>
        <w:rFonts w:ascii="Wingdings" w:hAnsi="Wingdings" w:hint="default"/>
      </w:rPr>
    </w:lvl>
  </w:abstractNum>
  <w:abstractNum w:abstractNumId="21" w15:restartNumberingAfterBreak="0">
    <w:nsid w:val="6C386E3B"/>
    <w:multiLevelType w:val="hybridMultilevel"/>
    <w:tmpl w:val="ED6A7B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77FD0978"/>
    <w:multiLevelType w:val="hybridMultilevel"/>
    <w:tmpl w:val="A7A01BF8"/>
    <w:lvl w:ilvl="0" w:tplc="792C2726">
      <w:start w:val="1"/>
      <w:numFmt w:val="bullet"/>
      <w:lvlRestart w:val="0"/>
      <w:lvlText w:val=""/>
      <w:lvlJc w:val="left"/>
      <w:pPr>
        <w:tabs>
          <w:tab w:val="num" w:pos="0"/>
        </w:tabs>
        <w:ind w:left="720" w:hanging="360"/>
      </w:pPr>
      <w:rPr>
        <w:rFonts w:ascii="Symbol" w:hAnsi="Symbol" w:hint="default"/>
      </w:rPr>
    </w:lvl>
    <w:lvl w:ilvl="1" w:tplc="47B450F4">
      <w:start w:val="1"/>
      <w:numFmt w:val="bullet"/>
      <w:lvlText w:val="o"/>
      <w:lvlJc w:val="left"/>
      <w:pPr>
        <w:tabs>
          <w:tab w:val="num" w:pos="0"/>
        </w:tabs>
        <w:ind w:left="1440" w:hanging="360"/>
      </w:pPr>
      <w:rPr>
        <w:rFonts w:ascii="Courier New" w:hAnsi="Courier New" w:cs="Courier New" w:hint="default"/>
      </w:rPr>
    </w:lvl>
    <w:lvl w:ilvl="2" w:tplc="37E6E8DE">
      <w:start w:val="1"/>
      <w:numFmt w:val="bullet"/>
      <w:lvlText w:val=""/>
      <w:lvlJc w:val="left"/>
      <w:pPr>
        <w:tabs>
          <w:tab w:val="num" w:pos="0"/>
        </w:tabs>
        <w:ind w:left="2160" w:hanging="360"/>
      </w:pPr>
      <w:rPr>
        <w:rFonts w:ascii="Wingdings" w:hAnsi="Wingdings" w:hint="default"/>
      </w:rPr>
    </w:lvl>
    <w:lvl w:ilvl="3" w:tplc="27AC7ED0">
      <w:start w:val="1"/>
      <w:numFmt w:val="bullet"/>
      <w:lvlText w:val=""/>
      <w:lvlJc w:val="left"/>
      <w:pPr>
        <w:tabs>
          <w:tab w:val="num" w:pos="0"/>
        </w:tabs>
        <w:ind w:left="2880" w:hanging="360"/>
      </w:pPr>
      <w:rPr>
        <w:rFonts w:ascii="Symbol" w:hAnsi="Symbol" w:hint="default"/>
      </w:rPr>
    </w:lvl>
    <w:lvl w:ilvl="4" w:tplc="571434C0">
      <w:start w:val="1"/>
      <w:numFmt w:val="bullet"/>
      <w:lvlText w:val="o"/>
      <w:lvlJc w:val="left"/>
      <w:pPr>
        <w:tabs>
          <w:tab w:val="num" w:pos="0"/>
        </w:tabs>
        <w:ind w:left="3600" w:hanging="360"/>
      </w:pPr>
      <w:rPr>
        <w:rFonts w:ascii="Courier New" w:hAnsi="Courier New" w:cs="Courier New" w:hint="default"/>
      </w:rPr>
    </w:lvl>
    <w:lvl w:ilvl="5" w:tplc="FF9CC682">
      <w:start w:val="1"/>
      <w:numFmt w:val="bullet"/>
      <w:lvlText w:val=""/>
      <w:lvlJc w:val="left"/>
      <w:pPr>
        <w:tabs>
          <w:tab w:val="num" w:pos="0"/>
        </w:tabs>
        <w:ind w:left="4320" w:hanging="360"/>
      </w:pPr>
      <w:rPr>
        <w:rFonts w:ascii="Wingdings" w:hAnsi="Wingdings" w:hint="default"/>
      </w:rPr>
    </w:lvl>
    <w:lvl w:ilvl="6" w:tplc="F79E1534">
      <w:start w:val="1"/>
      <w:numFmt w:val="bullet"/>
      <w:lvlText w:val=""/>
      <w:lvlJc w:val="left"/>
      <w:pPr>
        <w:tabs>
          <w:tab w:val="num" w:pos="0"/>
        </w:tabs>
        <w:ind w:left="5040" w:hanging="360"/>
      </w:pPr>
      <w:rPr>
        <w:rFonts w:ascii="Symbol" w:hAnsi="Symbol" w:hint="default"/>
      </w:rPr>
    </w:lvl>
    <w:lvl w:ilvl="7" w:tplc="EC5C1EB0">
      <w:start w:val="1"/>
      <w:numFmt w:val="bullet"/>
      <w:lvlText w:val="o"/>
      <w:lvlJc w:val="left"/>
      <w:pPr>
        <w:tabs>
          <w:tab w:val="num" w:pos="0"/>
        </w:tabs>
        <w:ind w:left="5760" w:hanging="360"/>
      </w:pPr>
      <w:rPr>
        <w:rFonts w:ascii="Courier New" w:hAnsi="Courier New" w:cs="Courier New" w:hint="default"/>
      </w:rPr>
    </w:lvl>
    <w:lvl w:ilvl="8" w:tplc="AC92E69C">
      <w:start w:val="1"/>
      <w:numFmt w:val="bullet"/>
      <w:lvlText w:val=""/>
      <w:lvlJc w:val="left"/>
      <w:pPr>
        <w:tabs>
          <w:tab w:val="num" w:pos="0"/>
        </w:tabs>
        <w:ind w:left="6480" w:hanging="360"/>
      </w:pPr>
      <w:rPr>
        <w:rFonts w:ascii="Wingdings" w:hAnsi="Wingdings" w:hint="default"/>
      </w:rPr>
    </w:lvl>
  </w:abstractNum>
  <w:abstractNum w:abstractNumId="23" w15:restartNumberingAfterBreak="0">
    <w:nsid w:val="7CA51E6D"/>
    <w:multiLevelType w:val="multilevel"/>
    <w:tmpl w:val="D9F0658C"/>
    <w:lvl w:ilvl="0">
      <w:start w:val="1"/>
      <w:numFmt w:val="decimal"/>
      <w:lvlRestart w:val="0"/>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pStyle w:val="5"/>
      <w:lvlText w:val="%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num w:numId="1">
    <w:abstractNumId w:val="0"/>
  </w:num>
  <w:num w:numId="2">
    <w:abstractNumId w:val="22"/>
  </w:num>
  <w:num w:numId="3">
    <w:abstractNumId w:val="16"/>
  </w:num>
  <w:num w:numId="4">
    <w:abstractNumId w:val="3"/>
  </w:num>
  <w:num w:numId="5">
    <w:abstractNumId w:val="10"/>
  </w:num>
  <w:num w:numId="6">
    <w:abstractNumId w:val="14"/>
  </w:num>
  <w:num w:numId="7">
    <w:abstractNumId w:val="9"/>
  </w:num>
  <w:num w:numId="8">
    <w:abstractNumId w:val="18"/>
  </w:num>
  <w:num w:numId="9">
    <w:abstractNumId w:val="4"/>
  </w:num>
  <w:num w:numId="10">
    <w:abstractNumId w:val="8"/>
  </w:num>
  <w:num w:numId="11">
    <w:abstractNumId w:val="11"/>
  </w:num>
  <w:num w:numId="12">
    <w:abstractNumId w:val="17"/>
  </w:num>
  <w:num w:numId="13">
    <w:abstractNumId w:val="6"/>
  </w:num>
  <w:num w:numId="14">
    <w:abstractNumId w:val="19"/>
  </w:num>
  <w:num w:numId="15">
    <w:abstractNumId w:val="20"/>
  </w:num>
  <w:num w:numId="16">
    <w:abstractNumId w:val="5"/>
  </w:num>
  <w:num w:numId="17">
    <w:abstractNumId w:val="7"/>
  </w:num>
  <w:num w:numId="18">
    <w:abstractNumId w:val="23"/>
    <w:lvlOverride w:ilvl="0">
      <w:startOverride w:val="1"/>
      <w:lvl w:ilvl="0">
        <w:start w:val="1"/>
        <w:numFmt w:val="decimal"/>
        <w:lvlRestart w:val="0"/>
        <w:lvlText w:val="%1"/>
        <w:lvlJc w:val="left"/>
        <w:pPr>
          <w:tabs>
            <w:tab w:val="num" w:pos="0"/>
          </w:tabs>
          <w:ind w:left="432" w:hanging="432"/>
        </w:pPr>
      </w:lvl>
    </w:lvlOverride>
    <w:lvlOverride w:ilvl="1">
      <w:startOverride w:val="1"/>
      <w:lvl w:ilvl="1">
        <w:start w:val="1"/>
        <w:numFmt w:val="decimal"/>
        <w:lvlText w:val="%1.%2"/>
        <w:lvlJc w:val="left"/>
        <w:pPr>
          <w:tabs>
            <w:tab w:val="num" w:pos="0"/>
          </w:tabs>
          <w:ind w:left="576" w:hanging="576"/>
        </w:pPr>
      </w:lvl>
    </w:lvlOverride>
    <w:lvlOverride w:ilvl="2">
      <w:startOverride w:val="1"/>
      <w:lvl w:ilvl="2">
        <w:start w:val="1"/>
        <w:numFmt w:val="decimal"/>
        <w:lvlText w:val="%1.%2.%3"/>
        <w:lvlJc w:val="left"/>
        <w:pPr>
          <w:tabs>
            <w:tab w:val="num" w:pos="0"/>
          </w:tabs>
          <w:ind w:left="720" w:hanging="720"/>
        </w:pPr>
      </w:lvl>
    </w:lvlOverride>
    <w:lvlOverride w:ilvl="3">
      <w:startOverride w:val="1"/>
      <w:lvl w:ilvl="3">
        <w:start w:val="1"/>
        <w:numFmt w:val="decimal"/>
        <w:lvlText w:val="%1.%2.%3.%4"/>
        <w:lvlJc w:val="left"/>
        <w:pPr>
          <w:tabs>
            <w:tab w:val="num" w:pos="0"/>
          </w:tabs>
          <w:ind w:left="864" w:hanging="864"/>
        </w:pPr>
      </w:lvl>
    </w:lvlOverride>
    <w:lvlOverride w:ilvl="4">
      <w:startOverride w:val="1"/>
      <w:lvl w:ilvl="4">
        <w:start w:val="1"/>
        <w:numFmt w:val="decimal"/>
        <w:pStyle w:val="5"/>
        <w:lvlText w:val="%5."/>
        <w:lvlJc w:val="left"/>
        <w:pPr>
          <w:tabs>
            <w:tab w:val="num" w:pos="0"/>
          </w:tabs>
          <w:ind w:left="1008" w:hanging="1008"/>
        </w:pPr>
      </w:lvl>
    </w:lvlOverride>
    <w:lvlOverride w:ilvl="5">
      <w:startOverride w:val="1"/>
      <w:lvl w:ilvl="5">
        <w:start w:val="1"/>
        <w:numFmt w:val="decimal"/>
        <w:lvlText w:val="%1.%2.%3.%4.%5.%6"/>
        <w:lvlJc w:val="left"/>
        <w:pPr>
          <w:tabs>
            <w:tab w:val="num" w:pos="0"/>
          </w:tabs>
          <w:ind w:left="1152" w:hanging="1152"/>
        </w:pPr>
      </w:lvl>
    </w:lvlOverride>
    <w:lvlOverride w:ilvl="6">
      <w:startOverride w:val="1"/>
      <w:lvl w:ilvl="6">
        <w:start w:val="1"/>
        <w:numFmt w:val="decimal"/>
        <w:lvlText w:val="%1.%2.%3.%4.%5.%6.%7"/>
        <w:lvlJc w:val="left"/>
        <w:pPr>
          <w:tabs>
            <w:tab w:val="num" w:pos="0"/>
          </w:tabs>
          <w:ind w:left="1296" w:hanging="1296"/>
        </w:pPr>
      </w:lvl>
    </w:lvlOverride>
    <w:lvlOverride w:ilvl="7">
      <w:startOverride w:val="1"/>
      <w:lvl w:ilvl="7">
        <w:start w:val="1"/>
        <w:numFmt w:val="decimal"/>
        <w:lvlText w:val="%1.%2.%3.%4.%5.%6.%7.%8"/>
        <w:lvlJc w:val="left"/>
        <w:pPr>
          <w:tabs>
            <w:tab w:val="num" w:pos="0"/>
          </w:tabs>
          <w:ind w:left="1440" w:hanging="1440"/>
        </w:pPr>
      </w:lvl>
    </w:lvlOverride>
    <w:lvlOverride w:ilvl="8">
      <w:startOverride w:val="1"/>
      <w:lvl w:ilvl="8">
        <w:start w:val="1"/>
        <w:numFmt w:val="decimal"/>
        <w:lvlText w:val="%1.%2.%3.%4.%5.%6.%7.%8.%9"/>
        <w:lvlJc w:val="left"/>
        <w:pPr>
          <w:tabs>
            <w:tab w:val="num" w:pos="0"/>
          </w:tabs>
          <w:ind w:left="1584" w:hanging="1584"/>
        </w:pPr>
      </w:lvl>
    </w:lvlOverride>
  </w:num>
  <w:num w:numId="19">
    <w:abstractNumId w:val="23"/>
    <w:lvlOverride w:ilvl="0">
      <w:startOverride w:val="1"/>
      <w:lvl w:ilvl="0">
        <w:start w:val="1"/>
        <w:numFmt w:val="decimal"/>
        <w:lvlRestart w:val="0"/>
        <w:lvlText w:val="%1"/>
        <w:lvlJc w:val="left"/>
        <w:pPr>
          <w:tabs>
            <w:tab w:val="num" w:pos="0"/>
          </w:tabs>
          <w:ind w:left="432" w:hanging="432"/>
        </w:pPr>
      </w:lvl>
    </w:lvlOverride>
    <w:lvlOverride w:ilvl="1">
      <w:startOverride w:val="1"/>
      <w:lvl w:ilvl="1">
        <w:start w:val="1"/>
        <w:numFmt w:val="decimal"/>
        <w:lvlText w:val="%1.%2"/>
        <w:lvlJc w:val="left"/>
        <w:pPr>
          <w:tabs>
            <w:tab w:val="num" w:pos="0"/>
          </w:tabs>
          <w:ind w:left="576" w:hanging="576"/>
        </w:pPr>
      </w:lvl>
    </w:lvlOverride>
    <w:lvlOverride w:ilvl="2">
      <w:startOverride w:val="1"/>
      <w:lvl w:ilvl="2">
        <w:start w:val="1"/>
        <w:numFmt w:val="decimal"/>
        <w:lvlText w:val="%1.%2.%3"/>
        <w:lvlJc w:val="left"/>
        <w:pPr>
          <w:tabs>
            <w:tab w:val="num" w:pos="0"/>
          </w:tabs>
          <w:ind w:left="720" w:hanging="720"/>
        </w:pPr>
      </w:lvl>
    </w:lvlOverride>
    <w:lvlOverride w:ilvl="3">
      <w:startOverride w:val="1"/>
      <w:lvl w:ilvl="3">
        <w:start w:val="1"/>
        <w:numFmt w:val="decimal"/>
        <w:lvlText w:val="%1.%2.%3.%4"/>
        <w:lvlJc w:val="left"/>
        <w:pPr>
          <w:tabs>
            <w:tab w:val="num" w:pos="0"/>
          </w:tabs>
          <w:ind w:left="864" w:hanging="864"/>
        </w:pPr>
      </w:lvl>
    </w:lvlOverride>
    <w:lvlOverride w:ilvl="4">
      <w:startOverride w:val="1"/>
      <w:lvl w:ilvl="4">
        <w:start w:val="1"/>
        <w:numFmt w:val="decimal"/>
        <w:pStyle w:val="5"/>
        <w:lvlText w:val="%5."/>
        <w:lvlJc w:val="left"/>
        <w:pPr>
          <w:tabs>
            <w:tab w:val="num" w:pos="0"/>
          </w:tabs>
          <w:ind w:left="1008" w:hanging="1008"/>
        </w:pPr>
      </w:lvl>
    </w:lvlOverride>
    <w:lvlOverride w:ilvl="5">
      <w:startOverride w:val="1"/>
      <w:lvl w:ilvl="5">
        <w:start w:val="1"/>
        <w:numFmt w:val="decimal"/>
        <w:lvlText w:val="%1.%2.%3.%4.%5.%6"/>
        <w:lvlJc w:val="left"/>
        <w:pPr>
          <w:tabs>
            <w:tab w:val="num" w:pos="0"/>
          </w:tabs>
          <w:ind w:left="1152" w:hanging="1152"/>
        </w:pPr>
      </w:lvl>
    </w:lvlOverride>
    <w:lvlOverride w:ilvl="6">
      <w:startOverride w:val="1"/>
      <w:lvl w:ilvl="6">
        <w:start w:val="1"/>
        <w:numFmt w:val="decimal"/>
        <w:lvlText w:val="%1.%2.%3.%4.%5.%6.%7"/>
        <w:lvlJc w:val="left"/>
        <w:pPr>
          <w:tabs>
            <w:tab w:val="num" w:pos="0"/>
          </w:tabs>
          <w:ind w:left="1296" w:hanging="1296"/>
        </w:pPr>
      </w:lvl>
    </w:lvlOverride>
    <w:lvlOverride w:ilvl="7">
      <w:startOverride w:val="1"/>
      <w:lvl w:ilvl="7">
        <w:start w:val="1"/>
        <w:numFmt w:val="decimal"/>
        <w:lvlText w:val="%1.%2.%3.%4.%5.%6.%7.%8"/>
        <w:lvlJc w:val="left"/>
        <w:pPr>
          <w:tabs>
            <w:tab w:val="num" w:pos="0"/>
          </w:tabs>
          <w:ind w:left="1440" w:hanging="1440"/>
        </w:pPr>
      </w:lvl>
    </w:lvlOverride>
    <w:lvlOverride w:ilvl="8">
      <w:startOverride w:val="1"/>
      <w:lvl w:ilvl="8">
        <w:start w:val="1"/>
        <w:numFmt w:val="decimal"/>
        <w:lvlText w:val="%1.%2.%3.%4.%5.%6.%7.%8.%9"/>
        <w:lvlJc w:val="left"/>
        <w:pPr>
          <w:tabs>
            <w:tab w:val="num" w:pos="0"/>
          </w:tabs>
          <w:ind w:left="1584" w:hanging="1584"/>
        </w:pPr>
      </w:lvl>
    </w:lvlOverride>
  </w:num>
  <w:num w:numId="20">
    <w:abstractNumId w:val="15"/>
  </w:num>
  <w:num w:numId="21">
    <w:abstractNumId w:val="13"/>
  </w:num>
  <w:num w:numId="22">
    <w:abstractNumId w:val="23"/>
  </w:num>
  <w:num w:numId="23">
    <w:abstractNumId w:val="21"/>
  </w:num>
  <w:num w:numId="24">
    <w:abstractNumId w:val="15"/>
    <w:lvlOverride w:ilvl="0">
      <w:startOverride w:val="1"/>
    </w:lvlOverride>
    <w:lvlOverride w:ilvl="1">
      <w:startOverride w:val="1"/>
    </w:lvlOverride>
    <w:lvlOverride w:ilvl="2">
      <w:startOverride w:val="2"/>
    </w:lvlOverride>
  </w:num>
  <w:num w:numId="25">
    <w:abstractNumId w:val="12"/>
  </w:num>
  <w:num w:numId="26">
    <w:abstractNumId w:val="1"/>
  </w:num>
  <w:num w:numId="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08"/>
  <w:drawingGridHorizontalSpacing w:val="120"/>
  <w:drawingGridVerticalSpacing w:val="163"/>
  <w:displayHorizontalDrawingGridEvery w:val="0"/>
  <w:characterSpacingControl w:val="doNotCompress"/>
  <w:footnotePr>
    <w:footnote w:id="-1"/>
    <w:footnote w:id="0"/>
  </w:footnotePr>
  <w:endnotePr>
    <w:endnote w:id="-1"/>
    <w:endnote w:id="0"/>
  </w:endnotePr>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5E3"/>
    <w:rsid w:val="001738F3"/>
    <w:rsid w:val="001B0142"/>
    <w:rsid w:val="002E7719"/>
    <w:rsid w:val="00355AB1"/>
    <w:rsid w:val="0038064A"/>
    <w:rsid w:val="003B5842"/>
    <w:rsid w:val="004624B0"/>
    <w:rsid w:val="0047177A"/>
    <w:rsid w:val="00511B7F"/>
    <w:rsid w:val="00597C0E"/>
    <w:rsid w:val="006E2D7B"/>
    <w:rsid w:val="008C72D0"/>
    <w:rsid w:val="00906504"/>
    <w:rsid w:val="00972B33"/>
    <w:rsid w:val="00C255E3"/>
    <w:rsid w:val="00CA3833"/>
    <w:rsid w:val="00EE7235"/>
    <w:rsid w:val="00F57873"/>
    <w:rsid w:val="00FC4B7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34188"/>
  <w15:docId w15:val="{59D0FFE3-2818-488E-85D1-B63E8E635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imes New Roman"/>
      <w:sz w:val="24"/>
      <w:szCs w:val="24"/>
      <w:lang w:val="ru-RU" w:eastAsia="ru-RU"/>
    </w:rPr>
  </w:style>
  <w:style w:type="paragraph" w:styleId="1">
    <w:name w:val="heading 1"/>
    <w:basedOn w:val="a"/>
    <w:next w:val="a"/>
    <w:uiPriority w:val="9"/>
    <w:qFormat/>
    <w:pPr>
      <w:keepNext/>
      <w:keepLines/>
      <w:numPr>
        <w:numId w:val="20"/>
      </w:numPr>
      <w:jc w:val="both"/>
      <w:outlineLvl w:val="0"/>
    </w:pPr>
    <w:rPr>
      <w:rFonts w:ascii="Times New Roman Полужирный" w:eastAsia="DengXian Light" w:hAnsi="Times New Roman Полужирный"/>
      <w:b/>
      <w:caps/>
      <w:sz w:val="28"/>
      <w:szCs w:val="32"/>
    </w:rPr>
  </w:style>
  <w:style w:type="paragraph" w:styleId="2">
    <w:name w:val="heading 2"/>
    <w:basedOn w:val="a"/>
    <w:next w:val="a"/>
    <w:uiPriority w:val="9"/>
    <w:unhideWhenUsed/>
    <w:qFormat/>
    <w:pPr>
      <w:keepNext/>
      <w:keepLines/>
      <w:numPr>
        <w:ilvl w:val="1"/>
        <w:numId w:val="20"/>
      </w:numPr>
      <w:spacing w:before="40"/>
      <w:outlineLvl w:val="1"/>
    </w:pPr>
    <w:rPr>
      <w:rFonts w:eastAsia="DengXian Light"/>
      <w:b/>
      <w:sz w:val="28"/>
      <w:szCs w:val="26"/>
    </w:rPr>
  </w:style>
  <w:style w:type="paragraph" w:styleId="3">
    <w:name w:val="heading 3"/>
    <w:basedOn w:val="a"/>
    <w:next w:val="a"/>
    <w:uiPriority w:val="9"/>
    <w:unhideWhenUsed/>
    <w:qFormat/>
    <w:pPr>
      <w:keepNext/>
      <w:numPr>
        <w:ilvl w:val="2"/>
        <w:numId w:val="20"/>
      </w:numPr>
      <w:spacing w:before="240" w:after="60"/>
      <w:outlineLvl w:val="2"/>
    </w:pPr>
    <w:rPr>
      <w:b/>
      <w:bCs/>
      <w:sz w:val="28"/>
      <w:szCs w:val="26"/>
    </w:rPr>
  </w:style>
  <w:style w:type="paragraph" w:styleId="4">
    <w:name w:val="heading 4"/>
    <w:basedOn w:val="a"/>
    <w:next w:val="a"/>
    <w:uiPriority w:val="9"/>
    <w:unhideWhenUsed/>
    <w:qFormat/>
    <w:pPr>
      <w:keepNext/>
      <w:keepLines/>
      <w:numPr>
        <w:ilvl w:val="3"/>
        <w:numId w:val="21"/>
      </w:numPr>
      <w:spacing w:before="40"/>
      <w:ind w:left="709" w:hanging="709"/>
      <w:outlineLvl w:val="3"/>
    </w:pPr>
    <w:rPr>
      <w:rFonts w:eastAsia="Calibri"/>
      <w:b/>
      <w:i/>
      <w:iCs/>
      <w:sz w:val="28"/>
      <w:lang w:eastAsia="en-US"/>
    </w:rPr>
  </w:style>
  <w:style w:type="paragraph" w:styleId="5">
    <w:name w:val="heading 5"/>
    <w:basedOn w:val="a"/>
    <w:next w:val="a"/>
    <w:uiPriority w:val="9"/>
    <w:unhideWhenUsed/>
    <w:qFormat/>
    <w:pPr>
      <w:numPr>
        <w:ilvl w:val="4"/>
        <w:numId w:val="22"/>
      </w:numPr>
      <w:spacing w:before="240" w:after="60" w:line="276" w:lineRule="auto"/>
      <w:ind w:left="426" w:hanging="441"/>
      <w:outlineLvl w:val="4"/>
    </w:pPr>
    <w:rPr>
      <w:rFonts w:eastAsia="Calibri"/>
      <w:b/>
      <w:bCs/>
      <w:iCs/>
      <w:sz w:val="28"/>
      <w:szCs w:val="26"/>
    </w:rPr>
  </w:style>
  <w:style w:type="paragraph" w:styleId="6">
    <w:name w:val="heading 6"/>
    <w:basedOn w:val="a"/>
    <w:next w:val="a"/>
    <w:uiPriority w:val="9"/>
    <w:semiHidden/>
    <w:unhideWhenUsed/>
    <w:qFormat/>
    <w:pPr>
      <w:numPr>
        <w:ilvl w:val="5"/>
        <w:numId w:val="20"/>
      </w:numPr>
      <w:spacing w:before="240" w:after="60" w:line="276" w:lineRule="auto"/>
      <w:outlineLvl w:val="5"/>
    </w:pPr>
    <w:rPr>
      <w:rFonts w:ascii="Calibri" w:hAnsi="Calibri"/>
      <w:b/>
      <w:bCs/>
      <w:sz w:val="22"/>
      <w:szCs w:val="22"/>
    </w:rPr>
  </w:style>
  <w:style w:type="paragraph" w:styleId="7">
    <w:name w:val="heading 7"/>
    <w:basedOn w:val="a"/>
    <w:next w:val="a"/>
    <w:pPr>
      <w:keepNext/>
      <w:keepLines/>
      <w:numPr>
        <w:ilvl w:val="6"/>
        <w:numId w:val="20"/>
      </w:numPr>
      <w:spacing w:before="40"/>
      <w:outlineLvl w:val="6"/>
    </w:pPr>
    <w:rPr>
      <w:rFonts w:ascii="Droid Sans" w:eastAsia="DengXian Light" w:hAnsi="Droid Sans"/>
      <w:i/>
      <w:iCs/>
      <w:color w:val="1F4D78"/>
    </w:rPr>
  </w:style>
  <w:style w:type="paragraph" w:styleId="8">
    <w:name w:val="heading 8"/>
    <w:basedOn w:val="a"/>
    <w:next w:val="a"/>
    <w:pPr>
      <w:keepNext/>
      <w:keepLines/>
      <w:numPr>
        <w:ilvl w:val="7"/>
        <w:numId w:val="20"/>
      </w:numPr>
      <w:spacing w:before="40"/>
      <w:outlineLvl w:val="7"/>
    </w:pPr>
    <w:rPr>
      <w:rFonts w:ascii="Droid Sans" w:eastAsia="DengXian Light" w:hAnsi="Droid Sans"/>
      <w:color w:val="272727"/>
      <w:sz w:val="21"/>
      <w:szCs w:val="21"/>
    </w:rPr>
  </w:style>
  <w:style w:type="paragraph" w:styleId="9">
    <w:name w:val="heading 9"/>
    <w:basedOn w:val="a"/>
    <w:next w:val="a"/>
    <w:pPr>
      <w:keepNext/>
      <w:keepLines/>
      <w:numPr>
        <w:ilvl w:val="8"/>
        <w:numId w:val="20"/>
      </w:numPr>
      <w:spacing w:before="40"/>
      <w:outlineLvl w:val="8"/>
    </w:pPr>
    <w:rPr>
      <w:rFonts w:ascii="Droid Sans" w:eastAsia="DengXian Light" w:hAnsi="Droid Sans"/>
      <w:i/>
      <w:iCs/>
      <w:color w:val="272727"/>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Абзац списка1"/>
    <w:basedOn w:val="a"/>
    <w:pPr>
      <w:ind w:left="720"/>
      <w:contextualSpacing/>
    </w:pPr>
  </w:style>
  <w:style w:type="paragraph" w:customStyle="1" w:styleId="TableParagraph">
    <w:name w:val="Table Paragraph"/>
    <w:basedOn w:val="a"/>
    <w:pPr>
      <w:widowControl w:val="0"/>
      <w:autoSpaceDE w:val="0"/>
      <w:autoSpaceDN w:val="0"/>
    </w:pPr>
    <w:rPr>
      <w:sz w:val="22"/>
      <w:szCs w:val="22"/>
      <w:lang w:bidi="ru-RU"/>
    </w:rPr>
  </w:style>
  <w:style w:type="paragraph" w:styleId="a3">
    <w:name w:val="Normal (Web)"/>
    <w:basedOn w:val="a"/>
    <w:uiPriority w:val="99"/>
    <w:pPr>
      <w:spacing w:before="100" w:beforeAutospacing="1" w:after="100" w:afterAutospacing="1"/>
    </w:pPr>
  </w:style>
  <w:style w:type="character" w:customStyle="1" w:styleId="bodyouter">
    <w:name w:val="body_outer"/>
    <w:basedOn w:val="a0"/>
  </w:style>
  <w:style w:type="character" w:styleId="a4">
    <w:name w:val="Strong"/>
    <w:basedOn w:val="a0"/>
    <w:uiPriority w:val="22"/>
    <w:qFormat/>
    <w:rPr>
      <w:b/>
      <w:bCs/>
    </w:rPr>
  </w:style>
  <w:style w:type="character" w:styleId="a5">
    <w:name w:val="Hyperlink"/>
    <w:basedOn w:val="a0"/>
    <w:uiPriority w:val="99"/>
    <w:rPr>
      <w:color w:val="0563C1"/>
      <w:u w:val="single"/>
    </w:rPr>
  </w:style>
  <w:style w:type="paragraph" w:styleId="a6">
    <w:name w:val="header"/>
    <w:basedOn w:val="a"/>
    <w:pPr>
      <w:tabs>
        <w:tab w:val="center" w:pos="4677"/>
        <w:tab w:val="right" w:pos="9355"/>
      </w:tabs>
    </w:pPr>
  </w:style>
  <w:style w:type="paragraph" w:styleId="a7">
    <w:name w:val="footer"/>
    <w:basedOn w:val="a"/>
    <w:pPr>
      <w:tabs>
        <w:tab w:val="center" w:pos="4677"/>
        <w:tab w:val="right" w:pos="9355"/>
      </w:tabs>
    </w:pPr>
  </w:style>
  <w:style w:type="paragraph" w:customStyle="1" w:styleId="11">
    <w:name w:val="Без интервала1"/>
    <w:rPr>
      <w:rFonts w:eastAsia="Times New Roman"/>
      <w:sz w:val="24"/>
      <w:szCs w:val="24"/>
      <w:lang w:val="ru-RU" w:eastAsia="ru-RU"/>
    </w:rPr>
  </w:style>
  <w:style w:type="paragraph" w:styleId="12">
    <w:name w:val="toc 1"/>
    <w:basedOn w:val="a"/>
    <w:next w:val="a"/>
    <w:autoRedefine/>
    <w:uiPriority w:val="39"/>
    <w:pPr>
      <w:tabs>
        <w:tab w:val="right" w:leader="dot" w:pos="9344"/>
      </w:tabs>
      <w:spacing w:after="100"/>
    </w:pPr>
    <w:rPr>
      <w:rFonts w:ascii="Times New Roman Полужирный" w:hAnsi="Times New Roman Полужирный"/>
      <w:b/>
      <w:caps/>
      <w:sz w:val="28"/>
    </w:rPr>
  </w:style>
  <w:style w:type="paragraph" w:styleId="20">
    <w:name w:val="toc 2"/>
    <w:basedOn w:val="a"/>
    <w:next w:val="a"/>
    <w:autoRedefine/>
    <w:uiPriority w:val="39"/>
    <w:pPr>
      <w:spacing w:after="100"/>
      <w:ind w:left="240"/>
    </w:pPr>
    <w:rPr>
      <w:b/>
      <w:sz w:val="28"/>
    </w:rPr>
  </w:style>
  <w:style w:type="paragraph" w:styleId="30">
    <w:name w:val="toc 3"/>
    <w:basedOn w:val="a"/>
    <w:next w:val="a"/>
    <w:autoRedefine/>
    <w:uiPriority w:val="39"/>
    <w:pPr>
      <w:spacing w:after="100"/>
      <w:ind w:left="480"/>
    </w:pPr>
    <w:rPr>
      <w:sz w:val="28"/>
    </w:rPr>
  </w:style>
  <w:style w:type="paragraph" w:styleId="a8">
    <w:name w:val="Plain Text"/>
    <w:basedOn w:val="a"/>
    <w:rPr>
      <w:rFonts w:ascii="Courier New" w:hAnsi="Courier New"/>
      <w:sz w:val="20"/>
      <w:szCs w:val="20"/>
    </w:rPr>
  </w:style>
  <w:style w:type="paragraph" w:styleId="a9">
    <w:name w:val="caption"/>
    <w:basedOn w:val="a"/>
    <w:next w:val="a"/>
    <w:pPr>
      <w:keepNext/>
      <w:spacing w:after="200"/>
      <w:jc w:val="right"/>
    </w:pPr>
    <w:rPr>
      <w:iCs/>
      <w:sz w:val="28"/>
      <w:szCs w:val="18"/>
    </w:rPr>
  </w:style>
  <w:style w:type="paragraph" w:styleId="aa">
    <w:name w:val="List Paragraph"/>
    <w:basedOn w:val="a"/>
    <w:uiPriority w:val="34"/>
    <w:qFormat/>
    <w:rsid w:val="004624B0"/>
    <w:pPr>
      <w:ind w:left="720"/>
      <w:contextualSpacing/>
    </w:pPr>
  </w:style>
  <w:style w:type="paragraph" w:styleId="ab">
    <w:name w:val="TOC Heading"/>
    <w:basedOn w:val="1"/>
    <w:next w:val="a"/>
    <w:uiPriority w:val="39"/>
    <w:unhideWhenUsed/>
    <w:qFormat/>
    <w:rsid w:val="001B0142"/>
    <w:pPr>
      <w:numPr>
        <w:numId w:val="0"/>
      </w:numPr>
      <w:spacing w:before="240" w:line="259" w:lineRule="auto"/>
      <w:jc w:val="left"/>
      <w:outlineLvl w:val="9"/>
    </w:pPr>
    <w:rPr>
      <w:rFonts w:asciiTheme="majorHAnsi" w:eastAsiaTheme="majorEastAsia" w:hAnsiTheme="majorHAnsi" w:cstheme="majorBidi"/>
      <w:b w:val="0"/>
      <w:caps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428352">
      <w:bodyDiv w:val="1"/>
      <w:marLeft w:val="0"/>
      <w:marRight w:val="0"/>
      <w:marTop w:val="0"/>
      <w:marBottom w:val="0"/>
      <w:divBdr>
        <w:top w:val="none" w:sz="0" w:space="0" w:color="auto"/>
        <w:left w:val="none" w:sz="0" w:space="0" w:color="auto"/>
        <w:bottom w:val="none" w:sz="0" w:space="0" w:color="auto"/>
        <w:right w:val="none" w:sz="0" w:space="0" w:color="auto"/>
      </w:divBdr>
    </w:div>
    <w:div w:id="465006581">
      <w:bodyDiv w:val="1"/>
      <w:marLeft w:val="0"/>
      <w:marRight w:val="0"/>
      <w:marTop w:val="0"/>
      <w:marBottom w:val="0"/>
      <w:divBdr>
        <w:top w:val="none" w:sz="0" w:space="0" w:color="auto"/>
        <w:left w:val="none" w:sz="0" w:space="0" w:color="auto"/>
        <w:bottom w:val="none" w:sz="0" w:space="0" w:color="auto"/>
        <w:right w:val="none" w:sz="0" w:space="0" w:color="auto"/>
      </w:divBdr>
    </w:div>
    <w:div w:id="1180242137">
      <w:bodyDiv w:val="1"/>
      <w:marLeft w:val="0"/>
      <w:marRight w:val="0"/>
      <w:marTop w:val="0"/>
      <w:marBottom w:val="0"/>
      <w:divBdr>
        <w:top w:val="none" w:sz="0" w:space="0" w:color="auto"/>
        <w:left w:val="none" w:sz="0" w:space="0" w:color="auto"/>
        <w:bottom w:val="none" w:sz="0" w:space="0" w:color="auto"/>
        <w:right w:val="none" w:sz="0" w:space="0" w:color="auto"/>
      </w:divBdr>
    </w:div>
    <w:div w:id="1509439066">
      <w:bodyDiv w:val="1"/>
      <w:marLeft w:val="0"/>
      <w:marRight w:val="0"/>
      <w:marTop w:val="0"/>
      <w:marBottom w:val="0"/>
      <w:divBdr>
        <w:top w:val="none" w:sz="0" w:space="0" w:color="auto"/>
        <w:left w:val="none" w:sz="0" w:space="0" w:color="auto"/>
        <w:bottom w:val="none" w:sz="0" w:space="0" w:color="auto"/>
        <w:right w:val="none" w:sz="0" w:space="0" w:color="auto"/>
      </w:divBdr>
    </w:div>
    <w:div w:id="19386309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909D07-D20F-4B4F-970D-1CBC765AF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6521</Words>
  <Characters>37172</Characters>
  <Application>Microsoft Office Word</Application>
  <DocSecurity>0</DocSecurity>
  <Lines>309</Lines>
  <Paragraphs>87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DetroIT</dc:creator>
  <cp:lastModifiedBy>Сергей Егорин</cp:lastModifiedBy>
  <cp:revision>2</cp:revision>
  <cp:lastPrinted>2021-03-02T18:11:00Z</cp:lastPrinted>
  <dcterms:created xsi:type="dcterms:W3CDTF">2026-01-11T18:25:00Z</dcterms:created>
  <dcterms:modified xsi:type="dcterms:W3CDTF">2026-01-11T18:25:00Z</dcterms:modified>
</cp:coreProperties>
</file>