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5A979" w14:textId="160433A9" w:rsidR="00344247" w:rsidRPr="00344247" w:rsidRDefault="00EC5904" w:rsidP="00344247">
      <w:pPr>
        <w:rPr>
          <w:b/>
          <w:bCs/>
        </w:rPr>
      </w:pPr>
      <w:r>
        <w:rPr>
          <w:b/>
          <w:bCs/>
        </w:rPr>
        <w:t>W</w:t>
      </w:r>
      <w:r w:rsidR="00344247" w:rsidRPr="00344247">
        <w:rPr>
          <w:b/>
          <w:bCs/>
        </w:rPr>
        <w:t>eek 5 Monday Quiz Question Bank</w:t>
      </w:r>
    </w:p>
    <w:p w14:paraId="69B344EC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Depression + Anxiety + Tobacco Cessation</w:t>
      </w:r>
    </w:p>
    <w:p w14:paraId="1D67F3E5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Guideline-Based Version</w:t>
      </w:r>
    </w:p>
    <w:p w14:paraId="380449B8" w14:textId="77777777" w:rsidR="00344247" w:rsidRPr="00344247" w:rsidRDefault="00344247" w:rsidP="00344247">
      <w:r w:rsidRPr="00344247">
        <w:pict w14:anchorId="272B395C">
          <v:rect id="_x0000_i1272" style="width:0;height:1.5pt" o:hralign="center" o:hrstd="t" o:hr="t" fillcolor="#a0a0a0" stroked="f"/>
        </w:pict>
      </w:r>
    </w:p>
    <w:p w14:paraId="178CF428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1. Depression Question 1</w:t>
      </w:r>
    </w:p>
    <w:p w14:paraId="157F73FB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Depression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MDD diagnostic features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559128AB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According to the depression guideline framework, which symptom pattern best supports a diagnosis of major depressive disorder?</w:t>
      </w:r>
    </w:p>
    <w:p w14:paraId="3CD202B6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One day of sadness after a stressful event without functional impairment</w:t>
      </w:r>
      <w:r w:rsidRPr="00344247">
        <w:br/>
        <w:t>B. Depressed mood or loss of interest/pleasure with additional depressive symptoms for at least 2 weeks causing clinically significant impairment</w:t>
      </w:r>
      <w:r w:rsidRPr="00344247">
        <w:br/>
        <w:t>C. Excessive worry for 6 months without depressive symptoms</w:t>
      </w:r>
      <w:r w:rsidRPr="00344247">
        <w:br/>
        <w:t>D. Nicotine cravings that occur only after meals</w:t>
      </w:r>
    </w:p>
    <w:p w14:paraId="5FBECABF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B. Depressed mood or loss of interest/pleasure with additional depressive symptoms for at least 2 weeks causing clinically significant impairment</w:t>
      </w:r>
    </w:p>
    <w:p w14:paraId="3574D7EE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Major depressive disorder requires depressed mood or loss of interest/pleasure along with additional symptoms for at least 2 weeks and clinically significant distress or impairment.</w:t>
      </w:r>
    </w:p>
    <w:p w14:paraId="5E8C976E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A is too brief and lacks clinically significant impairment.</w:t>
      </w:r>
      <w:r w:rsidRPr="00344247">
        <w:br/>
        <w:t>C describes generalized anxiety features, not MDD.</w:t>
      </w:r>
      <w:r w:rsidRPr="00344247">
        <w:br/>
        <w:t>D describes nicotine dependence behavior, not MDD.</w:t>
      </w:r>
    </w:p>
    <w:p w14:paraId="529A4C39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ACP MDD Guideline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Recognizing diagnostic features of MDD.</w:t>
      </w:r>
    </w:p>
    <w:p w14:paraId="046B0AD1" w14:textId="77777777" w:rsidR="00344247" w:rsidRPr="00344247" w:rsidRDefault="00344247" w:rsidP="00344247">
      <w:r w:rsidRPr="00344247">
        <w:lastRenderedPageBreak/>
        <w:pict w14:anchorId="40443F29">
          <v:rect id="_x0000_i1273" style="width:0;height:1.5pt" o:hralign="center" o:hrstd="t" o:hr="t" fillcolor="#a0a0a0" stroked="f"/>
        </w:pict>
      </w:r>
    </w:p>
    <w:p w14:paraId="198A9AD1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2. Depression Question 2</w:t>
      </w:r>
    </w:p>
    <w:p w14:paraId="756201D0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Depression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Treatment goal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4BEC8A1D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What is the preferred treatment goal for major depressive disorder?</w:t>
      </w:r>
    </w:p>
    <w:p w14:paraId="4C7B569F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Mild symptom improvement only</w:t>
      </w:r>
      <w:r w:rsidRPr="00344247">
        <w:br/>
        <w:t>B. Remission with resolution or near-resolution of symptoms and restoration of functioning</w:t>
      </w:r>
      <w:r w:rsidRPr="00344247">
        <w:br/>
        <w:t>C. Temporary sedation</w:t>
      </w:r>
      <w:r w:rsidRPr="00344247">
        <w:br/>
        <w:t>D. Avoiding all pharmacotherapy regardless of severity</w:t>
      </w:r>
    </w:p>
    <w:p w14:paraId="32B6F4AB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B. Remission with resolution or near-resolution of symptoms and restoration of functioning</w:t>
      </w:r>
    </w:p>
    <w:p w14:paraId="2FD514F8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Depression treatment should aim for remission, not merely partial symptom improvement. Response is meaningful improvement, but remission is the preferred endpoint.</w:t>
      </w:r>
    </w:p>
    <w:p w14:paraId="1C924790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A is incomplete because residual symptoms increase relapse risk.</w:t>
      </w:r>
      <w:r w:rsidRPr="00344247">
        <w:br/>
        <w:t>C is not a treatment goal for MDD.</w:t>
      </w:r>
      <w:r w:rsidRPr="00344247">
        <w:br/>
        <w:t>D is not guideline-concordant because pharmacotherapy may be appropriate depending on severity and patient preference.</w:t>
      </w:r>
    </w:p>
    <w:p w14:paraId="32D00E25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ACP MDD Guideline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Distinguishing treatment goal from partial response.</w:t>
      </w:r>
    </w:p>
    <w:p w14:paraId="72BB6912" w14:textId="77777777" w:rsidR="00344247" w:rsidRPr="00344247" w:rsidRDefault="00344247" w:rsidP="00344247">
      <w:r w:rsidRPr="00344247">
        <w:pict w14:anchorId="1537DF57">
          <v:rect id="_x0000_i1274" style="width:0;height:1.5pt" o:hralign="center" o:hrstd="t" o:hr="t" fillcolor="#a0a0a0" stroked="f"/>
        </w:pict>
      </w:r>
    </w:p>
    <w:p w14:paraId="1ABACA42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3. Depression Question 3</w:t>
      </w:r>
    </w:p>
    <w:p w14:paraId="0AEDFD0D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Depression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Response versus remission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Intermediate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6711A29A" w14:textId="77777777" w:rsidR="00344247" w:rsidRPr="00344247" w:rsidRDefault="00344247" w:rsidP="00344247">
      <w:r w:rsidRPr="00344247">
        <w:rPr>
          <w:b/>
          <w:bCs/>
        </w:rPr>
        <w:lastRenderedPageBreak/>
        <w:t>Question Stem:</w:t>
      </w:r>
      <w:r w:rsidRPr="00344247">
        <w:br/>
        <w:t>A patient’s depressive symptoms improve substantially after treatment, but residual fatigue, low motivation, and incomplete functional recovery remain. Which term best describes this outcome?</w:t>
      </w:r>
    </w:p>
    <w:p w14:paraId="2A97E7B5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Remission</w:t>
      </w:r>
      <w:r w:rsidRPr="00344247">
        <w:br/>
        <w:t>B. Response without remission</w:t>
      </w:r>
      <w:r w:rsidRPr="00344247">
        <w:br/>
        <w:t>C. Treatment-resistant depression</w:t>
      </w:r>
      <w:r w:rsidRPr="00344247">
        <w:br/>
        <w:t>D. Medication intolerance</w:t>
      </w:r>
    </w:p>
    <w:p w14:paraId="20A0C49A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B. Response without remission</w:t>
      </w:r>
    </w:p>
    <w:p w14:paraId="52A3041D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Response refers to substantial clinical improvement. Remission requires resolution or near-resolution of symptoms and return toward baseline functioning.</w:t>
      </w:r>
    </w:p>
    <w:p w14:paraId="52E1A0E7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A is incorrect because residual symptoms remain.</w:t>
      </w:r>
      <w:r w:rsidRPr="00344247">
        <w:br/>
        <w:t>C requires failure to respond adequately after adequate treatment trials and cannot be concluded from partial improvement alone.</w:t>
      </w:r>
      <w:r w:rsidRPr="00344247">
        <w:br/>
        <w:t>D is unsupported unless adverse effects are present.</w:t>
      </w:r>
    </w:p>
    <w:p w14:paraId="34E6ABFD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ACP MDD Guideline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Classifying depression treatment outcomes.</w:t>
      </w:r>
    </w:p>
    <w:p w14:paraId="1060DC3C" w14:textId="77777777" w:rsidR="00344247" w:rsidRPr="00344247" w:rsidRDefault="00344247" w:rsidP="00344247">
      <w:r w:rsidRPr="00344247">
        <w:pict w14:anchorId="1B7FBF1C">
          <v:rect id="_x0000_i1275" style="width:0;height:1.5pt" o:hralign="center" o:hrstd="t" o:hr="t" fillcolor="#a0a0a0" stroked="f"/>
        </w:pict>
      </w:r>
    </w:p>
    <w:p w14:paraId="6EED9CAC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4. Depression Question 4</w:t>
      </w:r>
    </w:p>
    <w:p w14:paraId="2CA05923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Depression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First-line therapy for moderate-to-severe MDD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Select-all-that-apply</w:t>
      </w:r>
    </w:p>
    <w:p w14:paraId="1E8867DD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Which options are guideline-supported initial treatments for adults in the acute phase of moderate-to-severe major depressive disorder?</w:t>
      </w:r>
    </w:p>
    <w:p w14:paraId="72053C15" w14:textId="77777777" w:rsidR="00344247" w:rsidRPr="00344247" w:rsidRDefault="00344247" w:rsidP="00344247">
      <w:r w:rsidRPr="00344247">
        <w:rPr>
          <w:b/>
          <w:bCs/>
        </w:rPr>
        <w:lastRenderedPageBreak/>
        <w:t>Answer Choices:</w:t>
      </w:r>
      <w:r w:rsidRPr="00344247">
        <w:br/>
        <w:t>A. Cognitive behavioral therapy</w:t>
      </w:r>
      <w:r w:rsidRPr="00344247">
        <w:br/>
        <w:t>B. Second-generation antidepressant monotherapy</w:t>
      </w:r>
      <w:r w:rsidRPr="00344247">
        <w:br/>
        <w:t>C. CBT plus a second-generation antidepressant</w:t>
      </w:r>
      <w:r w:rsidRPr="00344247">
        <w:br/>
        <w:t>D. Benzodiazepine monotherapy</w:t>
      </w:r>
      <w:r w:rsidRPr="00344247">
        <w:br/>
        <w:t>E. No active treatment unless symptoms persist for 12 months</w:t>
      </w:r>
    </w:p>
    <w:p w14:paraId="4DDEF7AD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A, B, C</w:t>
      </w:r>
    </w:p>
    <w:p w14:paraId="7DD08009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ACP recommends CBT or a second-generation antidepressant as initial treatment for moderate-to-severe MDD and suggests combination therapy may be considered.</w:t>
      </w:r>
    </w:p>
    <w:p w14:paraId="42CCD174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D is not a guideline-supported depression treatment strategy.</w:t>
      </w:r>
      <w:r w:rsidRPr="00344247">
        <w:br/>
        <w:t>E delays appropriate treatment.</w:t>
      </w:r>
    </w:p>
    <w:p w14:paraId="468C3677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ACP MDD Guideline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Identifying first-line MDD treatment options.</w:t>
      </w:r>
    </w:p>
    <w:p w14:paraId="0C125F95" w14:textId="77777777" w:rsidR="00344247" w:rsidRPr="00344247" w:rsidRDefault="00344247" w:rsidP="00344247">
      <w:r w:rsidRPr="00344247">
        <w:pict w14:anchorId="0ED358FC">
          <v:rect id="_x0000_i1276" style="width:0;height:1.5pt" o:hralign="center" o:hrstd="t" o:hr="t" fillcolor="#a0a0a0" stroked="f"/>
        </w:pict>
      </w:r>
    </w:p>
    <w:p w14:paraId="37E97D45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5. Depression Question 5</w:t>
      </w:r>
    </w:p>
    <w:p w14:paraId="13778501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Depression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Mild MDD treatment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6B362F08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For an adult with mild major depressive disorder, which initial treatment option is specifically suggested by the ACP guideline?</w:t>
      </w:r>
    </w:p>
    <w:p w14:paraId="18B7448A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CBT monotherapy</w:t>
      </w:r>
      <w:r w:rsidRPr="00344247">
        <w:br/>
        <w:t>B. Chronic benzodiazepine therapy</w:t>
      </w:r>
      <w:r w:rsidRPr="00344247">
        <w:br/>
        <w:t>C. Immediate antipsychotic augmentation</w:t>
      </w:r>
      <w:r w:rsidRPr="00344247">
        <w:br/>
        <w:t>D. No follow-up monitoring</w:t>
      </w:r>
    </w:p>
    <w:p w14:paraId="49CD14B6" w14:textId="77777777" w:rsidR="00344247" w:rsidRPr="00344247" w:rsidRDefault="00344247" w:rsidP="00344247">
      <w:r w:rsidRPr="00344247">
        <w:rPr>
          <w:b/>
          <w:bCs/>
        </w:rPr>
        <w:lastRenderedPageBreak/>
        <w:t>Correct Answer:</w:t>
      </w:r>
      <w:r w:rsidRPr="00344247">
        <w:br/>
        <w:t>A. CBT monotherapy</w:t>
      </w:r>
    </w:p>
    <w:p w14:paraId="5BA054E5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ACP suggests CBT monotherapy as an initial treatment option for mild MDD.</w:t>
      </w:r>
    </w:p>
    <w:p w14:paraId="30E5B9AC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 is not an MDD treatment strategy.</w:t>
      </w:r>
      <w:r w:rsidRPr="00344247">
        <w:br/>
        <w:t>C is inappropriate as initial treatment for mild MDD.</w:t>
      </w:r>
      <w:r w:rsidRPr="00344247">
        <w:br/>
        <w:t>D ignores the need for longitudinal reassessment.</w:t>
      </w:r>
    </w:p>
    <w:p w14:paraId="7810C536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ACP MDD Guideline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Matching depression severity to guideline-supported treatment.</w:t>
      </w:r>
    </w:p>
    <w:p w14:paraId="366A9EA1" w14:textId="77777777" w:rsidR="00344247" w:rsidRPr="00344247" w:rsidRDefault="00344247" w:rsidP="00344247">
      <w:r w:rsidRPr="00344247">
        <w:pict w14:anchorId="5D097DC8">
          <v:rect id="_x0000_i1277" style="width:0;height:1.5pt" o:hralign="center" o:hrstd="t" o:hr="t" fillcolor="#a0a0a0" stroked="f"/>
        </w:pict>
      </w:r>
    </w:p>
    <w:p w14:paraId="335463A0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6. Depression Question 6</w:t>
      </w:r>
    </w:p>
    <w:p w14:paraId="477EC27F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Depression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Shared decision-making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Intermediate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64F86604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When choosing between CBT, antidepressant therapy, or combination therapy for MDD, which factor should guide treatment selection?</w:t>
      </w:r>
    </w:p>
    <w:p w14:paraId="286E862A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Patient preference, symptom profile, adverse effects, cost, feasibility, comorbidities, and medication use</w:t>
      </w:r>
      <w:r w:rsidRPr="00344247">
        <w:br/>
        <w:t>B. The lowest-cost medication only, regardless of patient preference</w:t>
      </w:r>
      <w:r w:rsidRPr="00344247">
        <w:br/>
        <w:t>C. Avoidance of psychotherapy in all patients</w:t>
      </w:r>
      <w:r w:rsidRPr="00344247">
        <w:br/>
        <w:t>D. Automatic use of antipsychotic augmentation first</w:t>
      </w:r>
    </w:p>
    <w:p w14:paraId="331DC383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A. Patient preference, symptom profile, adverse effects, cost, feasibility, comorbidities, and medication use</w:t>
      </w:r>
    </w:p>
    <w:p w14:paraId="17E252A8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The ACP guideline emphasizes individualized treatment selection using shared decision-</w:t>
      </w:r>
      <w:r w:rsidRPr="00344247">
        <w:lastRenderedPageBreak/>
        <w:t>making and consideration of benefits, harms, feasibility, cost, symptoms, comorbidities, medication use, and patient preferences.</w:t>
      </w:r>
    </w:p>
    <w:p w14:paraId="6089B73E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 ignores clinical fit and patient preference.</w:t>
      </w:r>
      <w:r w:rsidRPr="00344247">
        <w:br/>
        <w:t>C incorrectly excludes CBT.</w:t>
      </w:r>
      <w:r w:rsidRPr="00344247">
        <w:br/>
        <w:t>D is not appropriate as initial therapy.</w:t>
      </w:r>
    </w:p>
    <w:p w14:paraId="1E47B8EA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ACP MDD Guideline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Applying shared decision-making to depression treatment.</w:t>
      </w:r>
    </w:p>
    <w:p w14:paraId="408DB85B" w14:textId="77777777" w:rsidR="00344247" w:rsidRPr="00344247" w:rsidRDefault="00344247" w:rsidP="00344247">
      <w:r w:rsidRPr="00344247">
        <w:pict w14:anchorId="502B5160">
          <v:rect id="_x0000_i1278" style="width:0;height:1.5pt" o:hralign="center" o:hrstd="t" o:hr="t" fillcolor="#a0a0a0" stroked="f"/>
        </w:pict>
      </w:r>
    </w:p>
    <w:p w14:paraId="17E6629D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7. Depression Question 7</w:t>
      </w:r>
    </w:p>
    <w:p w14:paraId="7C61D58E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Depression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Second-generation antidepressants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Select-all-that-apply</w:t>
      </w:r>
    </w:p>
    <w:p w14:paraId="504AB573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Which medication classes or agents fall within the second-generation antidepressant category discussed in the ACP guideline?</w:t>
      </w:r>
    </w:p>
    <w:p w14:paraId="5D1FE932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SSRIs</w:t>
      </w:r>
      <w:r w:rsidRPr="00344247">
        <w:br/>
        <w:t>B. SNRIs</w:t>
      </w:r>
      <w:r w:rsidRPr="00344247">
        <w:br/>
        <w:t>C. Bupropion</w:t>
      </w:r>
      <w:r w:rsidRPr="00344247">
        <w:br/>
        <w:t>D. Mirtazapine</w:t>
      </w:r>
      <w:r w:rsidRPr="00344247">
        <w:br/>
        <w:t>E. Warfarin</w:t>
      </w:r>
    </w:p>
    <w:p w14:paraId="2C421D00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A, B, C, D</w:t>
      </w:r>
    </w:p>
    <w:p w14:paraId="7F5F49CF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Second-generation antidepressants include SSRIs, SNRIs, and other agents such as bupropion and mirtazapine.</w:t>
      </w:r>
    </w:p>
    <w:p w14:paraId="059F8EFA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E is an anticoagulant and is not used to treat depression.</w:t>
      </w:r>
    </w:p>
    <w:p w14:paraId="553CBB33" w14:textId="77777777" w:rsidR="00344247" w:rsidRPr="00344247" w:rsidRDefault="00344247" w:rsidP="00344247">
      <w:r w:rsidRPr="00344247">
        <w:rPr>
          <w:b/>
          <w:bCs/>
        </w:rPr>
        <w:lastRenderedPageBreak/>
        <w:t>Source Support:</w:t>
      </w:r>
      <w:r w:rsidRPr="00344247">
        <w:br/>
        <w:t>ACP MDD Guideline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Recognizing antidepressant classes.</w:t>
      </w:r>
    </w:p>
    <w:p w14:paraId="15E67E14" w14:textId="77777777" w:rsidR="00344247" w:rsidRPr="00344247" w:rsidRDefault="00344247" w:rsidP="00344247">
      <w:r w:rsidRPr="00344247">
        <w:pict w14:anchorId="28DDA30C">
          <v:rect id="_x0000_i1279" style="width:0;height:1.5pt" o:hralign="center" o:hrstd="t" o:hr="t" fillcolor="#a0a0a0" stroked="f"/>
        </w:pict>
      </w:r>
    </w:p>
    <w:p w14:paraId="467F83FB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8. Depression Question 8</w:t>
      </w:r>
    </w:p>
    <w:p w14:paraId="24F70F4C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Depression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Starting antidepressant therapy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3512ABA7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When initiating a second-generation antidepressant, which approach is most consistent with ACP clinical considerations?</w:t>
      </w:r>
    </w:p>
    <w:p w14:paraId="285005BA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Start at a low or minimum dose to improve tolerability and adherence</w:t>
      </w:r>
      <w:r w:rsidRPr="00344247">
        <w:br/>
        <w:t>B. Start above the maximum recommended dose</w:t>
      </w:r>
      <w:r w:rsidRPr="00344247">
        <w:br/>
        <w:t>C. Use the medication only as needed for sadness</w:t>
      </w:r>
      <w:r w:rsidRPr="00344247">
        <w:br/>
        <w:t>D. Avoid counseling about adverse effects</w:t>
      </w:r>
    </w:p>
    <w:p w14:paraId="20F8852B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A. Start at a low or minimum dose to improve tolerability and adherence</w:t>
      </w:r>
    </w:p>
    <w:p w14:paraId="791978DE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The ACP guideline notes that clinicians should start treatment with a low or minimum dose to reduce adverse effects and improve adherence.</w:t>
      </w:r>
    </w:p>
    <w:p w14:paraId="613EC9F8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 increases safety risk.</w:t>
      </w:r>
      <w:r w:rsidRPr="00344247">
        <w:br/>
        <w:t>C is inappropriate because antidepressants require consistent use.</w:t>
      </w:r>
      <w:r w:rsidRPr="00344247">
        <w:br/>
        <w:t>D is inappropriate because counseling supports adherence and safety.</w:t>
      </w:r>
    </w:p>
    <w:p w14:paraId="40D70988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ACP MDD Guideline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Safe antidepressant initiation.</w:t>
      </w:r>
    </w:p>
    <w:p w14:paraId="14958977" w14:textId="77777777" w:rsidR="00344247" w:rsidRPr="00344247" w:rsidRDefault="00344247" w:rsidP="00344247">
      <w:r w:rsidRPr="00344247">
        <w:pict w14:anchorId="59C4CEA9">
          <v:rect id="_x0000_i1280" style="width:0;height:1.5pt" o:hralign="center" o:hrstd="t" o:hr="t" fillcolor="#a0a0a0" stroked="f"/>
        </w:pict>
      </w:r>
    </w:p>
    <w:p w14:paraId="47C752A7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9. Depression Question 9</w:t>
      </w:r>
    </w:p>
    <w:p w14:paraId="44BAA1E4" w14:textId="77777777" w:rsidR="00344247" w:rsidRPr="00344247" w:rsidRDefault="00344247" w:rsidP="00344247">
      <w:r w:rsidRPr="00344247">
        <w:rPr>
          <w:b/>
          <w:bCs/>
        </w:rPr>
        <w:lastRenderedPageBreak/>
        <w:t>Disease State:</w:t>
      </w:r>
      <w:r w:rsidRPr="00344247">
        <w:t xml:space="preserve"> Depression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Antidepressant monitoring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Select-all-that-apply</w:t>
      </w:r>
    </w:p>
    <w:p w14:paraId="46E17DC5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Which items should be monitored after initiating a second-generation antidepressant?</w:t>
      </w:r>
    </w:p>
    <w:p w14:paraId="53A2D584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Worsening depressive symptoms</w:t>
      </w:r>
      <w:r w:rsidRPr="00344247">
        <w:br/>
        <w:t>B. New or increased suicidal or self-harming thoughts</w:t>
      </w:r>
      <w:r w:rsidRPr="00344247">
        <w:br/>
        <w:t>C. Adherence</w:t>
      </w:r>
      <w:r w:rsidRPr="00344247">
        <w:br/>
        <w:t>D. Adverse effects</w:t>
      </w:r>
      <w:r w:rsidRPr="00344247">
        <w:br/>
        <w:t>E. Tobacco pack-years only</w:t>
      </w:r>
    </w:p>
    <w:p w14:paraId="28E618D3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A, B, C, D</w:t>
      </w:r>
    </w:p>
    <w:p w14:paraId="1E531166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Monitoring should include symptom response, suicidality/self-harm risk, adherence, and adverse effects. Tobacco history may be relevant when present, but it is not sufficient as the only monitoring parameter.</w:t>
      </w:r>
    </w:p>
    <w:p w14:paraId="73CF391D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E is incomplete and does not monitor depression treatment safety or effectiveness.</w:t>
      </w:r>
    </w:p>
    <w:p w14:paraId="6FCEFD2D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ACP MDD Guideline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Developing a depression medication monitoring plan.</w:t>
      </w:r>
    </w:p>
    <w:p w14:paraId="72D39A0F" w14:textId="77777777" w:rsidR="00344247" w:rsidRPr="00344247" w:rsidRDefault="00344247" w:rsidP="00344247">
      <w:r w:rsidRPr="00344247">
        <w:pict w14:anchorId="6E391849">
          <v:rect id="_x0000_i1281" style="width:0;height:1.5pt" o:hralign="center" o:hrstd="t" o:hr="t" fillcolor="#a0a0a0" stroked="f"/>
        </w:pict>
      </w:r>
    </w:p>
    <w:p w14:paraId="3ACA3540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10. Depression Question 10</w:t>
      </w:r>
    </w:p>
    <w:p w14:paraId="7A699F34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Depression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Inadequate response to antidepressant therapy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Intermediate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410D8E9E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A patient with moderate-to-severe MDD does not improve after initial second-generation antidepressant therapy. Before switching therapy, what should be assessed?</w:t>
      </w:r>
    </w:p>
    <w:p w14:paraId="40251FA3" w14:textId="77777777" w:rsidR="00344247" w:rsidRPr="00344247" w:rsidRDefault="00344247" w:rsidP="00344247">
      <w:r w:rsidRPr="00344247">
        <w:rPr>
          <w:b/>
          <w:bCs/>
        </w:rPr>
        <w:lastRenderedPageBreak/>
        <w:t>Answer Choices:</w:t>
      </w:r>
      <w:r w:rsidRPr="00344247">
        <w:br/>
        <w:t>A. Whether the patient had adequate adherence and an optimal tolerated dose</w:t>
      </w:r>
      <w:r w:rsidRPr="00344247">
        <w:br/>
        <w:t>B. Whether the patient prefers the color of the tablet</w:t>
      </w:r>
      <w:r w:rsidRPr="00344247">
        <w:br/>
        <w:t>C. Whether all antidepressants should be permanently avoided</w:t>
      </w:r>
      <w:r w:rsidRPr="00344247">
        <w:br/>
        <w:t>D. Whether CBT is contraindicated in all patients</w:t>
      </w:r>
    </w:p>
    <w:p w14:paraId="6B3B7AB1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A. Whether the patient had adequate adherence and an optimal tolerated dose</w:t>
      </w:r>
    </w:p>
    <w:p w14:paraId="63DEC745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The ACP guideline emphasizes assessing adherence and optimizing the tolerated dose before moving to second-line strategies.</w:t>
      </w:r>
    </w:p>
    <w:p w14:paraId="748F7C5A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 is not clinically meaningful.</w:t>
      </w:r>
      <w:r w:rsidRPr="00344247">
        <w:br/>
        <w:t>C is unsupported.</w:t>
      </w:r>
      <w:r w:rsidRPr="00344247">
        <w:br/>
        <w:t>D is false because CBT is guideline-supported.</w:t>
      </w:r>
    </w:p>
    <w:p w14:paraId="3FA2842D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ACP MDD Guideline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Evaluating inadequate antidepressant response.</w:t>
      </w:r>
    </w:p>
    <w:p w14:paraId="58B5995F" w14:textId="77777777" w:rsidR="00344247" w:rsidRPr="00344247" w:rsidRDefault="00344247" w:rsidP="00344247">
      <w:r w:rsidRPr="00344247">
        <w:pict w14:anchorId="1F65A221">
          <v:rect id="_x0000_i1282" style="width:0;height:1.5pt" o:hralign="center" o:hrstd="t" o:hr="t" fillcolor="#a0a0a0" stroked="f"/>
        </w:pict>
      </w:r>
    </w:p>
    <w:p w14:paraId="49C9C859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11. Depression Question 11</w:t>
      </w:r>
    </w:p>
    <w:p w14:paraId="5D17DB51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Depression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Second-line therapy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Intermediate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Select-all-that-apply</w:t>
      </w:r>
    </w:p>
    <w:p w14:paraId="77459C39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For adults with moderate-to-severe MDD who do not respond to an adequate dose of a second-generation antidepressant, which second-line strategies are guideline-supported?</w:t>
      </w:r>
    </w:p>
    <w:p w14:paraId="448722D4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Switch to or augment with CBT</w:t>
      </w:r>
      <w:r w:rsidRPr="00344247">
        <w:br/>
        <w:t>B. Switch to a different second-generation antidepressant</w:t>
      </w:r>
      <w:r w:rsidRPr="00344247">
        <w:br/>
        <w:t>C. Augment with a second pharmacologic treatment</w:t>
      </w:r>
      <w:r w:rsidRPr="00344247">
        <w:br/>
        <w:t>D. Stop all treatment and avoid follow-up</w:t>
      </w:r>
      <w:r w:rsidRPr="00344247">
        <w:br/>
        <w:t>E. Tell the patient there are no remaining options</w:t>
      </w:r>
    </w:p>
    <w:p w14:paraId="0F4FFD0E" w14:textId="77777777" w:rsidR="00344247" w:rsidRPr="00344247" w:rsidRDefault="00344247" w:rsidP="00344247">
      <w:r w:rsidRPr="00344247">
        <w:rPr>
          <w:b/>
          <w:bCs/>
        </w:rPr>
        <w:lastRenderedPageBreak/>
        <w:t>Correct Answer:</w:t>
      </w:r>
      <w:r w:rsidRPr="00344247">
        <w:br/>
        <w:t>A, B, C</w:t>
      </w:r>
    </w:p>
    <w:p w14:paraId="0AABB3FE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ACP suggests switching to or augmenting with CBT, switching to another second-generation antidepressant, or augmenting with another pharmacologic treatment.</w:t>
      </w:r>
    </w:p>
    <w:p w14:paraId="7824C9B2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D is unsafe and unsupported.</w:t>
      </w:r>
      <w:r w:rsidRPr="00344247">
        <w:br/>
        <w:t>E is harmful and inaccurate.</w:t>
      </w:r>
    </w:p>
    <w:p w14:paraId="365ABB3C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ACP MDD Guideline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Selecting second-line MDD treatment strategies.</w:t>
      </w:r>
    </w:p>
    <w:p w14:paraId="51CDB327" w14:textId="77777777" w:rsidR="00344247" w:rsidRPr="00344247" w:rsidRDefault="00344247" w:rsidP="00344247">
      <w:r w:rsidRPr="00344247">
        <w:pict w14:anchorId="19099E56">
          <v:rect id="_x0000_i1283" style="width:0;height:1.5pt" o:hralign="center" o:hrstd="t" o:hr="t" fillcolor="#a0a0a0" stroked="f"/>
        </w:pict>
      </w:r>
    </w:p>
    <w:p w14:paraId="5B5ECE83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12. Depression Question 12</w:t>
      </w:r>
    </w:p>
    <w:p w14:paraId="5F254E48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Depression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Continuation after remission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Intermediate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35390011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After a patient achieves remission with a second-generation antidepressant, what does the ACP guideline recommend regarding ongoing therapy?</w:t>
      </w:r>
    </w:p>
    <w:p w14:paraId="66C452D5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Continue the treatment strategy for at least an additional 4 to 9 months</w:t>
      </w:r>
      <w:r w:rsidRPr="00344247">
        <w:br/>
        <w:t>B. Stop the antidepressant immediately without tapering</w:t>
      </w:r>
      <w:r w:rsidRPr="00344247">
        <w:br/>
        <w:t>C. Switch automatically to antipsychotic monotherapy</w:t>
      </w:r>
      <w:r w:rsidRPr="00344247">
        <w:br/>
        <w:t>D. Stop monitoring because relapse is no longer possible</w:t>
      </w:r>
    </w:p>
    <w:p w14:paraId="14AA9A3C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A. Continue the treatment strategy for at least an additional 4 to 9 months</w:t>
      </w:r>
    </w:p>
    <w:p w14:paraId="6FEBB601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The ACP guideline recommends continuing the treatment strategy for at least an additional 4 to 9 months after remission. If treatment is discontinued, gradual tapering is recommended to minimize withdrawal symptoms.</w:t>
      </w:r>
    </w:p>
    <w:p w14:paraId="40B225C5" w14:textId="77777777" w:rsidR="00344247" w:rsidRPr="00344247" w:rsidRDefault="00344247" w:rsidP="00344247">
      <w:r w:rsidRPr="00344247">
        <w:rPr>
          <w:b/>
          <w:bCs/>
        </w:rPr>
        <w:lastRenderedPageBreak/>
        <w:t>Why the Incorrect Options Are Wrong:</w:t>
      </w:r>
      <w:r w:rsidRPr="00344247">
        <w:br/>
        <w:t>B increases withdrawal and relapse risk.</w:t>
      </w:r>
      <w:r w:rsidRPr="00344247">
        <w:br/>
        <w:t>C is not routinely indicated after remission.</w:t>
      </w:r>
      <w:r w:rsidRPr="00344247">
        <w:br/>
        <w:t>D is wrong because relapse prevention and monitoring remain important.</w:t>
      </w:r>
    </w:p>
    <w:p w14:paraId="0D5FD581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ACP MDD Guideline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Applying continuation-phase depression management.</w:t>
      </w:r>
    </w:p>
    <w:p w14:paraId="308E6EA9" w14:textId="77777777" w:rsidR="00344247" w:rsidRPr="00344247" w:rsidRDefault="00344247" w:rsidP="00344247">
      <w:r w:rsidRPr="00344247">
        <w:pict w14:anchorId="210C149F">
          <v:rect id="_x0000_i1284" style="width:0;height:1.5pt" o:hralign="center" o:hrstd="t" o:hr="t" fillcolor="#a0a0a0" stroked="f"/>
        </w:pict>
      </w:r>
    </w:p>
    <w:p w14:paraId="63381718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Anxiety Questions</w:t>
      </w:r>
    </w:p>
    <w:p w14:paraId="79DADB6B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13. Anxiety Question 1</w:t>
      </w:r>
    </w:p>
    <w:p w14:paraId="5C2080B2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Anxiety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GAD diagnostic features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65F60AFF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Which symptom pattern best aligns with generalized anxiety disorder?</w:t>
      </w:r>
    </w:p>
    <w:p w14:paraId="2B10CCC7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Excessive anxiety and worry occurring more days than not for at least 6 months, with difficulty controlling the worry</w:t>
      </w:r>
      <w:r w:rsidRPr="00344247">
        <w:br/>
        <w:t>B. Depressed mood for one day after poor sleep</w:t>
      </w:r>
      <w:r w:rsidRPr="00344247">
        <w:br/>
        <w:t>C. Nicotine craving only after meals</w:t>
      </w:r>
      <w:r w:rsidRPr="00344247">
        <w:br/>
        <w:t xml:space="preserve">D. Elevated blood glucose without </w:t>
      </w:r>
      <w:proofErr w:type="gramStart"/>
      <w:r w:rsidRPr="00344247">
        <w:t>worry</w:t>
      </w:r>
      <w:proofErr w:type="gramEnd"/>
      <w:r w:rsidRPr="00344247">
        <w:t xml:space="preserve"> or functional impairment</w:t>
      </w:r>
    </w:p>
    <w:p w14:paraId="3E8CB699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A. Excessive anxiety and worry occurring more days than not for at least 6 months, with difficulty controlling the worry</w:t>
      </w:r>
    </w:p>
    <w:p w14:paraId="3745F049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GAD is characterized by excessive anxiety and worry occurring more days than not for at least 6 months, with difficulty controlling the worry.</w:t>
      </w:r>
    </w:p>
    <w:p w14:paraId="111FFF28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 is too brief and describes mood rather than GAD.</w:t>
      </w:r>
      <w:r w:rsidRPr="00344247">
        <w:br/>
        <w:t>C describes tobacco craving.</w:t>
      </w:r>
      <w:r w:rsidRPr="00344247">
        <w:br/>
        <w:t>D is unrelated to anxiety diagnosis.</w:t>
      </w:r>
    </w:p>
    <w:p w14:paraId="138C64D2" w14:textId="77777777" w:rsidR="00344247" w:rsidRPr="00344247" w:rsidRDefault="00344247" w:rsidP="00344247">
      <w:r w:rsidRPr="00344247">
        <w:rPr>
          <w:b/>
          <w:bCs/>
        </w:rPr>
        <w:lastRenderedPageBreak/>
        <w:t>Source Support:</w:t>
      </w:r>
      <w:r w:rsidRPr="00344247">
        <w:br/>
        <w:t>Anxiety Guideline Summary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Recognizing GAD diagnostic features.</w:t>
      </w:r>
    </w:p>
    <w:p w14:paraId="0C04841D" w14:textId="77777777" w:rsidR="00344247" w:rsidRPr="00344247" w:rsidRDefault="00344247" w:rsidP="00344247">
      <w:r w:rsidRPr="00344247">
        <w:pict w14:anchorId="677FE742">
          <v:rect id="_x0000_i1285" style="width:0;height:1.5pt" o:hralign="center" o:hrstd="t" o:hr="t" fillcolor="#a0a0a0" stroked="f"/>
        </w:pict>
      </w:r>
    </w:p>
    <w:p w14:paraId="244D0C60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14. Anxiety Question 2</w:t>
      </w:r>
    </w:p>
    <w:p w14:paraId="3AE08F6C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Anxiety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Associated GAD symptoms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Select-all-that-apply</w:t>
      </w:r>
    </w:p>
    <w:p w14:paraId="53EB0630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Which symptoms may be associated with generalized anxiety disorder?</w:t>
      </w:r>
    </w:p>
    <w:p w14:paraId="7A59451D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Restlessness or feeling keyed up</w:t>
      </w:r>
      <w:r w:rsidRPr="00344247">
        <w:br/>
        <w:t>B. Fatigue</w:t>
      </w:r>
      <w:r w:rsidRPr="00344247">
        <w:br/>
        <w:t>C. Difficulty concentrating</w:t>
      </w:r>
      <w:r w:rsidRPr="00344247">
        <w:br/>
        <w:t>D. Sleep disturbance</w:t>
      </w:r>
      <w:r w:rsidRPr="00344247">
        <w:br/>
        <w:t>E. Complete absence of distress or impairment</w:t>
      </w:r>
    </w:p>
    <w:p w14:paraId="4DBD5608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A, B, C, D</w:t>
      </w:r>
    </w:p>
    <w:p w14:paraId="739A4B58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Common GAD-associated symptoms include restlessness, fatigue, impaired concentration, irritability, muscle tension, and sleep disturbance.</w:t>
      </w:r>
    </w:p>
    <w:p w14:paraId="01495207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E is incorrect because symptoms must cause clinically significant distress or impairment.</w:t>
      </w:r>
    </w:p>
    <w:p w14:paraId="74DC8F1C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Anxiety Guideline Summary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Identifying GAD symptom clusters.</w:t>
      </w:r>
    </w:p>
    <w:p w14:paraId="4C6B2AB2" w14:textId="77777777" w:rsidR="00344247" w:rsidRPr="00344247" w:rsidRDefault="00344247" w:rsidP="00344247">
      <w:r w:rsidRPr="00344247">
        <w:pict w14:anchorId="30D7C477">
          <v:rect id="_x0000_i1286" style="width:0;height:1.5pt" o:hralign="center" o:hrstd="t" o:hr="t" fillcolor="#a0a0a0" stroked="f"/>
        </w:pict>
      </w:r>
    </w:p>
    <w:p w14:paraId="4651C7E7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15. Anxiety Question 3</w:t>
      </w:r>
    </w:p>
    <w:p w14:paraId="4A6ECF92" w14:textId="77777777" w:rsidR="00344247" w:rsidRPr="00344247" w:rsidRDefault="00344247" w:rsidP="00344247">
      <w:r w:rsidRPr="00344247">
        <w:rPr>
          <w:b/>
          <w:bCs/>
        </w:rPr>
        <w:lastRenderedPageBreak/>
        <w:t>Disease State:</w:t>
      </w:r>
      <w:r w:rsidRPr="00344247">
        <w:t xml:space="preserve"> Anxiety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GAD-7 interpretation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181DE809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Which GAD-7 score range is consistent with severe anxiety?</w:t>
      </w:r>
    </w:p>
    <w:p w14:paraId="4E5B6C7F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0–4</w:t>
      </w:r>
      <w:r w:rsidRPr="00344247">
        <w:br/>
        <w:t>B. 5–9</w:t>
      </w:r>
      <w:r w:rsidRPr="00344247">
        <w:br/>
        <w:t>C. 10–14</w:t>
      </w:r>
      <w:r w:rsidRPr="00344247">
        <w:br/>
        <w:t>D. 15–21</w:t>
      </w:r>
    </w:p>
    <w:p w14:paraId="245E2C10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D. 15–21</w:t>
      </w:r>
    </w:p>
    <w:p w14:paraId="4BCD392E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GAD-7 severity categories are minimal anxiety 0–4, mild anxiety 5–9, moderate anxiety 10–14, and severe anxiety 15–21.</w:t>
      </w:r>
    </w:p>
    <w:p w14:paraId="1B176B9C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A is minimal anxiety.</w:t>
      </w:r>
      <w:r w:rsidRPr="00344247">
        <w:br/>
        <w:t>B is mild anxiety.</w:t>
      </w:r>
      <w:r w:rsidRPr="00344247">
        <w:br/>
        <w:t>C is moderate anxiety.</w:t>
      </w:r>
    </w:p>
    <w:p w14:paraId="6C88079A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Anxiety Guideline Summary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Interpreting GAD-7 severity.</w:t>
      </w:r>
    </w:p>
    <w:p w14:paraId="3998872C" w14:textId="77777777" w:rsidR="00344247" w:rsidRPr="00344247" w:rsidRDefault="00344247" w:rsidP="00344247">
      <w:r w:rsidRPr="00344247">
        <w:pict w14:anchorId="6098DBE0">
          <v:rect id="_x0000_i1287" style="width:0;height:1.5pt" o:hralign="center" o:hrstd="t" o:hr="t" fillcolor="#a0a0a0" stroked="f"/>
        </w:pict>
      </w:r>
    </w:p>
    <w:p w14:paraId="2B866FF0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16. Anxiety Question 4</w:t>
      </w:r>
    </w:p>
    <w:p w14:paraId="5F811291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Anxiety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Screening accuracy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Intermediate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75B23058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According to the USPSTF anxiety evidence review, which screening tools had acceptable accuracy for detecting generalized anxiety disorder?</w:t>
      </w:r>
    </w:p>
    <w:p w14:paraId="4FF5A0D8" w14:textId="77777777" w:rsidR="00344247" w:rsidRPr="00344247" w:rsidRDefault="00344247" w:rsidP="00344247">
      <w:r w:rsidRPr="00344247">
        <w:rPr>
          <w:b/>
          <w:bCs/>
        </w:rPr>
        <w:lastRenderedPageBreak/>
        <w:t>Answer Choices:</w:t>
      </w:r>
      <w:r w:rsidRPr="00344247">
        <w:br/>
        <w:t>A. GAD-2 and GAD-7</w:t>
      </w:r>
      <w:r w:rsidRPr="00344247">
        <w:br/>
        <w:t>B. PHQ-9 only</w:t>
      </w:r>
      <w:r w:rsidRPr="00344247">
        <w:br/>
        <w:t>C. AUDIT-C only</w:t>
      </w:r>
      <w:r w:rsidRPr="00344247">
        <w:br/>
        <w:t>D. CHA₂DS₂-VASc</w:t>
      </w:r>
    </w:p>
    <w:p w14:paraId="1D28687F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A. GAD-2 and GAD-7</w:t>
      </w:r>
    </w:p>
    <w:p w14:paraId="323D8470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The USPSTF evidence review found that GAD-2 and GAD-7 had acceptable accuracy for identifying generalized anxiety disorder.</w:t>
      </w:r>
    </w:p>
    <w:p w14:paraId="7D0E8E48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 is a depression tool, not the primary GAD screening tool.</w:t>
      </w:r>
      <w:r w:rsidRPr="00344247">
        <w:br/>
        <w:t>C screens for alcohol use.</w:t>
      </w:r>
      <w:r w:rsidRPr="00344247">
        <w:br/>
        <w:t>D estimates stroke risk in atrial fibrillation.</w:t>
      </w:r>
    </w:p>
    <w:p w14:paraId="327558F1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USPSTF Anxiety Evidence Review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Selecting validated anxiety screening tools.</w:t>
      </w:r>
    </w:p>
    <w:p w14:paraId="5AE1E7E5" w14:textId="77777777" w:rsidR="00344247" w:rsidRPr="00344247" w:rsidRDefault="00344247" w:rsidP="00344247">
      <w:r w:rsidRPr="00344247">
        <w:pict w14:anchorId="633807A0">
          <v:rect id="_x0000_i1288" style="width:0;height:1.5pt" o:hralign="center" o:hrstd="t" o:hr="t" fillcolor="#a0a0a0" stroked="f"/>
        </w:pict>
      </w:r>
    </w:p>
    <w:p w14:paraId="278A2DEF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17. Anxiety Question 5</w:t>
      </w:r>
    </w:p>
    <w:p w14:paraId="7B10F952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Anxiety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Evidence for anxiety treatment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Intermediate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5539B447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Which statement best reflects the USPSTF evidence review on anxiety screening and treatment?</w:t>
      </w:r>
    </w:p>
    <w:p w14:paraId="21C5DA71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Evidence was insufficient to determine benefits or harms of anxiety screening programs, but treatment for anxiety has demonstrated benefit</w:t>
      </w:r>
      <w:r w:rsidRPr="00344247">
        <w:br/>
        <w:t>B. Anxiety treatment has no evidence of benefit</w:t>
      </w:r>
      <w:r w:rsidRPr="00344247">
        <w:br/>
        <w:t>C. GAD-7 has no role in anxiety assessment</w:t>
      </w:r>
      <w:r w:rsidRPr="00344247">
        <w:br/>
        <w:t>D. CBT consistently worsens anxiety symptoms</w:t>
      </w:r>
    </w:p>
    <w:p w14:paraId="3E59E1F0" w14:textId="77777777" w:rsidR="00344247" w:rsidRPr="00344247" w:rsidRDefault="00344247" w:rsidP="00344247">
      <w:r w:rsidRPr="00344247">
        <w:rPr>
          <w:b/>
          <w:bCs/>
        </w:rPr>
        <w:lastRenderedPageBreak/>
        <w:t>Correct Answer:</w:t>
      </w:r>
      <w:r w:rsidRPr="00344247">
        <w:br/>
        <w:t>A. Evidence was insufficient to determine benefits or harms of anxiety screening programs, but treatment for anxiety has demonstrated benefit</w:t>
      </w:r>
    </w:p>
    <w:p w14:paraId="193D9991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The evidence review found insufficient evidence to determine the benefit or harm of screening programs alone, but clear evidence that anxiety treatment is beneficial.</w:t>
      </w:r>
    </w:p>
    <w:p w14:paraId="6B39204C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 contradicts the evidence review.</w:t>
      </w:r>
      <w:r w:rsidRPr="00344247">
        <w:br/>
        <w:t>C contradicts the evidence supporting GAD-7 accuracy.</w:t>
      </w:r>
      <w:r w:rsidRPr="00344247">
        <w:br/>
        <w:t>D is incorrect because psychological treatments, including CBT, improve anxiety outcomes.</w:t>
      </w:r>
    </w:p>
    <w:p w14:paraId="0998EE89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USPSTF Anxiety Evidence Review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Interpreting evidence behind anxiety screening and treatment.</w:t>
      </w:r>
    </w:p>
    <w:p w14:paraId="4B03B90A" w14:textId="77777777" w:rsidR="00344247" w:rsidRPr="00344247" w:rsidRDefault="00344247" w:rsidP="00344247">
      <w:r w:rsidRPr="00344247">
        <w:pict w14:anchorId="77896A80">
          <v:rect id="_x0000_i1289" style="width:0;height:1.5pt" o:hralign="center" o:hrstd="t" o:hr="t" fillcolor="#a0a0a0" stroked="f"/>
        </w:pict>
      </w:r>
    </w:p>
    <w:p w14:paraId="68DE821B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18. Anxiety Question 6</w:t>
      </w:r>
    </w:p>
    <w:p w14:paraId="3B323EF8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Anxiety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First-line nonpharmacologic therapy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11A67EEC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Which nonpharmacologic treatment is considered a first-line option for anxiety disorders?</w:t>
      </w:r>
    </w:p>
    <w:p w14:paraId="3B5FDA82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Cognitive behavioral therapy</w:t>
      </w:r>
      <w:r w:rsidRPr="00344247">
        <w:br/>
        <w:t>B. Long-term avoidance of all anxiety triggers</w:t>
      </w:r>
      <w:r w:rsidRPr="00344247">
        <w:br/>
        <w:t>C. Chronic sedative-hypnotic therapy</w:t>
      </w:r>
      <w:r w:rsidRPr="00344247">
        <w:br/>
        <w:t>D. No treatment unless symptoms become severe</w:t>
      </w:r>
    </w:p>
    <w:p w14:paraId="674E7E99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A. Cognitive behavioral therapy</w:t>
      </w:r>
    </w:p>
    <w:p w14:paraId="495B9776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CBT is a first-line behavioral treatment option for anxiety disorders and may be used alone or with pharmacotherapy.</w:t>
      </w:r>
    </w:p>
    <w:p w14:paraId="59CE6893" w14:textId="77777777" w:rsidR="00344247" w:rsidRPr="00344247" w:rsidRDefault="00344247" w:rsidP="00344247">
      <w:r w:rsidRPr="00344247">
        <w:rPr>
          <w:b/>
          <w:bCs/>
        </w:rPr>
        <w:lastRenderedPageBreak/>
        <w:t>Why the Incorrect Options Are Wrong:</w:t>
      </w:r>
      <w:r w:rsidRPr="00344247">
        <w:br/>
        <w:t>B reinforces avoidance and does not build coping skills.</w:t>
      </w:r>
      <w:r w:rsidRPr="00344247">
        <w:br/>
        <w:t>C is not preferred as chronic anxiety management.</w:t>
      </w:r>
      <w:r w:rsidRPr="00344247">
        <w:br/>
        <w:t>D delays treatment despite impairment.</w:t>
      </w:r>
    </w:p>
    <w:p w14:paraId="5E8EC005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Anxiety Guideline Summary; USPSTF Anxiety Evidence Review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Selecting evidence-based nonpharmacologic anxiety treatment.</w:t>
      </w:r>
    </w:p>
    <w:p w14:paraId="256959E2" w14:textId="77777777" w:rsidR="00344247" w:rsidRPr="00344247" w:rsidRDefault="00344247" w:rsidP="00344247">
      <w:r w:rsidRPr="00344247">
        <w:pict w14:anchorId="6DC7A77C">
          <v:rect id="_x0000_i1290" style="width:0;height:1.5pt" o:hralign="center" o:hrstd="t" o:hr="t" fillcolor="#a0a0a0" stroked="f"/>
        </w:pict>
      </w:r>
    </w:p>
    <w:p w14:paraId="55A9F350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19. Anxiety Question 7</w:t>
      </w:r>
    </w:p>
    <w:p w14:paraId="73E83773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Anxiety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Pharmacologic treatment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Select-all-that-apply</w:t>
      </w:r>
    </w:p>
    <w:p w14:paraId="2EA42C7E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Which medication classes are commonly used as first-line pharmacologic options for anxiety disorders, especially when depression coexists?</w:t>
      </w:r>
    </w:p>
    <w:p w14:paraId="6B4B9F09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SSRIs</w:t>
      </w:r>
      <w:r w:rsidRPr="00344247">
        <w:br/>
        <w:t>B. SNRIs</w:t>
      </w:r>
      <w:r w:rsidRPr="00344247">
        <w:br/>
        <w:t>C. Warfarin</w:t>
      </w:r>
      <w:r w:rsidRPr="00344247">
        <w:br/>
        <w:t>D. Insulin</w:t>
      </w:r>
      <w:r w:rsidRPr="00344247">
        <w:br/>
        <w:t>E. Statins</w:t>
      </w:r>
    </w:p>
    <w:p w14:paraId="4F20FE20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A, B</w:t>
      </w:r>
    </w:p>
    <w:p w14:paraId="3FC1F428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SSRIs and SNRIs are commonly used first-line pharmacologic options for anxiety and may also treat coexisting depression.</w:t>
      </w:r>
    </w:p>
    <w:p w14:paraId="0EC076E7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C is an anticoagulant.</w:t>
      </w:r>
      <w:r w:rsidRPr="00344247">
        <w:br/>
        <w:t>D treats diabetes.</w:t>
      </w:r>
      <w:r w:rsidRPr="00344247">
        <w:br/>
      </w:r>
      <w:proofErr w:type="spellStart"/>
      <w:r w:rsidRPr="00344247">
        <w:t>E</w:t>
      </w:r>
      <w:proofErr w:type="spellEnd"/>
      <w:r w:rsidRPr="00344247">
        <w:t xml:space="preserve"> treats hyperlipidemia.</w:t>
      </w:r>
    </w:p>
    <w:p w14:paraId="089E43A1" w14:textId="77777777" w:rsidR="00344247" w:rsidRPr="00344247" w:rsidRDefault="00344247" w:rsidP="00344247">
      <w:r w:rsidRPr="00344247">
        <w:rPr>
          <w:b/>
          <w:bCs/>
        </w:rPr>
        <w:lastRenderedPageBreak/>
        <w:t>Source Support:</w:t>
      </w:r>
      <w:r w:rsidRPr="00344247">
        <w:br/>
        <w:t>Anxiety Guideline Summary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Identifying medication classes for anxiety treatment.</w:t>
      </w:r>
    </w:p>
    <w:p w14:paraId="3A952472" w14:textId="77777777" w:rsidR="00344247" w:rsidRPr="00344247" w:rsidRDefault="00344247" w:rsidP="00344247">
      <w:r w:rsidRPr="00344247">
        <w:pict w14:anchorId="1F712AF9">
          <v:rect id="_x0000_i1291" style="width:0;height:1.5pt" o:hralign="center" o:hrstd="t" o:hr="t" fillcolor="#a0a0a0" stroked="f"/>
        </w:pict>
      </w:r>
    </w:p>
    <w:p w14:paraId="06A402A8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20. Anxiety Question 8</w:t>
      </w:r>
    </w:p>
    <w:p w14:paraId="5D06A751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Anxiety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Depression-anxiety overlap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Intermediate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634DC8C8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Why are SSRIs or SNRIs often useful when anxiety and depression coexist?</w:t>
      </w:r>
    </w:p>
    <w:p w14:paraId="3A1C9240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They may treat both anxiety and depressive symptoms with one medication strategy</w:t>
      </w:r>
      <w:r w:rsidRPr="00344247">
        <w:br/>
        <w:t>B. They eliminate the need for monitoring</w:t>
      </w:r>
      <w:r w:rsidRPr="00344247">
        <w:br/>
        <w:t>C. They work only when taken as needed</w:t>
      </w:r>
      <w:r w:rsidRPr="00344247">
        <w:br/>
        <w:t>D. They are tobacco cessation medications only</w:t>
      </w:r>
    </w:p>
    <w:p w14:paraId="752362CF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A. They may treat both anxiety and depressive symptoms with one medication strategy</w:t>
      </w:r>
    </w:p>
    <w:p w14:paraId="69929CED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SSRIs and SNRIs can address both depression and anxiety, making them useful when the conditions coexist.</w:t>
      </w:r>
    </w:p>
    <w:p w14:paraId="389B2882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 is incorrect because monitoring remains necessary.</w:t>
      </w:r>
      <w:r w:rsidRPr="00344247">
        <w:br/>
        <w:t>C is incorrect because these medications are taken consistently, not PRN.</w:t>
      </w:r>
      <w:r w:rsidRPr="00344247">
        <w:br/>
        <w:t>D is incorrect because their primary role here is behavioral health treatment.</w:t>
      </w:r>
    </w:p>
    <w:p w14:paraId="336DD918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Anxiety Guideline Summary; Depression Guideline Summary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Integrating treatment selection for comorbid depression and anxiety.</w:t>
      </w:r>
    </w:p>
    <w:p w14:paraId="182E4DB4" w14:textId="77777777" w:rsidR="00344247" w:rsidRPr="00344247" w:rsidRDefault="00344247" w:rsidP="00344247">
      <w:r w:rsidRPr="00344247">
        <w:pict w14:anchorId="538A4DB9">
          <v:rect id="_x0000_i1292" style="width:0;height:1.5pt" o:hralign="center" o:hrstd="t" o:hr="t" fillcolor="#a0a0a0" stroked="f"/>
        </w:pict>
      </w:r>
    </w:p>
    <w:p w14:paraId="4367C004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21. Anxiety Question 9</w:t>
      </w:r>
    </w:p>
    <w:p w14:paraId="7E3E3A2F" w14:textId="77777777" w:rsidR="00344247" w:rsidRPr="00344247" w:rsidRDefault="00344247" w:rsidP="00344247">
      <w:r w:rsidRPr="00344247">
        <w:rPr>
          <w:b/>
          <w:bCs/>
        </w:rPr>
        <w:lastRenderedPageBreak/>
        <w:t>Disease State:</w:t>
      </w:r>
      <w:r w:rsidRPr="00344247">
        <w:t xml:space="preserve"> Anxiety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Bupropion caution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Intermediate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344B0A05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Why may bupropion be less preferred as an initial antidepressant when prominent anxiety symptoms are present?</w:t>
      </w:r>
    </w:p>
    <w:p w14:paraId="3DCC3FDA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It may worsen anxiety in some patients</w:t>
      </w:r>
      <w:r w:rsidRPr="00344247">
        <w:br/>
        <w:t>B. It has no possible role in depression treatment</w:t>
      </w:r>
      <w:r w:rsidRPr="00344247">
        <w:br/>
        <w:t>C. It is an anticoagulant</w:t>
      </w:r>
      <w:r w:rsidRPr="00344247">
        <w:br/>
        <w:t>D. It is only used for hypertension</w:t>
      </w:r>
    </w:p>
    <w:p w14:paraId="5FBA6676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A. It may worsen anxiety in some patients</w:t>
      </w:r>
    </w:p>
    <w:p w14:paraId="0CF995A9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Although bupropion can be useful for depression and tobacco cessation, it may worsen anxiety in some patients and may be less preferred when anxiety symptoms are prominent.</w:t>
      </w:r>
    </w:p>
    <w:p w14:paraId="5DEF313C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 is incorrect because bupropion is a second-generation antidepressant.</w:t>
      </w:r>
      <w:r w:rsidRPr="00344247">
        <w:br/>
        <w:t>C and D are factually incorrect.</w:t>
      </w:r>
    </w:p>
    <w:p w14:paraId="3C40B785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Anxiety Guideline Summary; Tobacco Cessation Guideline Summary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Balancing medication selection across comorbid conditions.</w:t>
      </w:r>
    </w:p>
    <w:p w14:paraId="19CD324D" w14:textId="77777777" w:rsidR="00344247" w:rsidRPr="00344247" w:rsidRDefault="00344247" w:rsidP="00344247">
      <w:r w:rsidRPr="00344247">
        <w:pict w14:anchorId="7BD4A60B">
          <v:rect id="_x0000_i1293" style="width:0;height:1.5pt" o:hralign="center" o:hrstd="t" o:hr="t" fillcolor="#a0a0a0" stroked="f"/>
        </w:pict>
      </w:r>
    </w:p>
    <w:p w14:paraId="700F644C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22. Anxiety Question 10</w:t>
      </w:r>
    </w:p>
    <w:p w14:paraId="1987BDE2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Anxiety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Benzodiazepine safety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Intermediate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078C4DC3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Why are benzodiazepines generally not preferred for long-term anxiety management?</w:t>
      </w:r>
    </w:p>
    <w:p w14:paraId="2C8FF055" w14:textId="77777777" w:rsidR="00344247" w:rsidRPr="00344247" w:rsidRDefault="00344247" w:rsidP="00344247">
      <w:r w:rsidRPr="00344247">
        <w:rPr>
          <w:b/>
          <w:bCs/>
        </w:rPr>
        <w:lastRenderedPageBreak/>
        <w:t>Answer Choices:</w:t>
      </w:r>
      <w:r w:rsidRPr="00344247">
        <w:br/>
        <w:t>A. Risks include dependence, withdrawal, misuse, overdose, and other safety concerns</w:t>
      </w:r>
      <w:r w:rsidRPr="00344247">
        <w:br/>
        <w:t>B. They cure anxiety permanently after one dose</w:t>
      </w:r>
      <w:r w:rsidRPr="00344247">
        <w:br/>
        <w:t xml:space="preserve">C. They are </w:t>
      </w:r>
      <w:proofErr w:type="gramStart"/>
      <w:r w:rsidRPr="00344247">
        <w:t>first-line</w:t>
      </w:r>
      <w:proofErr w:type="gramEnd"/>
      <w:r w:rsidRPr="00344247">
        <w:t xml:space="preserve"> for all anxiety patients indefinitely</w:t>
      </w:r>
      <w:r w:rsidRPr="00344247">
        <w:br/>
        <w:t>D. They also treat tobacco dependence</w:t>
      </w:r>
    </w:p>
    <w:p w14:paraId="2903B317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A. Risks include dependence, withdrawal, misuse, overdose, and other safety concerns</w:t>
      </w:r>
    </w:p>
    <w:p w14:paraId="0DFA3467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Benzodiazepines carry important safety concerns, especially with long-term use.</w:t>
      </w:r>
    </w:p>
    <w:p w14:paraId="52B90BFD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 is false.</w:t>
      </w:r>
      <w:r w:rsidRPr="00344247">
        <w:br/>
        <w:t xml:space="preserve">C is not </w:t>
      </w:r>
      <w:proofErr w:type="gramStart"/>
      <w:r w:rsidRPr="00344247">
        <w:t>guideline-concordant</w:t>
      </w:r>
      <w:proofErr w:type="gramEnd"/>
      <w:r w:rsidRPr="00344247">
        <w:t>.</w:t>
      </w:r>
      <w:r w:rsidRPr="00344247">
        <w:br/>
        <w:t>D is incorrect because benzodiazepines are not tobacco cessation therapy.</w:t>
      </w:r>
    </w:p>
    <w:p w14:paraId="200DC812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 xml:space="preserve">Anxiety treatment evidence </w:t>
      </w:r>
      <w:proofErr w:type="gramStart"/>
      <w:r w:rsidRPr="00344247">
        <w:t>review</w:t>
      </w:r>
      <w:proofErr w:type="gramEnd"/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Identifying risks of benzodiazepine therapy.</w:t>
      </w:r>
    </w:p>
    <w:p w14:paraId="4BC1283D" w14:textId="77777777" w:rsidR="00344247" w:rsidRPr="00344247" w:rsidRDefault="00344247" w:rsidP="00344247">
      <w:r w:rsidRPr="00344247">
        <w:pict w14:anchorId="27F2ED28">
          <v:rect id="_x0000_i1294" style="width:0;height:1.5pt" o:hralign="center" o:hrstd="t" o:hr="t" fillcolor="#a0a0a0" stroked="f"/>
        </w:pict>
      </w:r>
    </w:p>
    <w:p w14:paraId="4C3193DC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23. Anxiety Question 11</w:t>
      </w:r>
    </w:p>
    <w:p w14:paraId="250247C0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Anxiety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Anxiety monitoring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Select-all-that-apply</w:t>
      </w:r>
    </w:p>
    <w:p w14:paraId="638748A5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Which parameters should be monitored when treating generalized anxiety disorder?</w:t>
      </w:r>
    </w:p>
    <w:p w14:paraId="57FACF1C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GAD-7 score</w:t>
      </w:r>
      <w:r w:rsidRPr="00344247">
        <w:br/>
        <w:t>B. Anxiety symptom burden</w:t>
      </w:r>
      <w:r w:rsidRPr="00344247">
        <w:br/>
        <w:t>C. Sleep quality</w:t>
      </w:r>
      <w:r w:rsidRPr="00344247">
        <w:br/>
        <w:t>D. Functional impairment</w:t>
      </w:r>
      <w:r w:rsidRPr="00344247">
        <w:br/>
        <w:t>E. Medication adherence and adverse effects</w:t>
      </w:r>
    </w:p>
    <w:p w14:paraId="4BE857F6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A, B, C, D, E</w:t>
      </w:r>
    </w:p>
    <w:p w14:paraId="2B835CB3" w14:textId="77777777" w:rsidR="00344247" w:rsidRPr="00344247" w:rsidRDefault="00344247" w:rsidP="00344247">
      <w:r w:rsidRPr="00344247">
        <w:rPr>
          <w:b/>
          <w:bCs/>
        </w:rPr>
        <w:lastRenderedPageBreak/>
        <w:t>Rationale:</w:t>
      </w:r>
      <w:r w:rsidRPr="00344247">
        <w:br/>
        <w:t>Longitudinal anxiety management should include validated symptom scales, clinical symptoms, function, sleep, adherence, and tolerability.</w:t>
      </w:r>
    </w:p>
    <w:p w14:paraId="6987FAD1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All listed items are appropriate monitoring elements.</w:t>
      </w:r>
    </w:p>
    <w:p w14:paraId="20AE222F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Anxiety Guideline Summary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Creating an anxiety monitoring plan.</w:t>
      </w:r>
    </w:p>
    <w:p w14:paraId="53621B06" w14:textId="77777777" w:rsidR="00344247" w:rsidRPr="00344247" w:rsidRDefault="00344247" w:rsidP="00344247">
      <w:r w:rsidRPr="00344247">
        <w:pict w14:anchorId="2D80E66F">
          <v:rect id="_x0000_i1295" style="width:0;height:1.5pt" o:hralign="center" o:hrstd="t" o:hr="t" fillcolor="#a0a0a0" stroked="f"/>
        </w:pict>
      </w:r>
    </w:p>
    <w:p w14:paraId="75B386A0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24. Anxiety Question 12</w:t>
      </w:r>
    </w:p>
    <w:p w14:paraId="034092FA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Anxiety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When to reassess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5F533532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After initiating treatment for anxiety, which follow-up approach is most appropriate?</w:t>
      </w:r>
    </w:p>
    <w:p w14:paraId="162C97BC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Reassess symptoms, function, adherence, adverse effects, and GAD-7 longitudinally</w:t>
      </w:r>
      <w:r w:rsidRPr="00344247">
        <w:br/>
        <w:t>B. Avoid follow-up unless the patient calls</w:t>
      </w:r>
      <w:r w:rsidRPr="00344247">
        <w:br/>
        <w:t>C. Monitor only weight</w:t>
      </w:r>
      <w:r w:rsidRPr="00344247">
        <w:br/>
        <w:t>D. Stop therapy once the prescription is written</w:t>
      </w:r>
    </w:p>
    <w:p w14:paraId="47C5C63D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A. Reassess symptoms, function, adherence, adverse effects, and GAD-7 longitudinally</w:t>
      </w:r>
    </w:p>
    <w:p w14:paraId="0952DBD1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Anxiety treatment requires longitudinal reassessment of symptom response, function, adherence, and medication safety.</w:t>
      </w:r>
    </w:p>
    <w:p w14:paraId="4AC7A99B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 is too passive.</w:t>
      </w:r>
      <w:r w:rsidRPr="00344247">
        <w:br/>
        <w:t>C is incomplete.</w:t>
      </w:r>
      <w:r w:rsidRPr="00344247">
        <w:br/>
        <w:t>D ignores the need for follow-up and treatment optimization.</w:t>
      </w:r>
    </w:p>
    <w:p w14:paraId="68C2807D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Anxiety Guideline Summary</w:t>
      </w:r>
      <w:r w:rsidRPr="00344247">
        <w:br/>
      </w:r>
      <w:r w:rsidRPr="00344247">
        <w:rPr>
          <w:b/>
          <w:bCs/>
        </w:rPr>
        <w:lastRenderedPageBreak/>
        <w:t>Clinical Skill Tested:</w:t>
      </w:r>
      <w:r w:rsidRPr="00344247">
        <w:br/>
        <w:t>Planning longitudinal anxiety care.</w:t>
      </w:r>
    </w:p>
    <w:p w14:paraId="08C82BCE" w14:textId="77777777" w:rsidR="00344247" w:rsidRPr="00344247" w:rsidRDefault="00344247" w:rsidP="00344247">
      <w:r w:rsidRPr="00344247">
        <w:pict w14:anchorId="4514EE11">
          <v:rect id="_x0000_i1296" style="width:0;height:1.5pt" o:hralign="center" o:hrstd="t" o:hr="t" fillcolor="#a0a0a0" stroked="f"/>
        </w:pict>
      </w:r>
    </w:p>
    <w:p w14:paraId="02454300" w14:textId="77777777" w:rsidR="00344247" w:rsidRPr="00344247" w:rsidRDefault="00344247" w:rsidP="00344247">
      <w:pPr>
        <w:rPr>
          <w:b/>
          <w:bCs/>
          <w:lang w:val="fr-FR"/>
        </w:rPr>
      </w:pPr>
      <w:r w:rsidRPr="00344247">
        <w:rPr>
          <w:b/>
          <w:bCs/>
          <w:lang w:val="fr-FR"/>
        </w:rPr>
        <w:t>Tobacco Cessation Questions</w:t>
      </w:r>
    </w:p>
    <w:p w14:paraId="3627FD37" w14:textId="77777777" w:rsidR="00344247" w:rsidRPr="00344247" w:rsidRDefault="00344247" w:rsidP="00344247">
      <w:pPr>
        <w:rPr>
          <w:b/>
          <w:bCs/>
          <w:lang w:val="fr-FR"/>
        </w:rPr>
      </w:pPr>
      <w:r w:rsidRPr="00344247">
        <w:rPr>
          <w:b/>
          <w:bCs/>
          <w:lang w:val="fr-FR"/>
        </w:rPr>
        <w:t>25. Tobacco Question 1</w:t>
      </w:r>
    </w:p>
    <w:p w14:paraId="3729F2E3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Tobacco Cessation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USPSTF adult tobacco recommendation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5F57B904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What does the USPSTF recommend clinicians do for adults who use tobacco?</w:t>
      </w:r>
    </w:p>
    <w:p w14:paraId="4361C464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Ask about tobacco use, advise them to quit, and provide behavioral interventions and FDA-approved pharmacotherapy for nonpregnant adults who smoke</w:t>
      </w:r>
      <w:r w:rsidRPr="00344247">
        <w:br/>
        <w:t>B. Avoid asking about tobacco use unless the patient has COPD</w:t>
      </w:r>
      <w:r w:rsidRPr="00344247">
        <w:br/>
        <w:t>C. Recommend e-cigarettes as first-line therapy for every patient</w:t>
      </w:r>
      <w:r w:rsidRPr="00344247">
        <w:br/>
        <w:t>D. Delay tobacco counseling until the patient has already quit</w:t>
      </w:r>
    </w:p>
    <w:p w14:paraId="18B8066C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A. Ask about tobacco use, advise them to quit, and provide behavioral interventions and FDA-approved pharmacotherapy for nonpregnant adults who smoke</w:t>
      </w:r>
    </w:p>
    <w:p w14:paraId="66DB2BC2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USPSTF recommends asking all adults about tobacco use, advising them to stop, and providing behavioral interventions and FDA-approved pharmacotherapy for cessation to nonpregnant adults who smoke.</w:t>
      </w:r>
    </w:p>
    <w:p w14:paraId="012A991B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 misses routine tobacco assessment.</w:t>
      </w:r>
      <w:r w:rsidRPr="00344247">
        <w:br/>
        <w:t>C is incorrect because evidence for e-cigarettes is insufficient.</w:t>
      </w:r>
      <w:r w:rsidRPr="00344247">
        <w:br/>
        <w:t>D misses the opportunity to support cessation.</w:t>
      </w:r>
    </w:p>
    <w:p w14:paraId="5A405C4D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USPSTF Tobacco Cessation Guideline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Applying adult tobacco cessation recommendations.</w:t>
      </w:r>
    </w:p>
    <w:p w14:paraId="7221D85A" w14:textId="77777777" w:rsidR="00344247" w:rsidRPr="00344247" w:rsidRDefault="00344247" w:rsidP="00344247">
      <w:r w:rsidRPr="00344247">
        <w:pict w14:anchorId="4EFDCF6D">
          <v:rect id="_x0000_i1297" style="width:0;height:1.5pt" o:hralign="center" o:hrstd="t" o:hr="t" fillcolor="#a0a0a0" stroked="f"/>
        </w:pict>
      </w:r>
    </w:p>
    <w:p w14:paraId="1775ECF5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lastRenderedPageBreak/>
        <w:t>26. Tobacco Question 2</w:t>
      </w:r>
    </w:p>
    <w:p w14:paraId="22103B03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Tobacco Cessation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5 A’s framework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Select-all-that-apply</w:t>
      </w:r>
    </w:p>
    <w:p w14:paraId="63B4AAEB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Which steps are included in the 5 A’s framework for tobacco cessation?</w:t>
      </w:r>
    </w:p>
    <w:p w14:paraId="250DE87E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Ask</w:t>
      </w:r>
      <w:r w:rsidRPr="00344247">
        <w:br/>
        <w:t>B. Advise</w:t>
      </w:r>
      <w:r w:rsidRPr="00344247">
        <w:br/>
        <w:t>C. Assess</w:t>
      </w:r>
      <w:r w:rsidRPr="00344247">
        <w:br/>
        <w:t>D. Assist</w:t>
      </w:r>
      <w:r w:rsidRPr="00344247">
        <w:br/>
        <w:t>E. Arrange</w:t>
      </w:r>
    </w:p>
    <w:p w14:paraId="219CEB90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A, B, C, D, E</w:t>
      </w:r>
    </w:p>
    <w:p w14:paraId="1C05B939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 xml:space="preserve">The 5 </w:t>
      </w:r>
      <w:proofErr w:type="gramStart"/>
      <w:r w:rsidRPr="00344247">
        <w:t>A’s</w:t>
      </w:r>
      <w:proofErr w:type="gramEnd"/>
      <w:r w:rsidRPr="00344247">
        <w:t xml:space="preserve"> are Ask, Advise, Assess, Assist, and Arrange.</w:t>
      </w:r>
    </w:p>
    <w:p w14:paraId="229F853E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All listed options are part of the 5 A’s framework.</w:t>
      </w:r>
    </w:p>
    <w:p w14:paraId="5CC76494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Tobacco Cessation Guideline Summary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Recognizing the tobacco cessation counseling framework.</w:t>
      </w:r>
    </w:p>
    <w:p w14:paraId="686A5F6D" w14:textId="77777777" w:rsidR="00344247" w:rsidRPr="00344247" w:rsidRDefault="00344247" w:rsidP="00344247">
      <w:r w:rsidRPr="00344247">
        <w:pict w14:anchorId="7A0B6CD9">
          <v:rect id="_x0000_i1298" style="width:0;height:1.5pt" o:hralign="center" o:hrstd="t" o:hr="t" fillcolor="#a0a0a0" stroked="f"/>
        </w:pict>
      </w:r>
    </w:p>
    <w:p w14:paraId="53DBB462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27. Tobacco Question 3</w:t>
      </w:r>
    </w:p>
    <w:p w14:paraId="2EA40100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Tobacco Cessation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Ask step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64C717F7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Which action best represents the “Ask” step of the 5 A’s?</w:t>
      </w:r>
    </w:p>
    <w:p w14:paraId="44EF5D0F" w14:textId="77777777" w:rsidR="00344247" w:rsidRPr="00344247" w:rsidRDefault="00344247" w:rsidP="00344247">
      <w:r w:rsidRPr="00344247">
        <w:rPr>
          <w:b/>
          <w:bCs/>
        </w:rPr>
        <w:lastRenderedPageBreak/>
        <w:t>Answer Choices:</w:t>
      </w:r>
      <w:r w:rsidRPr="00344247">
        <w:br/>
        <w:t>A. Identify tobacco use at every encounter</w:t>
      </w:r>
      <w:r w:rsidRPr="00344247">
        <w:br/>
        <w:t>B. Start medication without asking about tobacco use</w:t>
      </w:r>
      <w:r w:rsidRPr="00344247">
        <w:br/>
        <w:t>C. Avoid tobacco history if the patient has anxiety</w:t>
      </w:r>
      <w:r w:rsidRPr="00344247">
        <w:br/>
        <w:t>D. Recommend hospitalization for all tobacco users</w:t>
      </w:r>
    </w:p>
    <w:p w14:paraId="2DD1EBBB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A. Identify tobacco use at every encounter</w:t>
      </w:r>
    </w:p>
    <w:p w14:paraId="694D3242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The Ask step involves identifying tobacco use routinely, including cigarettes, cigars, smokeless tobacco, and electronic nicotine products.</w:t>
      </w:r>
    </w:p>
    <w:p w14:paraId="518DF933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 skips assessment.</w:t>
      </w:r>
      <w:r w:rsidRPr="00344247">
        <w:br/>
        <w:t>C is inappropriate because anxiety does not eliminate the need for tobacco assessment.</w:t>
      </w:r>
      <w:r w:rsidRPr="00344247">
        <w:br/>
        <w:t>D is not a tobacco cessation guideline recommendation.</w:t>
      </w:r>
    </w:p>
    <w:p w14:paraId="4E9DF098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Tobacco Cessation Guideline Summary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Applying the Ask step.</w:t>
      </w:r>
    </w:p>
    <w:p w14:paraId="1C23D39C" w14:textId="77777777" w:rsidR="00344247" w:rsidRPr="00344247" w:rsidRDefault="00344247" w:rsidP="00344247">
      <w:r w:rsidRPr="00344247">
        <w:pict w14:anchorId="235BC263">
          <v:rect id="_x0000_i1299" style="width:0;height:1.5pt" o:hralign="center" o:hrstd="t" o:hr="t" fillcolor="#a0a0a0" stroked="f"/>
        </w:pict>
      </w:r>
    </w:p>
    <w:p w14:paraId="2579B9BA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28. Tobacco Question 4</w:t>
      </w:r>
    </w:p>
    <w:p w14:paraId="49D6D4EF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Tobacco Cessation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Advise step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51B3AFC9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Which statement best reflects the “Advise” step of tobacco cessation counseling?</w:t>
      </w:r>
    </w:p>
    <w:p w14:paraId="756B9F7D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Provide clear, personalized advice to quit tobacco use</w:t>
      </w:r>
      <w:r w:rsidRPr="00344247">
        <w:br/>
        <w:t>B. Avoid discussing cessation benefits</w:t>
      </w:r>
      <w:r w:rsidRPr="00344247">
        <w:br/>
        <w:t>C. Tell the patient quitting is impossible</w:t>
      </w:r>
      <w:r w:rsidRPr="00344247">
        <w:br/>
        <w:t>D. Recommend e-cigarettes as the only option</w:t>
      </w:r>
    </w:p>
    <w:p w14:paraId="3CD266B6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A. Provide clear, personalized advice to quit tobacco use</w:t>
      </w:r>
    </w:p>
    <w:p w14:paraId="6EBB27F6" w14:textId="77777777" w:rsidR="00344247" w:rsidRPr="00344247" w:rsidRDefault="00344247" w:rsidP="00344247">
      <w:r w:rsidRPr="00344247">
        <w:rPr>
          <w:b/>
          <w:bCs/>
        </w:rPr>
        <w:lastRenderedPageBreak/>
        <w:t>Rationale:</w:t>
      </w:r>
      <w:r w:rsidRPr="00344247">
        <w:br/>
        <w:t xml:space="preserve">The </w:t>
      </w:r>
      <w:proofErr w:type="gramStart"/>
      <w:r w:rsidRPr="00344247">
        <w:t>Advise</w:t>
      </w:r>
      <w:proofErr w:type="gramEnd"/>
      <w:r w:rsidRPr="00344247">
        <w:t xml:space="preserve"> step involves providing clear, personalized advice that quitting tobacco is important for health.</w:t>
      </w:r>
    </w:p>
    <w:p w14:paraId="1CF8EC06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 misses counseling.</w:t>
      </w:r>
      <w:r w:rsidRPr="00344247">
        <w:br/>
        <w:t>C is discouraging and false.</w:t>
      </w:r>
      <w:r w:rsidRPr="00344247">
        <w:br/>
        <w:t>D is unsupported by USPSTF evidence.</w:t>
      </w:r>
    </w:p>
    <w:p w14:paraId="14836C23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Tobacco Cessation Guideline Summary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 xml:space="preserve">Applying the </w:t>
      </w:r>
      <w:proofErr w:type="spellStart"/>
      <w:proofErr w:type="gramStart"/>
      <w:r w:rsidRPr="00344247">
        <w:t>Advise</w:t>
      </w:r>
      <w:proofErr w:type="spellEnd"/>
      <w:proofErr w:type="gramEnd"/>
      <w:r w:rsidRPr="00344247">
        <w:t xml:space="preserve"> step.</w:t>
      </w:r>
    </w:p>
    <w:p w14:paraId="10D838E9" w14:textId="77777777" w:rsidR="00344247" w:rsidRPr="00344247" w:rsidRDefault="00344247" w:rsidP="00344247">
      <w:r w:rsidRPr="00344247">
        <w:pict w14:anchorId="123D05B1">
          <v:rect id="_x0000_i1300" style="width:0;height:1.5pt" o:hralign="center" o:hrstd="t" o:hr="t" fillcolor="#a0a0a0" stroked="f"/>
        </w:pict>
      </w:r>
    </w:p>
    <w:p w14:paraId="520BECFA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29. Tobacco Question 5</w:t>
      </w:r>
    </w:p>
    <w:p w14:paraId="2E8F24B6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Tobacco Cessation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Assess readiness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4480378E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Which question best assesses readiness to quit tobacco use?</w:t>
      </w:r>
    </w:p>
    <w:p w14:paraId="05E00979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“Have you considered quitting, and what concerns do you have about quitting?”</w:t>
      </w:r>
      <w:r w:rsidRPr="00344247">
        <w:br/>
        <w:t>B. “What is your favorite flavor of gum?”</w:t>
      </w:r>
      <w:r w:rsidRPr="00344247">
        <w:br/>
        <w:t>C. “Do you want to stop all medications?”</w:t>
      </w:r>
      <w:r w:rsidRPr="00344247">
        <w:br/>
        <w:t>D. “Do you have atrial fibrillation?”</w:t>
      </w:r>
    </w:p>
    <w:p w14:paraId="7ED813FC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A. “Have you considered quitting, and what concerns do you have about quitting?”</w:t>
      </w:r>
    </w:p>
    <w:p w14:paraId="4283B11E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Assessing readiness involves understanding whether the patient has considered quitting, prior quit attempts, barriers, and concerns.</w:t>
      </w:r>
    </w:p>
    <w:p w14:paraId="512EAE6E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 is not readiness assessment.</w:t>
      </w:r>
      <w:r w:rsidRPr="00344247">
        <w:br/>
        <w:t>C is unrelated.</w:t>
      </w:r>
      <w:r w:rsidRPr="00344247">
        <w:br/>
        <w:t>D is unrelated to tobacco readiness.</w:t>
      </w:r>
    </w:p>
    <w:p w14:paraId="06E68656" w14:textId="77777777" w:rsidR="00344247" w:rsidRPr="00344247" w:rsidRDefault="00344247" w:rsidP="00344247">
      <w:r w:rsidRPr="00344247">
        <w:rPr>
          <w:b/>
          <w:bCs/>
        </w:rPr>
        <w:lastRenderedPageBreak/>
        <w:t>Source Support:</w:t>
      </w:r>
      <w:r w:rsidRPr="00344247">
        <w:br/>
        <w:t>Tobacco Cessation Guideline Summary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Assessing readiness to quit.</w:t>
      </w:r>
    </w:p>
    <w:p w14:paraId="54BC3296" w14:textId="77777777" w:rsidR="00344247" w:rsidRPr="00344247" w:rsidRDefault="00344247" w:rsidP="00344247">
      <w:r w:rsidRPr="00344247">
        <w:pict w14:anchorId="4A1013D8">
          <v:rect id="_x0000_i1301" style="width:0;height:1.5pt" o:hralign="center" o:hrstd="t" o:hr="t" fillcolor="#a0a0a0" stroked="f"/>
        </w:pict>
      </w:r>
    </w:p>
    <w:p w14:paraId="52ED77D0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30. Tobacco Question 6</w:t>
      </w:r>
    </w:p>
    <w:p w14:paraId="7B1A3FCC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Tobacco Cessation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Not ready to quit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390E8220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For a patient who uses tobacco but is not ready to quit, what is the most appropriate counseling approach?</w:t>
      </w:r>
    </w:p>
    <w:p w14:paraId="7CA2D9C4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Provide education, motivational interviewing, and address barriers</w:t>
      </w:r>
      <w:r w:rsidRPr="00344247">
        <w:br/>
        <w:t>B. Refuse to discuss tobacco until the patient is ready</w:t>
      </w:r>
      <w:r w:rsidRPr="00344247">
        <w:br/>
        <w:t>C. Force pharmacotherapy immediately</w:t>
      </w:r>
      <w:r w:rsidRPr="00344247">
        <w:br/>
        <w:t>D. Tell the patient tobacco use is harmless</w:t>
      </w:r>
    </w:p>
    <w:p w14:paraId="0E8933BC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A. Provide education, motivational interviewing, and address barriers</w:t>
      </w:r>
    </w:p>
    <w:p w14:paraId="40926CC4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For patients not ready to quit, counseling should focus on education, motivational interviewing, and addressing barriers.</w:t>
      </w:r>
    </w:p>
    <w:p w14:paraId="4C638141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 misses an opportunity to increase readiness.</w:t>
      </w:r>
      <w:r w:rsidRPr="00344247">
        <w:br/>
        <w:t>C ignores patient readiness.</w:t>
      </w:r>
      <w:r w:rsidRPr="00344247">
        <w:br/>
        <w:t>D is false and unsafe.</w:t>
      </w:r>
    </w:p>
    <w:p w14:paraId="20628397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Tobacco Cessation Guideline Summary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Matching intervention to readiness stage.</w:t>
      </w:r>
    </w:p>
    <w:p w14:paraId="7E5EFDAF" w14:textId="77777777" w:rsidR="00344247" w:rsidRPr="00344247" w:rsidRDefault="00344247" w:rsidP="00344247">
      <w:r w:rsidRPr="00344247">
        <w:pict w14:anchorId="65D61650">
          <v:rect id="_x0000_i1302" style="width:0;height:1.5pt" o:hralign="center" o:hrstd="t" o:hr="t" fillcolor="#a0a0a0" stroked="f"/>
        </w:pict>
      </w:r>
    </w:p>
    <w:p w14:paraId="1D372DDE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31. Tobacco Question 7</w:t>
      </w:r>
    </w:p>
    <w:p w14:paraId="68E76AE6" w14:textId="77777777" w:rsidR="00344247" w:rsidRPr="00344247" w:rsidRDefault="00344247" w:rsidP="00344247">
      <w:r w:rsidRPr="00344247">
        <w:rPr>
          <w:b/>
          <w:bCs/>
        </w:rPr>
        <w:lastRenderedPageBreak/>
        <w:t>Disease State:</w:t>
      </w:r>
      <w:r w:rsidRPr="00344247">
        <w:t xml:space="preserve"> Tobacco Cessation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Ready to quit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Select-all-that-apply</w:t>
      </w:r>
    </w:p>
    <w:p w14:paraId="10FCDDD0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For a patient who is ready to quit tobacco use, which interventions are appropriate?</w:t>
      </w:r>
    </w:p>
    <w:p w14:paraId="4FD62963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Set a quit date</w:t>
      </w:r>
      <w:r w:rsidRPr="00344247">
        <w:br/>
        <w:t>B. Select pharmacotherapy when appropriate</w:t>
      </w:r>
      <w:r w:rsidRPr="00344247">
        <w:br/>
        <w:t>C. Create a cessation plan</w:t>
      </w:r>
      <w:r w:rsidRPr="00344247">
        <w:br/>
        <w:t>D. Arrange follow-up</w:t>
      </w:r>
      <w:r w:rsidRPr="00344247">
        <w:br/>
        <w:t>E. Tell the patient no treatment options exist</w:t>
      </w:r>
    </w:p>
    <w:p w14:paraId="65FE96FA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A, B, C, D</w:t>
      </w:r>
    </w:p>
    <w:p w14:paraId="72F2D0C1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Patients ready to quit should receive practical support, which may include pharmacotherapy, a quit date, a cessation plan, and follow-up.</w:t>
      </w:r>
    </w:p>
    <w:p w14:paraId="683F7771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E is false and discouraging.</w:t>
      </w:r>
    </w:p>
    <w:p w14:paraId="65D629A7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Tobacco Cessation Guideline Summary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Creating a quit plan.</w:t>
      </w:r>
    </w:p>
    <w:p w14:paraId="6408D251" w14:textId="77777777" w:rsidR="00344247" w:rsidRPr="00344247" w:rsidRDefault="00344247" w:rsidP="00344247">
      <w:r w:rsidRPr="00344247">
        <w:pict w14:anchorId="6122FAE3">
          <v:rect id="_x0000_i1303" style="width:0;height:1.5pt" o:hralign="center" o:hrstd="t" o:hr="t" fillcolor="#a0a0a0" stroked="f"/>
        </w:pict>
      </w:r>
    </w:p>
    <w:p w14:paraId="417967C9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32. Tobacco Question 8</w:t>
      </w:r>
    </w:p>
    <w:p w14:paraId="698F553F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Tobacco Cessation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FDA-approved pharmacotherapy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Select-all-that-apply</w:t>
      </w:r>
    </w:p>
    <w:p w14:paraId="3AC639D0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Which pharmacotherapy options are FDA-approved for tobacco smoking cessation in adults?</w:t>
      </w:r>
    </w:p>
    <w:p w14:paraId="61A4B7ED" w14:textId="77777777" w:rsidR="00344247" w:rsidRPr="00344247" w:rsidRDefault="00344247" w:rsidP="00344247">
      <w:r w:rsidRPr="00344247">
        <w:rPr>
          <w:b/>
          <w:bCs/>
        </w:rPr>
        <w:lastRenderedPageBreak/>
        <w:t>Answer Choices:</w:t>
      </w:r>
      <w:r w:rsidRPr="00344247">
        <w:br/>
        <w:t>A. Nicotine replacement therapy</w:t>
      </w:r>
      <w:r w:rsidRPr="00344247">
        <w:br/>
        <w:t>B. Bupropion SR</w:t>
      </w:r>
      <w:r w:rsidRPr="00344247">
        <w:br/>
        <w:t>C. Varenicline</w:t>
      </w:r>
      <w:r w:rsidRPr="00344247">
        <w:br/>
        <w:t>D. Warfarin</w:t>
      </w:r>
      <w:r w:rsidRPr="00344247">
        <w:br/>
        <w:t>E. Hydroxyzine</w:t>
      </w:r>
    </w:p>
    <w:p w14:paraId="0730F75D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A, B, C</w:t>
      </w:r>
    </w:p>
    <w:p w14:paraId="7C8E4C5A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FDA-approved tobacco cessation pharmacotherapies include NRT, bupropion SR, and varenicline.</w:t>
      </w:r>
    </w:p>
    <w:p w14:paraId="7A1400EB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D is an anticoagulant.</w:t>
      </w:r>
      <w:r w:rsidRPr="00344247">
        <w:br/>
      </w:r>
      <w:proofErr w:type="spellStart"/>
      <w:r w:rsidRPr="00344247">
        <w:t>E</w:t>
      </w:r>
      <w:proofErr w:type="spellEnd"/>
      <w:r w:rsidRPr="00344247">
        <w:t xml:space="preserve"> may be used for anxiety symptoms but is not tobacco cessation pharmacotherapy.</w:t>
      </w:r>
    </w:p>
    <w:p w14:paraId="6C742AAF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USPSTF Tobacco Cessation Guideline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Identifying FDA-approved tobacco cessation medications.</w:t>
      </w:r>
    </w:p>
    <w:p w14:paraId="3F966A65" w14:textId="77777777" w:rsidR="00344247" w:rsidRPr="00344247" w:rsidRDefault="00344247" w:rsidP="00344247">
      <w:r w:rsidRPr="00344247">
        <w:pict w14:anchorId="15FFD206">
          <v:rect id="_x0000_i1304" style="width:0;height:1.5pt" o:hralign="center" o:hrstd="t" o:hr="t" fillcolor="#a0a0a0" stroked="f"/>
        </w:pict>
      </w:r>
    </w:p>
    <w:p w14:paraId="087C710C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33. Tobacco Question 9</w:t>
      </w:r>
    </w:p>
    <w:p w14:paraId="2909905C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Tobacco Cessation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Combination NRT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Intermediate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6EF3D955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Which nicotine replacement therapy strategy has been found more effective than using a single form of NRT?</w:t>
      </w:r>
    </w:p>
    <w:p w14:paraId="1BE58FC3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Combining long-acting NRT, such as the patch, with short-acting NRT, such as gum or lozenge</w:t>
      </w:r>
      <w:r w:rsidRPr="00344247">
        <w:br/>
        <w:t>B. Using only nicotine gum once monthly</w:t>
      </w:r>
      <w:r w:rsidRPr="00344247">
        <w:br/>
        <w:t>C. Combining NRT with warfarin</w:t>
      </w:r>
      <w:r w:rsidRPr="00344247">
        <w:br/>
        <w:t>D. Avoiding all behavioral counseling</w:t>
      </w:r>
    </w:p>
    <w:p w14:paraId="50C8E54F" w14:textId="77777777" w:rsidR="00344247" w:rsidRPr="00344247" w:rsidRDefault="00344247" w:rsidP="00344247">
      <w:r w:rsidRPr="00344247">
        <w:rPr>
          <w:b/>
          <w:bCs/>
        </w:rPr>
        <w:lastRenderedPageBreak/>
        <w:t>Correct Answer:</w:t>
      </w:r>
      <w:r w:rsidRPr="00344247">
        <w:br/>
        <w:t>A. Combining long-acting NRT, such as the patch, with short-acting NRT, such as gum or lozenge</w:t>
      </w:r>
    </w:p>
    <w:p w14:paraId="4611EDC0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Combination NRT, particularly a long-acting plus short-acting form, is more effective than single-form NRT.</w:t>
      </w:r>
    </w:p>
    <w:p w14:paraId="38DAC7BA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 is not an evidence-based regimen.</w:t>
      </w:r>
      <w:r w:rsidRPr="00344247">
        <w:br/>
        <w:t>C is unrelated and potentially unsafe.</w:t>
      </w:r>
      <w:r w:rsidRPr="00344247">
        <w:br/>
        <w:t>D removes an important cessation support.</w:t>
      </w:r>
    </w:p>
    <w:p w14:paraId="3C2CF067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USPSTF Tobacco Cessation Guideline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Selecting effective NRT strategies.</w:t>
      </w:r>
    </w:p>
    <w:p w14:paraId="230F8459" w14:textId="77777777" w:rsidR="00344247" w:rsidRPr="00344247" w:rsidRDefault="00344247" w:rsidP="00344247">
      <w:r w:rsidRPr="00344247">
        <w:pict w14:anchorId="1228F7D0">
          <v:rect id="_x0000_i1305" style="width:0;height:1.5pt" o:hralign="center" o:hrstd="t" o:hr="t" fillcolor="#a0a0a0" stroked="f"/>
        </w:pict>
      </w:r>
    </w:p>
    <w:p w14:paraId="25551783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34. Tobacco Question 10</w:t>
      </w:r>
    </w:p>
    <w:p w14:paraId="4C73B383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Tobacco Cessation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Varenicline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Intermediate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0DBA87E7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Which statement best describes varenicline’s role in tobacco cessation?</w:t>
      </w:r>
    </w:p>
    <w:p w14:paraId="47FC5E31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Varenicline is an FDA-approved cessation medication and appears more effective than NRT or bupropion SR in available evidence</w:t>
      </w:r>
      <w:r w:rsidRPr="00344247">
        <w:br/>
        <w:t>B. Varenicline is an anticoagulant</w:t>
      </w:r>
      <w:r w:rsidRPr="00344247">
        <w:br/>
        <w:t>C. Varenicline is only used for insomnia</w:t>
      </w:r>
      <w:r w:rsidRPr="00344247">
        <w:br/>
        <w:t>D. Varenicline should be used only as an antidepressant</w:t>
      </w:r>
    </w:p>
    <w:p w14:paraId="37B65D43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A. Varenicline is an FDA-approved cessation medication and appears more effective than NRT or bupropion SR in available evidence</w:t>
      </w:r>
    </w:p>
    <w:p w14:paraId="6A24968C" w14:textId="77777777" w:rsidR="00344247" w:rsidRPr="00344247" w:rsidRDefault="00344247" w:rsidP="00344247">
      <w:r w:rsidRPr="00344247">
        <w:rPr>
          <w:b/>
          <w:bCs/>
        </w:rPr>
        <w:lastRenderedPageBreak/>
        <w:t>Rationale:</w:t>
      </w:r>
      <w:r w:rsidRPr="00344247">
        <w:br/>
        <w:t>USPSTF notes varenicline is FDA-approved for cessation and appears more effective than NRT or bupropion SR based on available studies.</w:t>
      </w:r>
    </w:p>
    <w:p w14:paraId="18B07671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B, C, and D are incorrect descriptions of varenicline.</w:t>
      </w:r>
    </w:p>
    <w:p w14:paraId="44BC9103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USPSTF Tobacco Cessation Guideline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Understanding tobacco cessation medication selection.</w:t>
      </w:r>
    </w:p>
    <w:p w14:paraId="1113F044" w14:textId="77777777" w:rsidR="00344247" w:rsidRPr="00344247" w:rsidRDefault="00344247" w:rsidP="00344247">
      <w:r w:rsidRPr="00344247">
        <w:pict w14:anchorId="48B7B2EA">
          <v:rect id="_x0000_i1306" style="width:0;height:1.5pt" o:hralign="center" o:hrstd="t" o:hr="t" fillcolor="#a0a0a0" stroked="f"/>
        </w:pict>
      </w:r>
    </w:p>
    <w:p w14:paraId="44F521D1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35. Tobacco Question 11</w:t>
      </w:r>
    </w:p>
    <w:p w14:paraId="0B1F22D9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Tobacco Cessation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E-cigarettes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Intermediate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4488A317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What does USPSTF conclude about e-cigarettes for tobacco cessation?</w:t>
      </w:r>
    </w:p>
    <w:p w14:paraId="48E59567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Evidence is insufficient to assess the balance of benefits and harms</w:t>
      </w:r>
      <w:r w:rsidRPr="00344247">
        <w:br/>
        <w:t>B. E-cigarettes are first-line cessation therapy for all adults</w:t>
      </w:r>
      <w:r w:rsidRPr="00344247">
        <w:br/>
        <w:t>C. E-cigarettes are preferred over all FDA-approved pharmacotherapy</w:t>
      </w:r>
      <w:r w:rsidRPr="00344247">
        <w:br/>
        <w:t>D. E-cigarettes are required before varenicline can be used</w:t>
      </w:r>
    </w:p>
    <w:p w14:paraId="2AA16769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A. Evidence is insufficient to assess the balance of benefits and harms</w:t>
      </w:r>
    </w:p>
    <w:p w14:paraId="0D08FC91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USPSTF concludes evidence is insufficient to assess the benefits and harms of e-cigarettes for tobacco cessation.</w:t>
      </w:r>
    </w:p>
    <w:p w14:paraId="2CCDFCDA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 and C overstate the evidence.</w:t>
      </w:r>
      <w:r w:rsidRPr="00344247">
        <w:br/>
        <w:t>D is not a guideline requirement.</w:t>
      </w:r>
    </w:p>
    <w:p w14:paraId="7569F72E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USPSTF Tobacco Cessation Guideline</w:t>
      </w:r>
      <w:r w:rsidRPr="00344247">
        <w:br/>
      </w:r>
      <w:r w:rsidRPr="00344247">
        <w:rPr>
          <w:b/>
          <w:bCs/>
        </w:rPr>
        <w:lastRenderedPageBreak/>
        <w:t>Clinical Skill Tested:</w:t>
      </w:r>
      <w:r w:rsidRPr="00344247">
        <w:br/>
        <w:t>Avoiding unsupported cessation recommendations.</w:t>
      </w:r>
    </w:p>
    <w:p w14:paraId="7D3CA48E" w14:textId="77777777" w:rsidR="00344247" w:rsidRPr="00344247" w:rsidRDefault="00344247" w:rsidP="00344247">
      <w:r w:rsidRPr="00344247">
        <w:pict w14:anchorId="4A57985E">
          <v:rect id="_x0000_i1307" style="width:0;height:1.5pt" o:hralign="center" o:hrstd="t" o:hr="t" fillcolor="#a0a0a0" stroked="f"/>
        </w:pict>
      </w:r>
    </w:p>
    <w:p w14:paraId="1A81DDBD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36. Tobacco Question 12</w:t>
      </w:r>
    </w:p>
    <w:p w14:paraId="032462C5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Tobacco Cessation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Behavioral health overlap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Intermediate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NAPLEX-inspired K-</w:t>
      </w:r>
      <w:proofErr w:type="gramStart"/>
      <w:r w:rsidRPr="00344247">
        <w:t>type-style</w:t>
      </w:r>
      <w:proofErr w:type="gramEnd"/>
    </w:p>
    <w:p w14:paraId="25EDE181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Which statements are consistent with guideline-based tobacco cessation counseling?</w:t>
      </w:r>
    </w:p>
    <w:p w14:paraId="31F0E5B6" w14:textId="77777777" w:rsidR="00344247" w:rsidRPr="00344247" w:rsidRDefault="00344247" w:rsidP="00344247">
      <w:r w:rsidRPr="00344247">
        <w:t>I. Tobacco use should be assessed routinely.</w:t>
      </w:r>
      <w:r w:rsidRPr="00344247">
        <w:br/>
        <w:t>II. Readiness to quit should guide the intervention.</w:t>
      </w:r>
      <w:r w:rsidRPr="00344247">
        <w:br/>
        <w:t>III. Follow-</w:t>
      </w:r>
      <w:proofErr w:type="gramStart"/>
      <w:r w:rsidRPr="00344247">
        <w:t>up</w:t>
      </w:r>
      <w:proofErr w:type="gramEnd"/>
      <w:r w:rsidRPr="00344247">
        <w:t xml:space="preserve"> should be arranged to support ongoing cessation efforts.</w:t>
      </w:r>
    </w:p>
    <w:p w14:paraId="01A94B6A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I only</w:t>
      </w:r>
      <w:r w:rsidRPr="00344247">
        <w:br/>
        <w:t>B. I and II only</w:t>
      </w:r>
      <w:r w:rsidRPr="00344247">
        <w:br/>
        <w:t>C. II and III only</w:t>
      </w:r>
      <w:r w:rsidRPr="00344247">
        <w:br/>
        <w:t>D. I, II, and III</w:t>
      </w:r>
    </w:p>
    <w:p w14:paraId="56BEE23F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D. I, II, and III</w:t>
      </w:r>
    </w:p>
    <w:p w14:paraId="73FA6254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Guideline-based tobacco care includes routine assessment, readiness assessment, appropriate assistance, and arranged follow-up.</w:t>
      </w:r>
    </w:p>
    <w:p w14:paraId="679B14D8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A omits readiness and follow-up.</w:t>
      </w:r>
      <w:r w:rsidRPr="00344247">
        <w:br/>
        <w:t>B omits follow-up.</w:t>
      </w:r>
      <w:r w:rsidRPr="00344247">
        <w:br/>
        <w:t>C omits routine assessment.</w:t>
      </w:r>
    </w:p>
    <w:p w14:paraId="437B84B3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Tobacco Cessation Guideline Summary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Applying tobacco cessation workflow logic.</w:t>
      </w:r>
    </w:p>
    <w:p w14:paraId="749EA5E2" w14:textId="77777777" w:rsidR="00344247" w:rsidRPr="00344247" w:rsidRDefault="00344247" w:rsidP="00344247">
      <w:r w:rsidRPr="00344247">
        <w:pict w14:anchorId="1D7D346E">
          <v:rect id="_x0000_i1308" style="width:0;height:1.5pt" o:hralign="center" o:hrstd="t" o:hr="t" fillcolor="#a0a0a0" stroked="f"/>
        </w:pict>
      </w:r>
    </w:p>
    <w:p w14:paraId="054ECDA9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lastRenderedPageBreak/>
        <w:t>Integrated Cross-Disease Questions</w:t>
      </w:r>
    </w:p>
    <w:p w14:paraId="3B3477EE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37. Integrated Question 1</w:t>
      </w:r>
    </w:p>
    <w:p w14:paraId="66E9AD64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Integrated — Depression + Anxiety + Tobacco Cessation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Medication selection across comorbid conditions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Intermediate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2DADBD8E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A patient has moderate MDD, clinically significant generalized anxiety symptoms, and tobacco use disorder. Which principle best supports antidepressant selection?</w:t>
      </w:r>
    </w:p>
    <w:p w14:paraId="7D4DBD75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Choose a medication strategy that addresses both depression and anxiety while also considering tobacco cessation goals and patient-specific risks</w:t>
      </w:r>
      <w:r w:rsidRPr="00344247">
        <w:br/>
        <w:t>B. Choose bupropion automatically for every patient who smokes, regardless of anxiety severity</w:t>
      </w:r>
      <w:r w:rsidRPr="00344247">
        <w:br/>
        <w:t>C. Avoid CBT because multiple conditions are present</w:t>
      </w:r>
      <w:r w:rsidRPr="00344247">
        <w:br/>
        <w:t>D. Treat tobacco use only after depression and anxiety are permanently cured</w:t>
      </w:r>
    </w:p>
    <w:p w14:paraId="2A6A3FA5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A. Choose a medication strategy that addresses both depression and anxiety while also considering tobacco cessation goals and patient-specific risks</w:t>
      </w:r>
    </w:p>
    <w:p w14:paraId="49186672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 xml:space="preserve">Depression, anxiety, and </w:t>
      </w:r>
      <w:proofErr w:type="gramStart"/>
      <w:r w:rsidRPr="00344247">
        <w:t>tobacco use</w:t>
      </w:r>
      <w:proofErr w:type="gramEnd"/>
      <w:r w:rsidRPr="00344247">
        <w:t xml:space="preserve"> frequently overlap. Treatment selection should consider all active conditions, symptom burden, medication benefits and risks, and patient readiness.</w:t>
      </w:r>
    </w:p>
    <w:p w14:paraId="481F0485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 ignores the possibility that bupropion may worsen anxiety in some patients.</w:t>
      </w:r>
      <w:r w:rsidRPr="00344247">
        <w:br/>
        <w:t>C incorrectly excludes CBT.</w:t>
      </w:r>
      <w:r w:rsidRPr="00344247">
        <w:br/>
        <w:t>D delays tobacco counseling unnecessarily.</w:t>
      </w:r>
    </w:p>
    <w:p w14:paraId="68FD4BBD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Depression Guideline Summary; Anxiety Guideline Summary; Tobacco Cessation Guideline Summary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Integrating medication selection across comorbid disease states.</w:t>
      </w:r>
    </w:p>
    <w:p w14:paraId="584F814D" w14:textId="77777777" w:rsidR="00344247" w:rsidRPr="00344247" w:rsidRDefault="00344247" w:rsidP="00344247">
      <w:r w:rsidRPr="00344247">
        <w:pict w14:anchorId="6751111D">
          <v:rect id="_x0000_i1309" style="width:0;height:1.5pt" o:hralign="center" o:hrstd="t" o:hr="t" fillcolor="#a0a0a0" stroked="f"/>
        </w:pict>
      </w:r>
    </w:p>
    <w:p w14:paraId="7D205989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lastRenderedPageBreak/>
        <w:t>38. Integrated Question 2</w:t>
      </w:r>
    </w:p>
    <w:p w14:paraId="5D17D28E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Integrated — Depression + Anxiety + Tobacco Cessation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Measurement-based behavioral health care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Select-all-that-apply</w:t>
      </w:r>
    </w:p>
    <w:p w14:paraId="75F5801A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Which measures or clinical domains should be reassessed longitudinally when managing depression and anxiety with coexisting tobacco use?</w:t>
      </w:r>
    </w:p>
    <w:p w14:paraId="66406293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PHQ-9</w:t>
      </w:r>
      <w:r w:rsidRPr="00344247">
        <w:br/>
        <w:t>B. GAD-7</w:t>
      </w:r>
      <w:r w:rsidRPr="00344247">
        <w:br/>
        <w:t>C. Medication adherence and adverse effects</w:t>
      </w:r>
      <w:r w:rsidRPr="00344247">
        <w:br/>
        <w:t>D. Tobacco use and readiness to quit</w:t>
      </w:r>
      <w:r w:rsidRPr="00344247">
        <w:br/>
        <w:t>E. Functional improvement</w:t>
      </w:r>
    </w:p>
    <w:p w14:paraId="4F12886E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A, B, C, D, E</w:t>
      </w:r>
    </w:p>
    <w:p w14:paraId="1508B470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Longitudinal care should include depression and anxiety symptom scales, adherence, adverse effects, tobacco status, readiness to quit, and functional improvement.</w:t>
      </w:r>
    </w:p>
    <w:p w14:paraId="09FEE350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All listed items are appropriate.</w:t>
      </w:r>
    </w:p>
    <w:p w14:paraId="12633780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Depression Guideline Summary; Anxiety Guideline Summary; Tobacco Cessation Guideline Summary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Building an integrated monitoring plan.</w:t>
      </w:r>
    </w:p>
    <w:p w14:paraId="0354EF43" w14:textId="77777777" w:rsidR="00344247" w:rsidRPr="00344247" w:rsidRDefault="00344247" w:rsidP="00344247">
      <w:r w:rsidRPr="00344247">
        <w:pict w14:anchorId="2C0A655F">
          <v:rect id="_x0000_i1310" style="width:0;height:1.5pt" o:hralign="center" o:hrstd="t" o:hr="t" fillcolor="#a0a0a0" stroked="f"/>
        </w:pict>
      </w:r>
    </w:p>
    <w:p w14:paraId="6C6B94EF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39. Integrated Question 3</w:t>
      </w:r>
    </w:p>
    <w:p w14:paraId="763D8C7C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Integrated — Depression + Anxiety + Tobacco Cessation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Adherence before escalation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Intermediate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Single-best-answer</w:t>
      </w:r>
    </w:p>
    <w:p w14:paraId="324364F6" w14:textId="77777777" w:rsidR="00344247" w:rsidRPr="00344247" w:rsidRDefault="00344247" w:rsidP="00344247">
      <w:r w:rsidRPr="00344247">
        <w:rPr>
          <w:b/>
          <w:bCs/>
        </w:rPr>
        <w:lastRenderedPageBreak/>
        <w:t>Question Stem:</w:t>
      </w:r>
      <w:r w:rsidRPr="00344247">
        <w:br/>
        <w:t>Before concluding that depression or anxiety therapy has failed, what should the pharmacist assess?</w:t>
      </w:r>
    </w:p>
    <w:p w14:paraId="5E850B34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Medication adherence, dose adequacy, treatment duration, adverse effects, access barriers, and psychotherapy engagement</w:t>
      </w:r>
      <w:r w:rsidRPr="00344247">
        <w:br/>
        <w:t>B. Tablet color only</w:t>
      </w:r>
      <w:r w:rsidRPr="00344247">
        <w:br/>
        <w:t>C. Whether the patient has ever smoked a cigarette</w:t>
      </w:r>
      <w:r w:rsidRPr="00344247">
        <w:br/>
        <w:t>D. Whether the patient should stop all therapy immediately</w:t>
      </w:r>
    </w:p>
    <w:p w14:paraId="310BC1ED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A. Medication adherence, dose adequacy, treatment duration, adverse effects, access barriers, and psychotherapy engagement</w:t>
      </w:r>
    </w:p>
    <w:p w14:paraId="2B1B7A7D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Inadequate adherence, limited access, adverse effects, and insufficient treatment exposure can mimic treatment failure. These should be evaluated before escalation.</w:t>
      </w:r>
    </w:p>
    <w:p w14:paraId="5836DBA2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B is not clinically meaningful.</w:t>
      </w:r>
      <w:r w:rsidRPr="00344247">
        <w:br/>
        <w:t>C may be relevant to tobacco assessment but does not establish behavioral health treatment failure.</w:t>
      </w:r>
      <w:r w:rsidRPr="00344247">
        <w:br/>
        <w:t>D is unsafe.</w:t>
      </w:r>
    </w:p>
    <w:p w14:paraId="4B94C7F8" w14:textId="77777777" w:rsidR="00344247" w:rsidRPr="00344247" w:rsidRDefault="00344247" w:rsidP="00344247">
      <w:r w:rsidRPr="00344247">
        <w:rPr>
          <w:b/>
          <w:bCs/>
        </w:rPr>
        <w:t>Source Support:</w:t>
      </w:r>
      <w:r w:rsidRPr="00344247">
        <w:br/>
        <w:t>ACP MDD Guideline; Anxiety Guideline Summary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Distinguishing treatment failure from inadequate treatment exposure.</w:t>
      </w:r>
    </w:p>
    <w:p w14:paraId="25C84113" w14:textId="77777777" w:rsidR="00344247" w:rsidRPr="00344247" w:rsidRDefault="00344247" w:rsidP="00344247">
      <w:r w:rsidRPr="00344247">
        <w:pict w14:anchorId="25DFAD34">
          <v:rect id="_x0000_i1311" style="width:0;height:1.5pt" o:hralign="center" o:hrstd="t" o:hr="t" fillcolor="#a0a0a0" stroked="f"/>
        </w:pict>
      </w:r>
    </w:p>
    <w:p w14:paraId="0E75306D" w14:textId="77777777" w:rsidR="00344247" w:rsidRPr="00344247" w:rsidRDefault="00344247" w:rsidP="00344247">
      <w:pPr>
        <w:rPr>
          <w:b/>
          <w:bCs/>
        </w:rPr>
      </w:pPr>
      <w:r w:rsidRPr="00344247">
        <w:rPr>
          <w:b/>
          <w:bCs/>
        </w:rPr>
        <w:t>40. Integrated Question 4</w:t>
      </w:r>
    </w:p>
    <w:p w14:paraId="40CF73C1" w14:textId="77777777" w:rsidR="00344247" w:rsidRPr="00344247" w:rsidRDefault="00344247" w:rsidP="00344247">
      <w:r w:rsidRPr="00344247">
        <w:rPr>
          <w:b/>
          <w:bCs/>
        </w:rPr>
        <w:t>Disease State:</w:t>
      </w:r>
      <w:r w:rsidRPr="00344247">
        <w:t xml:space="preserve"> Integrated — Depression + Anxiety + Tobacco Cessation</w:t>
      </w:r>
      <w:r w:rsidRPr="00344247">
        <w:br/>
      </w:r>
      <w:r w:rsidRPr="00344247">
        <w:rPr>
          <w:b/>
          <w:bCs/>
        </w:rPr>
        <w:t>Topic:</w:t>
      </w:r>
      <w:r w:rsidRPr="00344247">
        <w:t xml:space="preserve"> Guideline-concordant patient education</w:t>
      </w:r>
      <w:r w:rsidRPr="00344247">
        <w:br/>
      </w:r>
      <w:r w:rsidRPr="00344247">
        <w:rPr>
          <w:b/>
          <w:bCs/>
        </w:rPr>
        <w:t>Difficulty:</w:t>
      </w:r>
      <w:r w:rsidRPr="00344247">
        <w:t xml:space="preserve"> Foundational</w:t>
      </w:r>
      <w:r w:rsidRPr="00344247">
        <w:br/>
      </w:r>
      <w:r w:rsidRPr="00344247">
        <w:rPr>
          <w:b/>
          <w:bCs/>
        </w:rPr>
        <w:t>Question Type:</w:t>
      </w:r>
      <w:r w:rsidRPr="00344247">
        <w:t xml:space="preserve"> NAPLEX-inspired K-</w:t>
      </w:r>
      <w:proofErr w:type="gramStart"/>
      <w:r w:rsidRPr="00344247">
        <w:t>type-style</w:t>
      </w:r>
      <w:proofErr w:type="gramEnd"/>
    </w:p>
    <w:p w14:paraId="719888C1" w14:textId="77777777" w:rsidR="00344247" w:rsidRPr="00344247" w:rsidRDefault="00344247" w:rsidP="00344247">
      <w:r w:rsidRPr="00344247">
        <w:rPr>
          <w:b/>
          <w:bCs/>
        </w:rPr>
        <w:t>Question Stem:</w:t>
      </w:r>
      <w:r w:rsidRPr="00344247">
        <w:br/>
        <w:t>Which counseling points are appropriate for a patient receiving guideline-based care for depression, anxiety, and tobacco use disorder?</w:t>
      </w:r>
    </w:p>
    <w:p w14:paraId="03C3458F" w14:textId="77777777" w:rsidR="00344247" w:rsidRPr="00344247" w:rsidRDefault="00344247" w:rsidP="00344247">
      <w:r w:rsidRPr="00344247">
        <w:lastRenderedPageBreak/>
        <w:t>I. Explain that remission, not just partial symptom improvement, is the goal of depression treatment.</w:t>
      </w:r>
      <w:r w:rsidRPr="00344247">
        <w:br/>
        <w:t>II. Explain that CBT may be used alone or with medication depending on severity and patient preference.</w:t>
      </w:r>
      <w:r w:rsidRPr="00344247">
        <w:br/>
        <w:t>III. Explain that tobacco cessation support can include behavioral counseling, readiness assessment, follow-up, and pharmacotherapy when appropriate.</w:t>
      </w:r>
    </w:p>
    <w:p w14:paraId="755032B9" w14:textId="77777777" w:rsidR="00344247" w:rsidRPr="00344247" w:rsidRDefault="00344247" w:rsidP="00344247">
      <w:r w:rsidRPr="00344247">
        <w:rPr>
          <w:b/>
          <w:bCs/>
        </w:rPr>
        <w:t>Answer Choices:</w:t>
      </w:r>
      <w:r w:rsidRPr="00344247">
        <w:br/>
        <w:t>A. I only</w:t>
      </w:r>
      <w:r w:rsidRPr="00344247">
        <w:br/>
        <w:t>B. I and II only</w:t>
      </w:r>
      <w:r w:rsidRPr="00344247">
        <w:br/>
        <w:t>C. II and III only</w:t>
      </w:r>
      <w:r w:rsidRPr="00344247">
        <w:br/>
        <w:t>D. I, II, and III</w:t>
      </w:r>
    </w:p>
    <w:p w14:paraId="20B6D0C1" w14:textId="77777777" w:rsidR="00344247" w:rsidRPr="00344247" w:rsidRDefault="00344247" w:rsidP="00344247">
      <w:r w:rsidRPr="00344247">
        <w:rPr>
          <w:b/>
          <w:bCs/>
        </w:rPr>
        <w:t>Correct Answer:</w:t>
      </w:r>
      <w:r w:rsidRPr="00344247">
        <w:br/>
        <w:t>D. I, II, and III</w:t>
      </w:r>
    </w:p>
    <w:p w14:paraId="2073452C" w14:textId="77777777" w:rsidR="00344247" w:rsidRPr="00344247" w:rsidRDefault="00344247" w:rsidP="00344247">
      <w:r w:rsidRPr="00344247">
        <w:rPr>
          <w:b/>
          <w:bCs/>
        </w:rPr>
        <w:t>Rationale:</w:t>
      </w:r>
      <w:r w:rsidRPr="00344247">
        <w:br/>
        <w:t>All three statements align with guideline-based behavioral health and tobacco cessation care. Depression treatment targets remission, CBT is a guideline-supported option, and tobacco cessation should include counseling, readiness assessment, follow-up, and pharmacotherapy when appropriate.</w:t>
      </w:r>
    </w:p>
    <w:p w14:paraId="01316049" w14:textId="77777777" w:rsidR="00344247" w:rsidRPr="00344247" w:rsidRDefault="00344247" w:rsidP="00344247">
      <w:r w:rsidRPr="00344247">
        <w:rPr>
          <w:b/>
          <w:bCs/>
        </w:rPr>
        <w:t>Why the Incorrect Options Are Wrong:</w:t>
      </w:r>
      <w:r w:rsidRPr="00344247">
        <w:br/>
        <w:t>A omits CBT and tobacco counseling.</w:t>
      </w:r>
      <w:r w:rsidRPr="00344247">
        <w:br/>
        <w:t>B omits tobacco cessation support.</w:t>
      </w:r>
      <w:r w:rsidRPr="00344247">
        <w:br/>
        <w:t>C omits remission as the depression treatment goal.</w:t>
      </w:r>
    </w:p>
    <w:p w14:paraId="3A925526" w14:textId="338C8FD7" w:rsidR="00C63ED3" w:rsidRDefault="00344247">
      <w:r w:rsidRPr="00344247">
        <w:rPr>
          <w:b/>
          <w:bCs/>
        </w:rPr>
        <w:t>Source Support:</w:t>
      </w:r>
      <w:r w:rsidRPr="00344247">
        <w:br/>
        <w:t>ACP MDD Guideline; Anxiety Guideline Summary; USPSTF Tobacco Cessation Guideline</w:t>
      </w:r>
      <w:r w:rsidRPr="00344247">
        <w:br/>
      </w:r>
      <w:r w:rsidRPr="00344247">
        <w:rPr>
          <w:b/>
          <w:bCs/>
        </w:rPr>
        <w:t>Clinical Skill Tested:</w:t>
      </w:r>
      <w:r w:rsidRPr="00344247">
        <w:br/>
        <w:t>Providing integrated guideline-based patient education.</w:t>
      </w:r>
    </w:p>
    <w:sectPr w:rsidR="00C6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168"/>
    <w:rsid w:val="001D4953"/>
    <w:rsid w:val="00344247"/>
    <w:rsid w:val="00544271"/>
    <w:rsid w:val="006C60CF"/>
    <w:rsid w:val="006D2452"/>
    <w:rsid w:val="009A7D83"/>
    <w:rsid w:val="00C63ED3"/>
    <w:rsid w:val="00CA265D"/>
    <w:rsid w:val="00D92168"/>
    <w:rsid w:val="00EC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406AF"/>
  <w15:chartTrackingRefBased/>
  <w15:docId w15:val="{C0939685-0179-4127-9FE9-9777193E4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16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D2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2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51ACA1-F9A6-4BC0-889E-478953CB8C2E}"/>
</file>

<file path=customXml/itemProps2.xml><?xml version="1.0" encoding="utf-8"?>
<ds:datastoreItem xmlns:ds="http://schemas.openxmlformats.org/officeDocument/2006/customXml" ds:itemID="{B9925105-C2B2-4080-A6F4-6F0342907491}"/>
</file>

<file path=customXml/itemProps3.xml><?xml version="1.0" encoding="utf-8"?>
<ds:datastoreItem xmlns:ds="http://schemas.openxmlformats.org/officeDocument/2006/customXml" ds:itemID="{9F9DB1C6-4A3C-4B8A-A611-641763F8BD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34</Pages>
  <Words>6652</Words>
  <Characters>32728</Characters>
  <Application>Microsoft Office Word</Application>
  <DocSecurity>0</DocSecurity>
  <Lines>884</Lines>
  <Paragraphs>539</Paragraphs>
  <ScaleCrop>false</ScaleCrop>
  <Company/>
  <LinksUpToDate>false</LinksUpToDate>
  <CharactersWithSpaces>38841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Kurunwune</dc:creator>
  <cp:keywords/>
  <dc:description/>
  <cp:lastModifiedBy>Patrick Kurunwune</cp:lastModifiedBy>
  <cp:revision>6</cp:revision>
  <dcterms:created xsi:type="dcterms:W3CDTF">2026-07-22T02:26:00Z</dcterms:created>
  <dcterms:modified xsi:type="dcterms:W3CDTF">2026-07-22T02:33:00Z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b40af92b-9011-4d7e-b0fa-831a8828d16e</vt:lpwstr>
  </property>
  <property fmtid="{D5CDD505-2E9C-101B-9397-08002B2CF9AE}" pid="3" name="ContentTypeId">
    <vt:lpwstr>0x010100147358405686454290B9C0381ABF6488</vt:lpwstr>
  </property>
</Properties>
</file>