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DDAA" w14:textId="77777777" w:rsidR="00E83A1A" w:rsidRDefault="00133D4A">
      <w:pPr>
        <w:pStyle w:val="Heading1"/>
      </w:pPr>
      <w:bookmarkStart w:id="0" w:name="project-plan-for-alyssa"/>
      <w:r>
        <w:t>Project Plan for Alyssa</w:t>
      </w:r>
    </w:p>
    <w:p w14:paraId="5EBEDDAB" w14:textId="77777777" w:rsidR="00E83A1A" w:rsidRDefault="00133D4A">
      <w:pPr>
        <w:pStyle w:val="Heading2"/>
      </w:pPr>
      <w:bookmarkStart w:id="1" w:name="vacs-virtual-ambulatory-care-simulator"/>
      <w:r>
        <w:t>VACS: Virtual Ambulatory Care Simulator</w:t>
      </w:r>
    </w:p>
    <w:p w14:paraId="5EBEDDAC" w14:textId="77777777" w:rsidR="00E83A1A" w:rsidRDefault="00133D4A">
      <w:pPr>
        <w:pStyle w:val="Heading3"/>
      </w:pPr>
      <w:bookmarkStart w:id="2" w:name="clinical-case-development-project"/>
      <w:r>
        <w:t>Clinical Case Development Project</w:t>
      </w:r>
    </w:p>
    <w:p w14:paraId="5EBEDDAD" w14:textId="77777777" w:rsidR="00E83A1A" w:rsidRDefault="00133D4A">
      <w:pPr>
        <w:pStyle w:val="FirstParagraph"/>
      </w:pPr>
      <w:r>
        <w:rPr>
          <w:b/>
          <w:bCs/>
        </w:rPr>
        <w:t>By Premier Pharma Mentors</w:t>
      </w:r>
    </w:p>
    <w:p w14:paraId="5EBEDDAE" w14:textId="77777777" w:rsidR="00E83A1A" w:rsidRDefault="00133D4A">
      <w:pPr>
        <w:pStyle w:val="Heading2"/>
      </w:pPr>
      <w:bookmarkStart w:id="3" w:name="project-purpose"/>
      <w:bookmarkEnd w:id="1"/>
      <w:bookmarkEnd w:id="2"/>
      <w:r>
        <w:t>1. Project Purpose</w:t>
      </w:r>
    </w:p>
    <w:p w14:paraId="5EBEDDAF" w14:textId="77777777" w:rsidR="00E83A1A" w:rsidRDefault="00133D4A">
      <w:pPr>
        <w:pStyle w:val="FirstParagraph"/>
      </w:pPr>
      <w:r>
        <w:t>Alyssa,</w:t>
      </w:r>
    </w:p>
    <w:p w14:paraId="5EBEDDB0" w14:textId="77777777" w:rsidR="00E83A1A" w:rsidRDefault="00133D4A">
      <w:pPr>
        <w:pStyle w:val="BodyText"/>
      </w:pPr>
      <w:r>
        <w:t xml:space="preserve">You are being asked to support the development of </w:t>
      </w:r>
      <w:r>
        <w:rPr>
          <w:b/>
          <w:bCs/>
        </w:rPr>
        <w:t>VACS: Virtual Ambulatory Care Simulator</w:t>
      </w:r>
      <w:r>
        <w:t>, Premier Pharma Mentors’ web-based pharmacy education platform.</w:t>
      </w:r>
    </w:p>
    <w:p w14:paraId="5EBEDDB1" w14:textId="77777777" w:rsidR="00E83A1A" w:rsidRDefault="00133D4A">
      <w:pPr>
        <w:pStyle w:val="BodyText"/>
      </w:pPr>
      <w:r>
        <w:t>The goal of VACS is to give pharmacy students a realistic, clinically rigorous environment where they can practice reviewing patient charts, interviewing AI patients, identifying medication-related problems, writing SOAP notes, and receiving structured preceptor feedback.</w:t>
      </w:r>
    </w:p>
    <w:p w14:paraId="5EBEDDB2" w14:textId="38328CD1" w:rsidR="00E83A1A" w:rsidRDefault="00133D4A">
      <w:pPr>
        <w:pStyle w:val="BodyText"/>
      </w:pPr>
      <w:r>
        <w:t xml:space="preserve">The end goal is to develop realistic patient cases based on the clinical guidelines for the </w:t>
      </w:r>
      <w:r>
        <w:rPr>
          <w:b/>
          <w:bCs/>
        </w:rPr>
        <w:t>top 10 ambulatory care disease states</w:t>
      </w:r>
      <w:r>
        <w:t xml:space="preserve"> and the </w:t>
      </w:r>
      <w:r>
        <w:rPr>
          <w:b/>
          <w:bCs/>
        </w:rPr>
        <w:t>top 1</w:t>
      </w:r>
      <w:r w:rsidR="00AE68AE">
        <w:rPr>
          <w:b/>
          <w:bCs/>
        </w:rPr>
        <w:t>1</w:t>
      </w:r>
      <w:r>
        <w:rPr>
          <w:b/>
          <w:bCs/>
        </w:rPr>
        <w:t xml:space="preserve"> inpatient disease states in America</w:t>
      </w:r>
      <w:r>
        <w:t>. However, we will begin with one prototype week before expanding to the full case library.</w:t>
      </w:r>
    </w:p>
    <w:p w14:paraId="5EBEDDB3" w14:textId="77777777" w:rsidR="00E83A1A" w:rsidRDefault="001777F7">
      <w:r>
        <w:pict w14:anchorId="5EBEDF73">
          <v:rect id="_x0000_i1025" style="width:0;height:1.5pt" o:hralign="center" o:hrstd="t" o:hr="t"/>
        </w:pict>
      </w:r>
    </w:p>
    <w:p w14:paraId="5EBEDDB4" w14:textId="77777777" w:rsidR="00E83A1A" w:rsidRDefault="00133D4A">
      <w:pPr>
        <w:pStyle w:val="Heading2"/>
      </w:pPr>
      <w:bookmarkStart w:id="4" w:name="immediate-assignment"/>
      <w:bookmarkEnd w:id="3"/>
      <w:r>
        <w:t>2. Immediate Assignment</w:t>
      </w:r>
    </w:p>
    <w:p w14:paraId="5EBEDDB5" w14:textId="77777777" w:rsidR="00E83A1A" w:rsidRDefault="00133D4A">
      <w:pPr>
        <w:pStyle w:val="FirstParagraph"/>
      </w:pPr>
      <w:r>
        <w:t>Your immediate assignment is to build the prototype content for:</w:t>
      </w:r>
    </w:p>
    <w:p w14:paraId="5EBEDDB6" w14:textId="77777777" w:rsidR="00E83A1A" w:rsidRDefault="00133D4A">
      <w:pPr>
        <w:pStyle w:val="Heading1"/>
      </w:pPr>
      <w:bookmarkStart w:id="5" w:name="week-1-hypertension-type-2-diabetes"/>
      <w:bookmarkEnd w:id="0"/>
      <w:bookmarkEnd w:id="4"/>
      <w:r>
        <w:t>Week 1: Hypertension + Type 2 Diabetes</w:t>
      </w:r>
    </w:p>
    <w:p w14:paraId="5EBEDDB7" w14:textId="77777777" w:rsidR="00E83A1A" w:rsidRDefault="00133D4A">
      <w:pPr>
        <w:pStyle w:val="FirstParagraph"/>
      </w:pPr>
      <w:r>
        <w:t>This Week 1 prototype will become the model for future disease-state blocks across the VACS platform.</w:t>
      </w:r>
    </w:p>
    <w:p w14:paraId="5EBEDDB8" w14:textId="77777777" w:rsidR="00E83A1A" w:rsidRDefault="00133D4A">
      <w:pPr>
        <w:pStyle w:val="BodyText"/>
      </w:pPr>
      <w:r>
        <w:t>Do not build the full 5-week experience yet. Do not build all top 10 ambulatory or inpatient disease states yet. The priority is to make Week 1 excellent so that it can serve as the master template for future case development.</w:t>
      </w:r>
    </w:p>
    <w:p w14:paraId="5EBEDDB9" w14:textId="77777777" w:rsidR="00E83A1A" w:rsidRDefault="001777F7">
      <w:r>
        <w:pict w14:anchorId="5EBEDF74">
          <v:rect id="_x0000_i1026" style="width:0;height:1.5pt" o:hralign="center" o:hrstd="t" o:hr="t"/>
        </w:pict>
      </w:r>
    </w:p>
    <w:p w14:paraId="5EBEDDBA" w14:textId="77777777" w:rsidR="00E83A1A" w:rsidRDefault="00133D4A">
      <w:pPr>
        <w:pStyle w:val="Heading2"/>
      </w:pPr>
      <w:bookmarkStart w:id="6" w:name="overall-vacs-student-experience"/>
      <w:r>
        <w:t>3. Overall VACS Student Experience</w:t>
      </w:r>
    </w:p>
    <w:p w14:paraId="5EBEDDBB" w14:textId="77777777" w:rsidR="00E83A1A" w:rsidRDefault="00133D4A">
      <w:pPr>
        <w:pStyle w:val="FirstParagraph"/>
      </w:pPr>
      <w:r>
        <w:t>The student experience should be designed around the following workflow:</w:t>
      </w:r>
    </w:p>
    <w:p w14:paraId="5EBEDDBC" w14:textId="77777777" w:rsidR="00E83A1A" w:rsidRDefault="00133D4A">
      <w:pPr>
        <w:pStyle w:val="Compact"/>
        <w:numPr>
          <w:ilvl w:val="0"/>
          <w:numId w:val="2"/>
        </w:numPr>
      </w:pPr>
      <w:r>
        <w:t>Student logs into VACS.</w:t>
      </w:r>
    </w:p>
    <w:p w14:paraId="5EBEDDBD" w14:textId="77777777" w:rsidR="00E83A1A" w:rsidRDefault="00133D4A">
      <w:pPr>
        <w:pStyle w:val="Compact"/>
        <w:numPr>
          <w:ilvl w:val="0"/>
          <w:numId w:val="2"/>
        </w:numPr>
      </w:pPr>
      <w:r>
        <w:t>Student sees the assigned disease-state block.</w:t>
      </w:r>
    </w:p>
    <w:p w14:paraId="5EBEDDBE" w14:textId="77777777" w:rsidR="00E83A1A" w:rsidRDefault="00133D4A">
      <w:pPr>
        <w:pStyle w:val="Compact"/>
        <w:numPr>
          <w:ilvl w:val="0"/>
          <w:numId w:val="2"/>
        </w:numPr>
      </w:pPr>
      <w:r>
        <w:t>Student opens the assigned patient chart.</w:t>
      </w:r>
    </w:p>
    <w:p w14:paraId="5EBEDDBF" w14:textId="77777777" w:rsidR="00E83A1A" w:rsidRDefault="00133D4A">
      <w:pPr>
        <w:pStyle w:val="Compact"/>
        <w:numPr>
          <w:ilvl w:val="0"/>
          <w:numId w:val="2"/>
        </w:numPr>
      </w:pPr>
      <w:r>
        <w:t>Student reviews the EMR-style patient profile.</w:t>
      </w:r>
    </w:p>
    <w:p w14:paraId="5EBEDDC0" w14:textId="77777777" w:rsidR="00E83A1A" w:rsidRDefault="00133D4A">
      <w:pPr>
        <w:pStyle w:val="Compact"/>
        <w:numPr>
          <w:ilvl w:val="0"/>
          <w:numId w:val="2"/>
        </w:numPr>
      </w:pPr>
      <w:r>
        <w:t>Student interviews the AI patient.</w:t>
      </w:r>
    </w:p>
    <w:p w14:paraId="5EBEDDC1" w14:textId="77777777" w:rsidR="00E83A1A" w:rsidRDefault="00133D4A">
      <w:pPr>
        <w:pStyle w:val="Compact"/>
        <w:numPr>
          <w:ilvl w:val="0"/>
          <w:numId w:val="2"/>
        </w:numPr>
      </w:pPr>
      <w:r>
        <w:t>Student moves between the chart, patient interview, workup section, and SOAP note.</w:t>
      </w:r>
    </w:p>
    <w:p w14:paraId="5EBEDDC2" w14:textId="77777777" w:rsidR="00E83A1A" w:rsidRDefault="00133D4A">
      <w:pPr>
        <w:pStyle w:val="Compact"/>
        <w:numPr>
          <w:ilvl w:val="0"/>
          <w:numId w:val="2"/>
        </w:numPr>
      </w:pPr>
      <w:r>
        <w:t>Student writes and submits a SOAP note.</w:t>
      </w:r>
    </w:p>
    <w:p w14:paraId="5EBEDDC3" w14:textId="77777777" w:rsidR="00E83A1A" w:rsidRDefault="00133D4A">
      <w:pPr>
        <w:pStyle w:val="Compact"/>
        <w:numPr>
          <w:ilvl w:val="0"/>
          <w:numId w:val="2"/>
        </w:numPr>
      </w:pPr>
      <w:r>
        <w:t>AI grades the SOAP note.</w:t>
      </w:r>
    </w:p>
    <w:p w14:paraId="5EBEDDC4" w14:textId="77777777" w:rsidR="00E83A1A" w:rsidRDefault="00133D4A">
      <w:pPr>
        <w:pStyle w:val="Compact"/>
        <w:numPr>
          <w:ilvl w:val="0"/>
          <w:numId w:val="2"/>
        </w:numPr>
      </w:pPr>
      <w:r>
        <w:t>Dr. Kurunwune, the virtual preceptor, provides feedback.</w:t>
      </w:r>
    </w:p>
    <w:p w14:paraId="5EBEDDC5" w14:textId="77777777" w:rsidR="00E83A1A" w:rsidRDefault="00133D4A">
      <w:pPr>
        <w:pStyle w:val="Compact"/>
        <w:numPr>
          <w:ilvl w:val="0"/>
          <w:numId w:val="2"/>
        </w:numPr>
      </w:pPr>
      <w:r>
        <w:t>Student applies feedback to the next encounter.</w:t>
      </w:r>
    </w:p>
    <w:p w14:paraId="5EBEDDC6" w14:textId="77777777" w:rsidR="00E83A1A" w:rsidRDefault="00133D4A">
      <w:pPr>
        <w:pStyle w:val="FirstParagraph"/>
      </w:pPr>
      <w:r>
        <w:t>The cases should feel clinically realistic. Students should need to gather information, interpret trends, identify missing data, assess safety, and make patient-specific recommendations.</w:t>
      </w:r>
    </w:p>
    <w:p w14:paraId="5EBEDDC7" w14:textId="77777777" w:rsidR="00E83A1A" w:rsidRDefault="001777F7">
      <w:r>
        <w:pict w14:anchorId="5EBEDF75">
          <v:rect id="_x0000_i1027" style="width:0;height:1.5pt" o:hralign="center" o:hrstd="t" o:hr="t"/>
        </w:pict>
      </w:r>
    </w:p>
    <w:p w14:paraId="5EBEDDC8" w14:textId="77777777" w:rsidR="00E83A1A" w:rsidRDefault="00133D4A">
      <w:pPr>
        <w:pStyle w:val="Heading2"/>
      </w:pPr>
      <w:bookmarkStart w:id="7" w:name="full-future-disease-state-vision"/>
      <w:bookmarkEnd w:id="6"/>
      <w:r>
        <w:t>4. Full Future Disease-State Vision</w:t>
      </w:r>
    </w:p>
    <w:p w14:paraId="5EBEDDC9" w14:textId="77777777" w:rsidR="00E83A1A" w:rsidRDefault="00133D4A">
      <w:pPr>
        <w:pStyle w:val="FirstParagraph"/>
      </w:pPr>
      <w:r>
        <w:t>Eventually, VACS should include multiple disease-state blocks across ambulatory care and inpatient care.</w:t>
      </w:r>
    </w:p>
    <w:tbl>
      <w:tblPr>
        <w:tblStyle w:val="TableGrid"/>
        <w:tblW w:w="9701" w:type="dxa"/>
        <w:tblLook w:val="06A0" w:firstRow="1" w:lastRow="0" w:firstColumn="1" w:lastColumn="0" w:noHBand="1" w:noVBand="1"/>
      </w:tblPr>
      <w:tblGrid>
        <w:gridCol w:w="829"/>
        <w:gridCol w:w="2340"/>
        <w:gridCol w:w="2626"/>
        <w:gridCol w:w="1829"/>
        <w:gridCol w:w="2077"/>
      </w:tblGrid>
      <w:tr w:rsidR="76C6FE7D" w14:paraId="20619ED3" w14:textId="77777777" w:rsidTr="095D64CC">
        <w:trPr>
          <w:trHeight w:val="300"/>
        </w:trPr>
        <w:tc>
          <w:tcPr>
            <w:tcW w:w="829" w:type="dxa"/>
            <w:shd w:val="clear" w:color="auto" w:fill="E8E8E8" w:themeFill="background2"/>
          </w:tcPr>
          <w:p w14:paraId="59B654E1" w14:textId="2819C758" w:rsidR="0731D18C" w:rsidRDefault="0731D18C" w:rsidP="76C6FE7D">
            <w:pPr>
              <w:pStyle w:val="FirstParagraph"/>
            </w:pPr>
            <w:r>
              <w:t>Week</w:t>
            </w:r>
          </w:p>
        </w:tc>
        <w:tc>
          <w:tcPr>
            <w:tcW w:w="2340" w:type="dxa"/>
            <w:shd w:val="clear" w:color="auto" w:fill="E8E8E8" w:themeFill="background2"/>
          </w:tcPr>
          <w:p w14:paraId="1972F1E3" w14:textId="10E7F354" w:rsidR="0731D18C" w:rsidRDefault="0731D18C" w:rsidP="76C6FE7D">
            <w:pPr>
              <w:pStyle w:val="FirstParagraph"/>
            </w:pPr>
            <w:r>
              <w:t>Primary Disease 1</w:t>
            </w:r>
          </w:p>
        </w:tc>
        <w:tc>
          <w:tcPr>
            <w:tcW w:w="2626" w:type="dxa"/>
            <w:shd w:val="clear" w:color="auto" w:fill="E8E8E8" w:themeFill="background2"/>
          </w:tcPr>
          <w:p w14:paraId="75F6A8A5" w14:textId="2B201488" w:rsidR="0731D18C" w:rsidRDefault="0731D18C" w:rsidP="76C6FE7D">
            <w:pPr>
              <w:pStyle w:val="FirstParagraph"/>
            </w:pPr>
            <w:r>
              <w:t>Primary Disease 2</w:t>
            </w:r>
          </w:p>
        </w:tc>
        <w:tc>
          <w:tcPr>
            <w:tcW w:w="1829" w:type="dxa"/>
            <w:shd w:val="clear" w:color="auto" w:fill="E8E8E8" w:themeFill="background2"/>
          </w:tcPr>
          <w:p w14:paraId="3D255B59" w14:textId="1E3F3E54" w:rsidR="0731D18C" w:rsidRDefault="0731D18C" w:rsidP="76C6FE7D">
            <w:pPr>
              <w:pStyle w:val="FirstParagraph"/>
            </w:pPr>
            <w:r>
              <w:t>Secondary Disease States</w:t>
            </w:r>
          </w:p>
        </w:tc>
        <w:tc>
          <w:tcPr>
            <w:tcW w:w="2077" w:type="dxa"/>
            <w:shd w:val="clear" w:color="auto" w:fill="E8E8E8" w:themeFill="background2"/>
          </w:tcPr>
          <w:p w14:paraId="1FEBCD4F" w14:textId="5E0AB183" w:rsidR="0731D18C" w:rsidRDefault="0731D18C" w:rsidP="76C6FE7D">
            <w:pPr>
              <w:pStyle w:val="FirstParagraph"/>
            </w:pPr>
            <w:r>
              <w:t xml:space="preserve">Major therapeutic themes </w:t>
            </w:r>
          </w:p>
        </w:tc>
      </w:tr>
      <w:tr w:rsidR="76C6FE7D" w14:paraId="57601CD9" w14:textId="77777777" w:rsidTr="095D64CC">
        <w:trPr>
          <w:trHeight w:val="300"/>
        </w:trPr>
        <w:tc>
          <w:tcPr>
            <w:tcW w:w="829" w:type="dxa"/>
          </w:tcPr>
          <w:p w14:paraId="7291DADF" w14:textId="7BE30A73" w:rsidR="0731D18C" w:rsidRDefault="0731D18C" w:rsidP="76C6FE7D">
            <w:pPr>
              <w:pStyle w:val="FirstParagraph"/>
            </w:pPr>
            <w:r>
              <w:t>Week 1</w:t>
            </w:r>
          </w:p>
        </w:tc>
        <w:tc>
          <w:tcPr>
            <w:tcW w:w="2340" w:type="dxa"/>
          </w:tcPr>
          <w:p w14:paraId="1C4FF8A7" w14:textId="432340F8" w:rsidR="0731D18C" w:rsidRDefault="0731D18C" w:rsidP="76C6FE7D">
            <w:pPr>
              <w:pStyle w:val="FirstParagraph"/>
            </w:pPr>
            <w:r>
              <w:t>HTN</w:t>
            </w:r>
          </w:p>
        </w:tc>
        <w:tc>
          <w:tcPr>
            <w:tcW w:w="2626" w:type="dxa"/>
          </w:tcPr>
          <w:p w14:paraId="688E0275" w14:textId="3A4D80D5" w:rsidR="0731D18C" w:rsidRDefault="0731D18C" w:rsidP="76C6FE7D">
            <w:pPr>
              <w:pStyle w:val="FirstParagraph"/>
            </w:pPr>
            <w:r>
              <w:t>T2DM</w:t>
            </w:r>
          </w:p>
        </w:tc>
        <w:tc>
          <w:tcPr>
            <w:tcW w:w="1829" w:type="dxa"/>
          </w:tcPr>
          <w:p w14:paraId="6F80D4BB" w14:textId="1B748FFA" w:rsidR="0731D18C" w:rsidRDefault="0731D18C" w:rsidP="76C6FE7D">
            <w:pPr>
              <w:pStyle w:val="FirstParagraph"/>
            </w:pPr>
            <w:r>
              <w:t xml:space="preserve">Obesity, ASCVD risk, hyperlipidemia, diabetic kidney disease </w:t>
            </w:r>
          </w:p>
        </w:tc>
        <w:tc>
          <w:tcPr>
            <w:tcW w:w="2077" w:type="dxa"/>
          </w:tcPr>
          <w:p w14:paraId="12351CB8" w14:textId="2B6C776F" w:rsidR="0731D18C" w:rsidRDefault="0731D18C" w:rsidP="76C6FE7D">
            <w:pPr>
              <w:pStyle w:val="FirstParagraph"/>
            </w:pPr>
            <w:r>
              <w:t>Guideline application, foundations of amcare, medication initiation, lifestyle modification</w:t>
            </w:r>
          </w:p>
        </w:tc>
      </w:tr>
      <w:tr w:rsidR="76C6FE7D" w14:paraId="0EA38431" w14:textId="77777777" w:rsidTr="095D64CC">
        <w:trPr>
          <w:trHeight w:val="300"/>
        </w:trPr>
        <w:tc>
          <w:tcPr>
            <w:tcW w:w="829" w:type="dxa"/>
          </w:tcPr>
          <w:p w14:paraId="19FCEE1B" w14:textId="45420F9F" w:rsidR="0731D18C" w:rsidRDefault="0731D18C" w:rsidP="76C6FE7D">
            <w:pPr>
              <w:pStyle w:val="FirstParagraph"/>
            </w:pPr>
            <w:r>
              <w:t>Week 2</w:t>
            </w:r>
          </w:p>
        </w:tc>
        <w:tc>
          <w:tcPr>
            <w:tcW w:w="2340" w:type="dxa"/>
          </w:tcPr>
          <w:p w14:paraId="1665A66B" w14:textId="7D1C73BC" w:rsidR="0731D18C" w:rsidRDefault="6A3D6A9E" w:rsidP="76C6FE7D">
            <w:pPr>
              <w:pStyle w:val="FirstParagraph"/>
            </w:pPr>
            <w:r>
              <w:t>Hyperlipidemia</w:t>
            </w:r>
            <w:r w:rsidR="0E23395A">
              <w:t xml:space="preserve"> and </w:t>
            </w:r>
            <w:r>
              <w:t>ASCVD risk</w:t>
            </w:r>
          </w:p>
        </w:tc>
        <w:tc>
          <w:tcPr>
            <w:tcW w:w="2626" w:type="dxa"/>
          </w:tcPr>
          <w:p w14:paraId="2646AB94" w14:textId="42E90BCC" w:rsidR="0731D18C" w:rsidRDefault="0731D18C" w:rsidP="76C6FE7D">
            <w:pPr>
              <w:pStyle w:val="FirstParagraph"/>
            </w:pPr>
            <w:r>
              <w:t xml:space="preserve">CKD </w:t>
            </w:r>
          </w:p>
        </w:tc>
        <w:tc>
          <w:tcPr>
            <w:tcW w:w="1829" w:type="dxa"/>
          </w:tcPr>
          <w:p w14:paraId="5D24BC96" w14:textId="2672F922" w:rsidR="0731D18C" w:rsidRDefault="0731D18C" w:rsidP="76C6FE7D">
            <w:pPr>
              <w:pStyle w:val="FirstParagraph"/>
            </w:pPr>
            <w:r>
              <w:t>Albuminuria, diabetic kidney disease, renal monitoting</w:t>
            </w:r>
          </w:p>
        </w:tc>
        <w:tc>
          <w:tcPr>
            <w:tcW w:w="2077" w:type="dxa"/>
          </w:tcPr>
          <w:p w14:paraId="7B96CAE7" w14:textId="36813C8B" w:rsidR="0731D18C" w:rsidRDefault="0731D18C" w:rsidP="76C6FE7D">
            <w:pPr>
              <w:pStyle w:val="FirstParagraph"/>
            </w:pPr>
            <w:r>
              <w:t>Cardiorenal protection, statin optimization, SGLT2 inhibitors, CKD progression intervention</w:t>
            </w:r>
          </w:p>
        </w:tc>
      </w:tr>
      <w:tr w:rsidR="76C6FE7D" w14:paraId="7B313F77" w14:textId="77777777" w:rsidTr="095D64CC">
        <w:trPr>
          <w:trHeight w:val="300"/>
        </w:trPr>
        <w:tc>
          <w:tcPr>
            <w:tcW w:w="829" w:type="dxa"/>
          </w:tcPr>
          <w:p w14:paraId="240939EB" w14:textId="0E98D6D2" w:rsidR="0731D18C" w:rsidRDefault="0731D18C" w:rsidP="76C6FE7D">
            <w:pPr>
              <w:pStyle w:val="FirstParagraph"/>
            </w:pPr>
            <w:r>
              <w:t>Week 3</w:t>
            </w:r>
          </w:p>
        </w:tc>
        <w:tc>
          <w:tcPr>
            <w:tcW w:w="2340" w:type="dxa"/>
          </w:tcPr>
          <w:p w14:paraId="1D8C0C66" w14:textId="27415007" w:rsidR="0731D18C" w:rsidRDefault="0731D18C" w:rsidP="76C6FE7D">
            <w:pPr>
              <w:pStyle w:val="FirstParagraph"/>
            </w:pPr>
            <w:r>
              <w:t xml:space="preserve">Asthma </w:t>
            </w:r>
          </w:p>
        </w:tc>
        <w:tc>
          <w:tcPr>
            <w:tcW w:w="2626" w:type="dxa"/>
          </w:tcPr>
          <w:p w14:paraId="49EC58E1" w14:textId="60081F15" w:rsidR="0731D18C" w:rsidRDefault="0731D18C" w:rsidP="76C6FE7D">
            <w:pPr>
              <w:pStyle w:val="FirstParagraph"/>
            </w:pPr>
            <w:r>
              <w:t>COPD</w:t>
            </w:r>
          </w:p>
        </w:tc>
        <w:tc>
          <w:tcPr>
            <w:tcW w:w="1829" w:type="dxa"/>
          </w:tcPr>
          <w:p w14:paraId="4A8EFBCC" w14:textId="385A1E42" w:rsidR="0731D18C" w:rsidRDefault="0731D18C" w:rsidP="76C6FE7D">
            <w:pPr>
              <w:pStyle w:val="FirstParagraph"/>
            </w:pPr>
            <w:r>
              <w:t>Smoking cessation, immunizations</w:t>
            </w:r>
          </w:p>
        </w:tc>
        <w:tc>
          <w:tcPr>
            <w:tcW w:w="2077" w:type="dxa"/>
          </w:tcPr>
          <w:p w14:paraId="44CFBC98" w14:textId="4D7EC6BE" w:rsidR="0731D18C" w:rsidRDefault="0731D18C" w:rsidP="76C6FE7D">
            <w:pPr>
              <w:pStyle w:val="FirstParagraph"/>
            </w:pPr>
            <w:r>
              <w:t>Inhaler technique, disease monitoring, exacerbation prevention, tobacco cessation counseling</w:t>
            </w:r>
          </w:p>
        </w:tc>
      </w:tr>
      <w:tr w:rsidR="76C6FE7D" w14:paraId="48603A58" w14:textId="77777777" w:rsidTr="095D64CC">
        <w:trPr>
          <w:trHeight w:val="300"/>
        </w:trPr>
        <w:tc>
          <w:tcPr>
            <w:tcW w:w="829" w:type="dxa"/>
          </w:tcPr>
          <w:p w14:paraId="5174C872" w14:textId="41452116" w:rsidR="0731D18C" w:rsidRDefault="0731D18C" w:rsidP="76C6FE7D">
            <w:pPr>
              <w:pStyle w:val="FirstParagraph"/>
            </w:pPr>
            <w:r>
              <w:t>Week 4</w:t>
            </w:r>
          </w:p>
        </w:tc>
        <w:tc>
          <w:tcPr>
            <w:tcW w:w="2340" w:type="dxa"/>
          </w:tcPr>
          <w:p w14:paraId="0CFE9C00" w14:textId="6554FB62" w:rsidR="0731D18C" w:rsidRDefault="0731D18C" w:rsidP="76C6FE7D">
            <w:pPr>
              <w:pStyle w:val="FirstParagraph"/>
            </w:pPr>
            <w:r>
              <w:t xml:space="preserve">Heart failure </w:t>
            </w:r>
          </w:p>
        </w:tc>
        <w:tc>
          <w:tcPr>
            <w:tcW w:w="2626" w:type="dxa"/>
          </w:tcPr>
          <w:p w14:paraId="259763E4" w14:textId="0F388894" w:rsidR="0731D18C" w:rsidRDefault="0731D18C" w:rsidP="76C6FE7D">
            <w:pPr>
              <w:pStyle w:val="FirstParagraph"/>
            </w:pPr>
            <w:r>
              <w:t>Afib/Anticoagulation</w:t>
            </w:r>
          </w:p>
        </w:tc>
        <w:tc>
          <w:tcPr>
            <w:tcW w:w="1829" w:type="dxa"/>
          </w:tcPr>
          <w:p w14:paraId="313923C7" w14:textId="15D750CF" w:rsidR="0731D18C" w:rsidRDefault="0731D18C" w:rsidP="76C6FE7D">
            <w:pPr>
              <w:pStyle w:val="FirstParagraph"/>
            </w:pPr>
            <w:r>
              <w:t>VTE Prevention, stroke prevention</w:t>
            </w:r>
          </w:p>
        </w:tc>
        <w:tc>
          <w:tcPr>
            <w:tcW w:w="2077" w:type="dxa"/>
          </w:tcPr>
          <w:p w14:paraId="4F3B2D87" w14:textId="5C05E9F4" w:rsidR="0731D18C" w:rsidRDefault="0731D18C" w:rsidP="76C6FE7D">
            <w:pPr>
              <w:pStyle w:val="FirstParagraph"/>
            </w:pPr>
            <w:r>
              <w:t>GDMT optimization, anticoagulation selection, monitoring transitions of care</w:t>
            </w:r>
          </w:p>
        </w:tc>
      </w:tr>
      <w:tr w:rsidR="76C6FE7D" w14:paraId="23010408" w14:textId="77777777" w:rsidTr="095D64CC">
        <w:trPr>
          <w:trHeight w:val="300"/>
        </w:trPr>
        <w:tc>
          <w:tcPr>
            <w:tcW w:w="829" w:type="dxa"/>
          </w:tcPr>
          <w:p w14:paraId="00B376BF" w14:textId="4005ADD9" w:rsidR="0731D18C" w:rsidRDefault="0731D18C" w:rsidP="76C6FE7D">
            <w:pPr>
              <w:pStyle w:val="FirstParagraph"/>
            </w:pPr>
            <w:r>
              <w:t>Week 5</w:t>
            </w:r>
          </w:p>
        </w:tc>
        <w:tc>
          <w:tcPr>
            <w:tcW w:w="2340" w:type="dxa"/>
          </w:tcPr>
          <w:p w14:paraId="6A56F63E" w14:textId="4D3E9854" w:rsidR="0731D18C" w:rsidRDefault="6A3D6A9E" w:rsidP="76C6FE7D">
            <w:pPr>
              <w:pStyle w:val="FirstParagraph"/>
            </w:pPr>
            <w:r>
              <w:t>Depression</w:t>
            </w:r>
            <w:r w:rsidR="6326AB31">
              <w:t xml:space="preserve"> and </w:t>
            </w:r>
            <w:r>
              <w:t xml:space="preserve">Anxiety </w:t>
            </w:r>
          </w:p>
        </w:tc>
        <w:tc>
          <w:tcPr>
            <w:tcW w:w="2626" w:type="dxa"/>
          </w:tcPr>
          <w:p w14:paraId="7C8B65D2" w14:textId="38AADC50" w:rsidR="0731D18C" w:rsidRDefault="0731D18C" w:rsidP="76C6FE7D">
            <w:pPr>
              <w:pStyle w:val="FirstParagraph"/>
            </w:pPr>
            <w:r>
              <w:t xml:space="preserve">Tobacco </w:t>
            </w:r>
            <w:r w:rsidR="6703F980">
              <w:t>Cessation</w:t>
            </w:r>
          </w:p>
        </w:tc>
        <w:tc>
          <w:tcPr>
            <w:tcW w:w="1829" w:type="dxa"/>
          </w:tcPr>
          <w:p w14:paraId="2A779BDA" w14:textId="07782346" w:rsidR="0731D18C" w:rsidRDefault="0731D18C" w:rsidP="76C6FE7D">
            <w:pPr>
              <w:pStyle w:val="FirstParagraph"/>
            </w:pPr>
            <w:r>
              <w:t>Behavioral health, medication adherence, motivational interviewing</w:t>
            </w:r>
          </w:p>
        </w:tc>
        <w:tc>
          <w:tcPr>
            <w:tcW w:w="2077" w:type="dxa"/>
          </w:tcPr>
          <w:p w14:paraId="1113509F" w14:textId="0A2C3772" w:rsidR="0731D18C" w:rsidRDefault="0731D18C" w:rsidP="76C6FE7D">
            <w:pPr>
              <w:pStyle w:val="FirstParagraph"/>
            </w:pPr>
            <w:r>
              <w:t>Adherence barriers, smoking cessation pharmacotherapy</w:t>
            </w:r>
          </w:p>
        </w:tc>
      </w:tr>
      <w:tr w:rsidR="76C6FE7D" w14:paraId="4B5F35F0" w14:textId="77777777" w:rsidTr="095D64CC">
        <w:trPr>
          <w:trHeight w:val="300"/>
        </w:trPr>
        <w:tc>
          <w:tcPr>
            <w:tcW w:w="829" w:type="dxa"/>
          </w:tcPr>
          <w:p w14:paraId="75240EA5" w14:textId="7624A670" w:rsidR="0731D18C" w:rsidRDefault="0731D18C" w:rsidP="76C6FE7D">
            <w:pPr>
              <w:pStyle w:val="FirstParagraph"/>
            </w:pPr>
            <w:r>
              <w:t>Week 6</w:t>
            </w:r>
          </w:p>
        </w:tc>
        <w:tc>
          <w:tcPr>
            <w:tcW w:w="8872" w:type="dxa"/>
            <w:gridSpan w:val="4"/>
          </w:tcPr>
          <w:p w14:paraId="46B6D92D" w14:textId="74FF05B1" w:rsidR="0731D18C" w:rsidRDefault="0731D18C" w:rsidP="76C6FE7D">
            <w:pPr>
              <w:pStyle w:val="FirstParagraph"/>
            </w:pPr>
            <w:r>
              <w:t>Capstone Week</w:t>
            </w:r>
          </w:p>
        </w:tc>
      </w:tr>
    </w:tbl>
    <w:p w14:paraId="0C8A5FE1" w14:textId="5E1F1A8A" w:rsidR="76C6FE7D" w:rsidRDefault="76C6FE7D" w:rsidP="76C6FE7D">
      <w:pPr>
        <w:pStyle w:val="FirstParagraph"/>
        <w:spacing w:line="259" w:lineRule="auto"/>
      </w:pPr>
    </w:p>
    <w:p w14:paraId="5EBEDDD0" w14:textId="77777777" w:rsidR="00E83A1A" w:rsidRDefault="00133D4A" w:rsidP="76C6FE7D">
      <w:pPr>
        <w:pStyle w:val="FirstParagraph"/>
      </w:pPr>
      <w:r>
        <w:t>The long-term goal is to expand this into cases covering the top 10 ambulatory disease states and top 10 inpatient disease states in America.</w:t>
      </w:r>
    </w:p>
    <w:p w14:paraId="5EBEDDD1" w14:textId="77777777" w:rsidR="00E83A1A" w:rsidRDefault="00133D4A">
      <w:pPr>
        <w:pStyle w:val="BodyText"/>
      </w:pPr>
      <w:r>
        <w:t>For now, your work should focus only on:</w:t>
      </w:r>
    </w:p>
    <w:p w14:paraId="5EBEDDD2" w14:textId="77777777" w:rsidR="00E83A1A" w:rsidRDefault="00133D4A">
      <w:pPr>
        <w:pStyle w:val="Heading1"/>
      </w:pPr>
      <w:bookmarkStart w:id="8" w:name="week-1-hypertension-type-2-diabetes-1"/>
      <w:bookmarkEnd w:id="5"/>
      <w:bookmarkEnd w:id="7"/>
      <w:r>
        <w:t>Week 1: Hypertension + Type 2 Diabetes</w:t>
      </w:r>
    </w:p>
    <w:p w14:paraId="5EBEDDD3" w14:textId="77777777" w:rsidR="00E83A1A" w:rsidRDefault="001777F7">
      <w:r>
        <w:pict w14:anchorId="5EBEDF76">
          <v:rect id="_x0000_i1028" style="width:0;height:1.5pt" o:hralign="center" o:hrstd="t" o:hr="t"/>
        </w:pict>
      </w:r>
    </w:p>
    <w:p w14:paraId="5EBEDDD4" w14:textId="77777777" w:rsidR="00E83A1A" w:rsidRDefault="00133D4A">
      <w:pPr>
        <w:pStyle w:val="Heading2"/>
      </w:pPr>
      <w:bookmarkStart w:id="9" w:name="week-1-structure"/>
      <w:r>
        <w:t>5. Week 1 Structure</w:t>
      </w:r>
    </w:p>
    <w:p w14:paraId="5EBEDDD5" w14:textId="77777777" w:rsidR="00E83A1A" w:rsidRDefault="00133D4A">
      <w:pPr>
        <w:pStyle w:val="FirstParagraph"/>
      </w:pPr>
      <w:r>
        <w:t>Week 1 should include:</w:t>
      </w:r>
    </w:p>
    <w:p w14:paraId="5EBEDDD6" w14:textId="77777777" w:rsidR="00E83A1A" w:rsidRDefault="00133D4A">
      <w:pPr>
        <w:pStyle w:val="Heading2"/>
      </w:pPr>
      <w:bookmarkStart w:id="10" w:name="monday-guideline-review-day"/>
      <w:bookmarkEnd w:id="9"/>
      <w:r>
        <w:t>Monday: Guideline Review Day</w:t>
      </w:r>
    </w:p>
    <w:p w14:paraId="5EBEDDD7" w14:textId="77777777" w:rsidR="00E83A1A" w:rsidRDefault="00133D4A">
      <w:pPr>
        <w:pStyle w:val="FirstParagraph"/>
      </w:pPr>
      <w:r>
        <w:t>Students review the primary guidelines and key clinical decision points for hypertension and type 2 diabetes.</w:t>
      </w:r>
    </w:p>
    <w:p w14:paraId="5EBEDDD8" w14:textId="77777777" w:rsidR="00E83A1A" w:rsidRDefault="00133D4A">
      <w:pPr>
        <w:pStyle w:val="BodyText"/>
      </w:pPr>
      <w:r>
        <w:t>The Monday content should prepare students to manage patients during the rest of the week. Since this content is for pharmacy students, it should not over-explain basic terminology. Instead, it should focus on guideline-based clinical application.</w:t>
      </w:r>
    </w:p>
    <w:p w14:paraId="5EBEDDD9" w14:textId="77777777" w:rsidR="00E83A1A" w:rsidRDefault="00133D4A">
      <w:pPr>
        <w:pStyle w:val="BodyText"/>
      </w:pPr>
      <w:r>
        <w:t>Key areas to include:</w:t>
      </w:r>
    </w:p>
    <w:p w14:paraId="5EBEDDDA" w14:textId="77777777" w:rsidR="00E83A1A" w:rsidRDefault="00133D4A">
      <w:pPr>
        <w:pStyle w:val="Compact"/>
        <w:numPr>
          <w:ilvl w:val="0"/>
          <w:numId w:val="4"/>
        </w:numPr>
      </w:pPr>
      <w:r>
        <w:t>Blood pressure classification and treatment thresholds</w:t>
      </w:r>
    </w:p>
    <w:p w14:paraId="5EBEDDDB" w14:textId="77777777" w:rsidR="00E83A1A" w:rsidRDefault="00133D4A">
      <w:pPr>
        <w:pStyle w:val="Compact"/>
        <w:numPr>
          <w:ilvl w:val="0"/>
          <w:numId w:val="4"/>
        </w:numPr>
      </w:pPr>
      <w:r>
        <w:t>Blood pressure goals by patient type</w:t>
      </w:r>
    </w:p>
    <w:p w14:paraId="5EBEDDDC" w14:textId="77777777" w:rsidR="00E83A1A" w:rsidRDefault="00133D4A">
      <w:pPr>
        <w:pStyle w:val="Compact"/>
        <w:numPr>
          <w:ilvl w:val="0"/>
          <w:numId w:val="4"/>
        </w:numPr>
      </w:pPr>
      <w:r>
        <w:t>First-line antihypertensive therapy</w:t>
      </w:r>
    </w:p>
    <w:p w14:paraId="5EBEDDDD" w14:textId="77777777" w:rsidR="00E83A1A" w:rsidRDefault="00133D4A">
      <w:pPr>
        <w:pStyle w:val="Compact"/>
        <w:numPr>
          <w:ilvl w:val="0"/>
          <w:numId w:val="4"/>
        </w:numPr>
      </w:pPr>
      <w:r>
        <w:t>When to initiate monotherapy versus combination therapy</w:t>
      </w:r>
    </w:p>
    <w:p w14:paraId="5EBEDDDE" w14:textId="77777777" w:rsidR="00E83A1A" w:rsidRDefault="00133D4A">
      <w:pPr>
        <w:pStyle w:val="Compact"/>
        <w:numPr>
          <w:ilvl w:val="0"/>
          <w:numId w:val="4"/>
        </w:numPr>
      </w:pPr>
      <w:r>
        <w:t>Lifestyle interventions with expected clinical impact</w:t>
      </w:r>
    </w:p>
    <w:p w14:paraId="5EBEDDDF" w14:textId="77777777" w:rsidR="00E83A1A" w:rsidRDefault="00133D4A">
      <w:pPr>
        <w:pStyle w:val="Compact"/>
        <w:numPr>
          <w:ilvl w:val="0"/>
          <w:numId w:val="4"/>
        </w:numPr>
      </w:pPr>
      <w:r>
        <w:t>A1c goals and individualization of therapy</w:t>
      </w:r>
    </w:p>
    <w:p w14:paraId="5EBEDDE0" w14:textId="77777777" w:rsidR="00E83A1A" w:rsidRDefault="00133D4A">
      <w:pPr>
        <w:pStyle w:val="Compact"/>
        <w:numPr>
          <w:ilvl w:val="0"/>
          <w:numId w:val="4"/>
        </w:numPr>
      </w:pPr>
      <w:r>
        <w:t>Type 2 diabetes medication selection</w:t>
      </w:r>
    </w:p>
    <w:p w14:paraId="5EBEDDE1" w14:textId="77777777" w:rsidR="00E83A1A" w:rsidRDefault="00133D4A">
      <w:pPr>
        <w:pStyle w:val="Compact"/>
        <w:numPr>
          <w:ilvl w:val="0"/>
          <w:numId w:val="4"/>
        </w:numPr>
      </w:pPr>
      <w:r>
        <w:t>Metformin use and contraindications</w:t>
      </w:r>
    </w:p>
    <w:p w14:paraId="5EBEDDE2" w14:textId="77777777" w:rsidR="00E83A1A" w:rsidRDefault="00133D4A">
      <w:pPr>
        <w:pStyle w:val="Compact"/>
        <w:numPr>
          <w:ilvl w:val="0"/>
          <w:numId w:val="4"/>
        </w:numPr>
      </w:pPr>
      <w:r>
        <w:t>GLP-1 receptor agonists</w:t>
      </w:r>
    </w:p>
    <w:p w14:paraId="5EBEDDE3" w14:textId="77777777" w:rsidR="00E83A1A" w:rsidRDefault="00133D4A">
      <w:pPr>
        <w:pStyle w:val="Compact"/>
        <w:numPr>
          <w:ilvl w:val="0"/>
          <w:numId w:val="4"/>
        </w:numPr>
      </w:pPr>
      <w:r>
        <w:t>SGLT2 inhibitors</w:t>
      </w:r>
    </w:p>
    <w:p w14:paraId="5EBEDDE4" w14:textId="77777777" w:rsidR="00E83A1A" w:rsidRDefault="00133D4A">
      <w:pPr>
        <w:pStyle w:val="Compact"/>
        <w:numPr>
          <w:ilvl w:val="0"/>
          <w:numId w:val="4"/>
        </w:numPr>
      </w:pPr>
      <w:r>
        <w:t>Kidney protection</w:t>
      </w:r>
    </w:p>
    <w:p w14:paraId="5EBEDDE5" w14:textId="77777777" w:rsidR="00E83A1A" w:rsidRDefault="00133D4A">
      <w:pPr>
        <w:pStyle w:val="Compact"/>
        <w:numPr>
          <w:ilvl w:val="0"/>
          <w:numId w:val="4"/>
        </w:numPr>
      </w:pPr>
      <w:r>
        <w:t>ASCVD risk reduction</w:t>
      </w:r>
    </w:p>
    <w:p w14:paraId="5EBEDDE6" w14:textId="77777777" w:rsidR="00E83A1A" w:rsidRDefault="00133D4A">
      <w:pPr>
        <w:pStyle w:val="Compact"/>
        <w:numPr>
          <w:ilvl w:val="0"/>
          <w:numId w:val="4"/>
        </w:numPr>
      </w:pPr>
      <w:r>
        <w:t>Statin use in patients with diabetes</w:t>
      </w:r>
    </w:p>
    <w:p w14:paraId="5EBEDDE7" w14:textId="77777777" w:rsidR="00E83A1A" w:rsidRDefault="00133D4A">
      <w:pPr>
        <w:pStyle w:val="Compact"/>
        <w:numPr>
          <w:ilvl w:val="0"/>
          <w:numId w:val="4"/>
        </w:numPr>
      </w:pPr>
      <w:r>
        <w:t>Renal monitoring</w:t>
      </w:r>
    </w:p>
    <w:p w14:paraId="5EBEDDE8" w14:textId="77777777" w:rsidR="00E83A1A" w:rsidRDefault="00133D4A">
      <w:pPr>
        <w:pStyle w:val="Compact"/>
        <w:numPr>
          <w:ilvl w:val="0"/>
          <w:numId w:val="4"/>
        </w:numPr>
      </w:pPr>
      <w:r>
        <w:t>UACR and eGFR interpretation</w:t>
      </w:r>
    </w:p>
    <w:p w14:paraId="5EBEDDE9" w14:textId="77777777" w:rsidR="00E83A1A" w:rsidRDefault="00133D4A">
      <w:pPr>
        <w:pStyle w:val="Compact"/>
        <w:numPr>
          <w:ilvl w:val="0"/>
          <w:numId w:val="4"/>
        </w:numPr>
      </w:pPr>
      <w:r>
        <w:t>Medication safety monitoring</w:t>
      </w:r>
    </w:p>
    <w:p w14:paraId="5EBEDDEA" w14:textId="77777777" w:rsidR="00E83A1A" w:rsidRDefault="00133D4A">
      <w:pPr>
        <w:pStyle w:val="Compact"/>
        <w:numPr>
          <w:ilvl w:val="0"/>
          <w:numId w:val="4"/>
        </w:numPr>
      </w:pPr>
      <w:r>
        <w:t>Counseling priorities</w:t>
      </w:r>
    </w:p>
    <w:p w14:paraId="5EBEDDEB" w14:textId="77777777" w:rsidR="00E83A1A" w:rsidRDefault="00133D4A">
      <w:pPr>
        <w:pStyle w:val="Compact"/>
        <w:numPr>
          <w:ilvl w:val="0"/>
          <w:numId w:val="4"/>
        </w:numPr>
      </w:pPr>
      <w:r>
        <w:t>Follow-up timing</w:t>
      </w:r>
    </w:p>
    <w:p w14:paraId="5EBEDDEC" w14:textId="77777777" w:rsidR="00E83A1A" w:rsidRDefault="00133D4A">
      <w:pPr>
        <w:pStyle w:val="Compact"/>
        <w:numPr>
          <w:ilvl w:val="0"/>
          <w:numId w:val="4"/>
        </w:numPr>
      </w:pPr>
      <w:r>
        <w:t>Common student mistakes</w:t>
      </w:r>
    </w:p>
    <w:p w14:paraId="5EBEDDED" w14:textId="77777777" w:rsidR="00E83A1A" w:rsidRDefault="00133D4A">
      <w:pPr>
        <w:pStyle w:val="Heading2"/>
      </w:pPr>
      <w:bookmarkStart w:id="11" w:name="tuesday-initial-visits"/>
      <w:bookmarkEnd w:id="10"/>
      <w:r>
        <w:t>Tuesday: Initial Visits</w:t>
      </w:r>
    </w:p>
    <w:p w14:paraId="5EBEDDEE" w14:textId="77777777" w:rsidR="00E83A1A" w:rsidRDefault="00133D4A">
      <w:pPr>
        <w:pStyle w:val="FirstParagraph"/>
      </w:pPr>
      <w:r>
        <w:t>Students see all three patients for the first time.</w:t>
      </w:r>
    </w:p>
    <w:p w14:paraId="5EBEDDEF" w14:textId="77777777" w:rsidR="00E83A1A" w:rsidRDefault="00133D4A">
      <w:pPr>
        <w:pStyle w:val="BodyText"/>
      </w:pPr>
      <w:r>
        <w:t>Tuesday should be foundational but not overly simple. The goal is for students to:</w:t>
      </w:r>
    </w:p>
    <w:p w14:paraId="5EBEDDF0" w14:textId="77777777" w:rsidR="00E83A1A" w:rsidRDefault="00133D4A">
      <w:pPr>
        <w:pStyle w:val="Compact"/>
        <w:numPr>
          <w:ilvl w:val="0"/>
          <w:numId w:val="5"/>
        </w:numPr>
      </w:pPr>
      <w:r>
        <w:t>Review the chart</w:t>
      </w:r>
    </w:p>
    <w:p w14:paraId="5EBEDDF1" w14:textId="77777777" w:rsidR="00E83A1A" w:rsidRDefault="00133D4A">
      <w:pPr>
        <w:pStyle w:val="Compact"/>
        <w:numPr>
          <w:ilvl w:val="0"/>
          <w:numId w:val="5"/>
        </w:numPr>
      </w:pPr>
      <w:r>
        <w:t>Identify uncontrolled hypertension and/or diabetes</w:t>
      </w:r>
    </w:p>
    <w:p w14:paraId="5EBEDDF2" w14:textId="77777777" w:rsidR="00E83A1A" w:rsidRDefault="00133D4A">
      <w:pPr>
        <w:pStyle w:val="Compact"/>
        <w:numPr>
          <w:ilvl w:val="0"/>
          <w:numId w:val="5"/>
        </w:numPr>
      </w:pPr>
      <w:r>
        <w:t>Recognize missing labs or missing history</w:t>
      </w:r>
    </w:p>
    <w:p w14:paraId="5EBEDDF3" w14:textId="77777777" w:rsidR="00E83A1A" w:rsidRDefault="00133D4A">
      <w:pPr>
        <w:pStyle w:val="Compact"/>
        <w:numPr>
          <w:ilvl w:val="0"/>
          <w:numId w:val="5"/>
        </w:numPr>
      </w:pPr>
      <w:r>
        <w:t>Assess current medications</w:t>
      </w:r>
    </w:p>
    <w:p w14:paraId="5EBEDDF4" w14:textId="77777777" w:rsidR="00E83A1A" w:rsidRDefault="00133D4A">
      <w:pPr>
        <w:pStyle w:val="Compact"/>
        <w:numPr>
          <w:ilvl w:val="0"/>
          <w:numId w:val="5"/>
        </w:numPr>
      </w:pPr>
      <w:r>
        <w:t>Interview the patient effectively</w:t>
      </w:r>
    </w:p>
    <w:p w14:paraId="5EBEDDF5" w14:textId="77777777" w:rsidR="00E83A1A" w:rsidRDefault="00133D4A">
      <w:pPr>
        <w:pStyle w:val="Compact"/>
        <w:numPr>
          <w:ilvl w:val="0"/>
          <w:numId w:val="5"/>
        </w:numPr>
      </w:pPr>
      <w:r>
        <w:t>Identify adherence, lifestyle, access, or monitoring gaps</w:t>
      </w:r>
    </w:p>
    <w:p w14:paraId="5EBEDDF6" w14:textId="77777777" w:rsidR="00E83A1A" w:rsidRDefault="00133D4A">
      <w:pPr>
        <w:pStyle w:val="Compact"/>
        <w:numPr>
          <w:ilvl w:val="0"/>
          <w:numId w:val="5"/>
        </w:numPr>
      </w:pPr>
      <w:r>
        <w:t>Develop an initial care plan</w:t>
      </w:r>
    </w:p>
    <w:p w14:paraId="5EBEDDF7" w14:textId="77777777" w:rsidR="00E83A1A" w:rsidRDefault="00133D4A">
      <w:pPr>
        <w:pStyle w:val="Compact"/>
        <w:numPr>
          <w:ilvl w:val="0"/>
          <w:numId w:val="5"/>
        </w:numPr>
      </w:pPr>
      <w:r>
        <w:t>Write a complete SOAP note</w:t>
      </w:r>
    </w:p>
    <w:p w14:paraId="5EBEDDF8" w14:textId="77777777" w:rsidR="00E83A1A" w:rsidRDefault="00133D4A">
      <w:pPr>
        <w:pStyle w:val="Heading2"/>
      </w:pPr>
      <w:bookmarkStart w:id="12" w:name="wednesday-3-month-follow-up"/>
      <w:bookmarkEnd w:id="11"/>
      <w:r>
        <w:t>Wednesday: 3-Month Follow-Up</w:t>
      </w:r>
    </w:p>
    <w:p w14:paraId="5EBEDDF9" w14:textId="77777777" w:rsidR="00E83A1A" w:rsidRDefault="00133D4A">
      <w:pPr>
        <w:pStyle w:val="FirstParagraph"/>
      </w:pPr>
      <w:r>
        <w:t>The same three patients return three months later.</w:t>
      </w:r>
    </w:p>
    <w:p w14:paraId="5EBEDDFA" w14:textId="77777777" w:rsidR="00E83A1A" w:rsidRDefault="00133D4A">
      <w:pPr>
        <w:pStyle w:val="BodyText"/>
      </w:pPr>
      <w:r>
        <w:t>Wednesday should be intermediate-level. The goal is for students to:</w:t>
      </w:r>
    </w:p>
    <w:p w14:paraId="5EBEDDFB" w14:textId="77777777" w:rsidR="00E83A1A" w:rsidRDefault="00133D4A">
      <w:pPr>
        <w:pStyle w:val="Compact"/>
        <w:numPr>
          <w:ilvl w:val="0"/>
          <w:numId w:val="6"/>
        </w:numPr>
      </w:pPr>
      <w:r>
        <w:t>Reassess blood pressure response</w:t>
      </w:r>
    </w:p>
    <w:p w14:paraId="5EBEDDFC" w14:textId="77777777" w:rsidR="00E83A1A" w:rsidRDefault="00133D4A">
      <w:pPr>
        <w:pStyle w:val="Compact"/>
        <w:numPr>
          <w:ilvl w:val="0"/>
          <w:numId w:val="6"/>
        </w:numPr>
      </w:pPr>
      <w:r>
        <w:t>Reassess A1c response</w:t>
      </w:r>
    </w:p>
    <w:p w14:paraId="5EBEDDFD" w14:textId="77777777" w:rsidR="00E83A1A" w:rsidRDefault="00133D4A">
      <w:pPr>
        <w:pStyle w:val="Compact"/>
        <w:numPr>
          <w:ilvl w:val="0"/>
          <w:numId w:val="6"/>
        </w:numPr>
      </w:pPr>
      <w:r>
        <w:t>Interpret new labs</w:t>
      </w:r>
    </w:p>
    <w:p w14:paraId="5EBEDDFE" w14:textId="77777777" w:rsidR="00E83A1A" w:rsidRDefault="00133D4A">
      <w:pPr>
        <w:pStyle w:val="Compact"/>
        <w:numPr>
          <w:ilvl w:val="0"/>
          <w:numId w:val="6"/>
        </w:numPr>
      </w:pPr>
      <w:r>
        <w:t>Review home blood pressure and/or glucose data</w:t>
      </w:r>
    </w:p>
    <w:p w14:paraId="5EBEDDFF" w14:textId="77777777" w:rsidR="00E83A1A" w:rsidRDefault="00133D4A">
      <w:pPr>
        <w:pStyle w:val="Compact"/>
        <w:numPr>
          <w:ilvl w:val="0"/>
          <w:numId w:val="6"/>
        </w:numPr>
      </w:pPr>
      <w:r>
        <w:t>Assess adherence</w:t>
      </w:r>
    </w:p>
    <w:p w14:paraId="5EBEDE00" w14:textId="77777777" w:rsidR="00E83A1A" w:rsidRDefault="00133D4A">
      <w:pPr>
        <w:pStyle w:val="Compact"/>
        <w:numPr>
          <w:ilvl w:val="0"/>
          <w:numId w:val="6"/>
        </w:numPr>
      </w:pPr>
      <w:r>
        <w:t>Assess side effects</w:t>
      </w:r>
    </w:p>
    <w:p w14:paraId="5EBEDE01" w14:textId="77777777" w:rsidR="00E83A1A" w:rsidRDefault="00133D4A">
      <w:pPr>
        <w:pStyle w:val="Compact"/>
        <w:numPr>
          <w:ilvl w:val="0"/>
          <w:numId w:val="6"/>
        </w:numPr>
      </w:pPr>
      <w:r>
        <w:t>Determine whether the initial plan worked</w:t>
      </w:r>
    </w:p>
    <w:p w14:paraId="5EBEDE02" w14:textId="77777777" w:rsidR="00E83A1A" w:rsidRDefault="00133D4A">
      <w:pPr>
        <w:pStyle w:val="Compact"/>
        <w:numPr>
          <w:ilvl w:val="0"/>
          <w:numId w:val="6"/>
        </w:numPr>
      </w:pPr>
      <w:r>
        <w:t>Modify therapy based on patient-specific factors</w:t>
      </w:r>
    </w:p>
    <w:p w14:paraId="5EBEDE03" w14:textId="77777777" w:rsidR="00E83A1A" w:rsidRDefault="00133D4A">
      <w:pPr>
        <w:pStyle w:val="Compact"/>
        <w:numPr>
          <w:ilvl w:val="0"/>
          <w:numId w:val="6"/>
        </w:numPr>
      </w:pPr>
      <w:r>
        <w:t>Document a stronger SOAP note</w:t>
      </w:r>
    </w:p>
    <w:p w14:paraId="5EBEDE04" w14:textId="77777777" w:rsidR="00E83A1A" w:rsidRDefault="00133D4A">
      <w:pPr>
        <w:pStyle w:val="Heading2"/>
      </w:pPr>
      <w:bookmarkStart w:id="13" w:name="thursday-second-3-month-follow-up"/>
      <w:bookmarkEnd w:id="12"/>
      <w:r>
        <w:t>Thursday: Second 3-Month Follow-Up</w:t>
      </w:r>
    </w:p>
    <w:p w14:paraId="5EBEDE05" w14:textId="77777777" w:rsidR="00E83A1A" w:rsidRDefault="00133D4A">
      <w:pPr>
        <w:pStyle w:val="FirstParagraph"/>
      </w:pPr>
      <w:r>
        <w:t>The same three patients return another three months later.</w:t>
      </w:r>
    </w:p>
    <w:p w14:paraId="5EBEDE06" w14:textId="77777777" w:rsidR="00E83A1A" w:rsidRDefault="00133D4A">
      <w:pPr>
        <w:pStyle w:val="BodyText"/>
      </w:pPr>
      <w:r>
        <w:t>Thursday should be advanced-level. The goal is for students to:</w:t>
      </w:r>
    </w:p>
    <w:p w14:paraId="5EBEDE07" w14:textId="77777777" w:rsidR="00E83A1A" w:rsidRDefault="00133D4A">
      <w:pPr>
        <w:pStyle w:val="Compact"/>
        <w:numPr>
          <w:ilvl w:val="0"/>
          <w:numId w:val="7"/>
        </w:numPr>
      </w:pPr>
      <w:r>
        <w:t>Manage more complex follow-up decisions</w:t>
      </w:r>
    </w:p>
    <w:p w14:paraId="5EBEDE08" w14:textId="77777777" w:rsidR="00E83A1A" w:rsidRDefault="00133D4A">
      <w:pPr>
        <w:pStyle w:val="Compact"/>
        <w:numPr>
          <w:ilvl w:val="0"/>
          <w:numId w:val="7"/>
        </w:numPr>
      </w:pPr>
      <w:r>
        <w:t>Adjust therapy based on incomplete or evolving response</w:t>
      </w:r>
    </w:p>
    <w:p w14:paraId="5EBEDE09" w14:textId="77777777" w:rsidR="00E83A1A" w:rsidRDefault="00133D4A">
      <w:pPr>
        <w:pStyle w:val="Compact"/>
        <w:numPr>
          <w:ilvl w:val="0"/>
          <w:numId w:val="7"/>
        </w:numPr>
      </w:pPr>
      <w:r>
        <w:t>Address cost, access, adherence, side effects, or patient preference barriers</w:t>
      </w:r>
    </w:p>
    <w:p w14:paraId="5EBEDE0A" w14:textId="77777777" w:rsidR="00E83A1A" w:rsidRDefault="00133D4A">
      <w:pPr>
        <w:pStyle w:val="Compact"/>
        <w:numPr>
          <w:ilvl w:val="0"/>
          <w:numId w:val="7"/>
        </w:numPr>
      </w:pPr>
      <w:r>
        <w:t>Recognize safety concerns</w:t>
      </w:r>
    </w:p>
    <w:p w14:paraId="5EBEDE0B" w14:textId="77777777" w:rsidR="00E83A1A" w:rsidRDefault="00133D4A">
      <w:pPr>
        <w:pStyle w:val="Compact"/>
        <w:numPr>
          <w:ilvl w:val="0"/>
          <w:numId w:val="7"/>
        </w:numPr>
      </w:pPr>
      <w:r>
        <w:t>Apply guideline-based escalation</w:t>
      </w:r>
    </w:p>
    <w:p w14:paraId="5EBEDE0C" w14:textId="77777777" w:rsidR="00E83A1A" w:rsidRDefault="00133D4A">
      <w:pPr>
        <w:pStyle w:val="Compact"/>
        <w:numPr>
          <w:ilvl w:val="0"/>
          <w:numId w:val="7"/>
        </w:numPr>
      </w:pPr>
      <w:r>
        <w:t>Counsel the patient clearly</w:t>
      </w:r>
    </w:p>
    <w:p w14:paraId="5EBEDE0D" w14:textId="77777777" w:rsidR="00E83A1A" w:rsidRDefault="00133D4A">
      <w:pPr>
        <w:pStyle w:val="Compact"/>
        <w:numPr>
          <w:ilvl w:val="0"/>
          <w:numId w:val="7"/>
        </w:numPr>
      </w:pPr>
      <w:r>
        <w:t>Create an appropriate follow-up and monitoring plan</w:t>
      </w:r>
    </w:p>
    <w:p w14:paraId="5EBEDE0E" w14:textId="77777777" w:rsidR="00E83A1A" w:rsidRDefault="00133D4A">
      <w:pPr>
        <w:pStyle w:val="Heading2"/>
      </w:pPr>
      <w:bookmarkStart w:id="14" w:name="friday-journal-club-reflection"/>
      <w:bookmarkEnd w:id="13"/>
      <w:r>
        <w:t>Friday: Journal Club / Reflection</w:t>
      </w:r>
    </w:p>
    <w:p w14:paraId="5EBEDE0F" w14:textId="77777777" w:rsidR="00E83A1A" w:rsidRDefault="00133D4A">
      <w:pPr>
        <w:pStyle w:val="FirstParagraph"/>
      </w:pPr>
      <w:r>
        <w:t>Friday should reinforce clinical decision-making from the week.</w:t>
      </w:r>
    </w:p>
    <w:p w14:paraId="30E4F54E" w14:textId="773C64DD" w:rsidR="76C6FE7D" w:rsidRDefault="76C6FE7D" w:rsidP="76C6FE7D">
      <w:pPr>
        <w:pStyle w:val="Compact"/>
      </w:pPr>
    </w:p>
    <w:p w14:paraId="508AC52E" w14:textId="2378F65D" w:rsidR="470521D7" w:rsidRDefault="470521D7" w:rsidP="76C6FE7D">
      <w:pPr>
        <w:pStyle w:val="Compact"/>
        <w:rPr>
          <w:b/>
          <w:bCs/>
          <w:highlight w:val="yellow"/>
        </w:rPr>
      </w:pPr>
      <w:r w:rsidRPr="76C6FE7D">
        <w:rPr>
          <w:b/>
          <w:bCs/>
          <w:highlight w:val="yellow"/>
        </w:rPr>
        <w:t>Topic: SGLT2 inhibitors and GLP-1 receptor agonists in patients with type 2 diabetes and cardiorenal disease**</w:t>
      </w:r>
    </w:p>
    <w:p w14:paraId="5EBEDE12" w14:textId="77777777" w:rsidR="00E83A1A" w:rsidRPr="00DE2B86" w:rsidRDefault="00133D4A" w:rsidP="76C6FE7D">
      <w:pPr>
        <w:pStyle w:val="BodyText"/>
      </w:pPr>
      <w:r>
        <w:t>The Friday assignment should require students to answer:</w:t>
      </w:r>
    </w:p>
    <w:p w14:paraId="5EBEDE13" w14:textId="77777777" w:rsidR="00E83A1A" w:rsidRPr="00DE2B86" w:rsidRDefault="00133D4A" w:rsidP="76C6FE7D">
      <w:pPr>
        <w:pStyle w:val="Compact"/>
        <w:numPr>
          <w:ilvl w:val="0"/>
          <w:numId w:val="8"/>
        </w:numPr>
      </w:pPr>
      <w:r>
        <w:t>What did the article or evidence teach you?</w:t>
      </w:r>
    </w:p>
    <w:p w14:paraId="5EBEDE14" w14:textId="77777777" w:rsidR="00E83A1A" w:rsidRPr="00DE2B86" w:rsidRDefault="00133D4A" w:rsidP="76C6FE7D">
      <w:pPr>
        <w:pStyle w:val="Compact"/>
        <w:numPr>
          <w:ilvl w:val="0"/>
          <w:numId w:val="8"/>
        </w:numPr>
      </w:pPr>
      <w:r>
        <w:t>How does this evidence apply to one of this week’s patients?</w:t>
      </w:r>
    </w:p>
    <w:p w14:paraId="5EBEDE15" w14:textId="77777777" w:rsidR="00E83A1A" w:rsidRPr="00DE2B86" w:rsidRDefault="00133D4A" w:rsidP="76C6FE7D">
      <w:pPr>
        <w:pStyle w:val="Compact"/>
        <w:numPr>
          <w:ilvl w:val="0"/>
          <w:numId w:val="8"/>
        </w:numPr>
      </w:pPr>
      <w:r>
        <w:t>Which patient would benefit most from this therapy and why?</w:t>
      </w:r>
    </w:p>
    <w:p w14:paraId="5EBEDE16" w14:textId="77777777" w:rsidR="00E83A1A" w:rsidRPr="00DE2B86" w:rsidRDefault="00133D4A" w:rsidP="76C6FE7D">
      <w:pPr>
        <w:pStyle w:val="Compact"/>
        <w:numPr>
          <w:ilvl w:val="0"/>
          <w:numId w:val="8"/>
        </w:numPr>
      </w:pPr>
      <w:r>
        <w:t>What patient-specific factors would affect the medication decision?</w:t>
      </w:r>
    </w:p>
    <w:p w14:paraId="5EBEDE17" w14:textId="77777777" w:rsidR="00E83A1A" w:rsidRPr="00DE2B86" w:rsidRDefault="00133D4A" w:rsidP="76C6FE7D">
      <w:pPr>
        <w:pStyle w:val="Compact"/>
        <w:numPr>
          <w:ilvl w:val="0"/>
          <w:numId w:val="8"/>
        </w:numPr>
      </w:pPr>
      <w:r>
        <w:t>What monitoring, counseling, or access issues would need to be addressed?</w:t>
      </w:r>
    </w:p>
    <w:p w14:paraId="78FFCC3A" w14:textId="0DFB0671" w:rsidR="76C6FE7D" w:rsidRDefault="76C6FE7D" w:rsidP="76C6FE7D">
      <w:pPr>
        <w:pStyle w:val="Compact"/>
        <w:rPr>
          <w:highlight w:val="yellow"/>
        </w:rPr>
      </w:pPr>
    </w:p>
    <w:p w14:paraId="5EBEDE18" w14:textId="77777777" w:rsidR="00E83A1A" w:rsidRDefault="001777F7">
      <w:r>
        <w:pict w14:anchorId="5EBEDF77">
          <v:rect id="_x0000_i1029" style="width:0;height:1.5pt" o:hralign="center" o:hrstd="t" o:hr="t"/>
        </w:pict>
      </w:r>
    </w:p>
    <w:p w14:paraId="5EBEDE19" w14:textId="77777777" w:rsidR="00E83A1A" w:rsidRDefault="00133D4A">
      <w:pPr>
        <w:pStyle w:val="Heading1"/>
      </w:pPr>
      <w:bookmarkStart w:id="15" w:name="alyssas-workplan"/>
      <w:bookmarkEnd w:id="8"/>
      <w:bookmarkEnd w:id="14"/>
      <w:r>
        <w:t>6. Alyssa’s Workplan</w:t>
      </w:r>
    </w:p>
    <w:p w14:paraId="5EBEDE1A" w14:textId="77777777" w:rsidR="00E83A1A" w:rsidRDefault="00133D4A" w:rsidP="76C6FE7D">
      <w:pPr>
        <w:pStyle w:val="Heading2"/>
        <w:rPr>
          <w:highlight w:val="green"/>
        </w:rPr>
      </w:pPr>
      <w:bookmarkStart w:id="16" w:name="step-1-confirm-the-primary-guidelines"/>
      <w:r w:rsidRPr="76C6FE7D">
        <w:rPr>
          <w:highlight w:val="green"/>
        </w:rPr>
        <w:t>Step 1: Confirm the Primary Guidelines</w:t>
      </w:r>
    </w:p>
    <w:p w14:paraId="5EBEDE1B" w14:textId="77777777" w:rsidR="00E83A1A" w:rsidRDefault="00133D4A">
      <w:pPr>
        <w:pStyle w:val="FirstParagraph"/>
      </w:pPr>
      <w:r>
        <w:t>Identify the most current official clinical guidelines for:</w:t>
      </w:r>
    </w:p>
    <w:p w14:paraId="5EBEDE1C" w14:textId="77777777" w:rsidR="00E83A1A" w:rsidRPr="005C7597" w:rsidRDefault="00133D4A">
      <w:pPr>
        <w:pStyle w:val="Compact"/>
        <w:numPr>
          <w:ilvl w:val="0"/>
          <w:numId w:val="9"/>
        </w:numPr>
        <w:rPr>
          <w:highlight w:val="green"/>
        </w:rPr>
      </w:pPr>
      <w:r w:rsidRPr="005C7597">
        <w:rPr>
          <w:highlight w:val="green"/>
        </w:rPr>
        <w:t>Hypertension</w:t>
      </w:r>
    </w:p>
    <w:p w14:paraId="5EBEDE1D" w14:textId="77777777" w:rsidR="00E83A1A" w:rsidRPr="005C7597" w:rsidRDefault="00133D4A">
      <w:pPr>
        <w:pStyle w:val="Compact"/>
        <w:numPr>
          <w:ilvl w:val="0"/>
          <w:numId w:val="9"/>
        </w:numPr>
        <w:rPr>
          <w:highlight w:val="green"/>
        </w:rPr>
      </w:pPr>
      <w:r w:rsidRPr="005C7597">
        <w:rPr>
          <w:highlight w:val="green"/>
        </w:rPr>
        <w:t>Type 2 Diabetes</w:t>
      </w:r>
    </w:p>
    <w:p w14:paraId="5EBEDE1E" w14:textId="77777777" w:rsidR="00E83A1A" w:rsidRDefault="00133D4A">
      <w:pPr>
        <w:pStyle w:val="FirstParagraph"/>
      </w:pPr>
      <w:r>
        <w:t>Use official sources only. Prioritize:</w:t>
      </w:r>
    </w:p>
    <w:p w14:paraId="5EBEDE1F" w14:textId="77777777" w:rsidR="00E83A1A" w:rsidRDefault="00133D4A">
      <w:pPr>
        <w:pStyle w:val="Compact"/>
        <w:numPr>
          <w:ilvl w:val="0"/>
          <w:numId w:val="10"/>
        </w:numPr>
      </w:pPr>
      <w:r>
        <w:t>American Diabetes Association</w:t>
      </w:r>
    </w:p>
    <w:p w14:paraId="5EBEDE20" w14:textId="77777777" w:rsidR="00E83A1A" w:rsidRDefault="00133D4A">
      <w:pPr>
        <w:pStyle w:val="Compact"/>
        <w:numPr>
          <w:ilvl w:val="0"/>
          <w:numId w:val="10"/>
        </w:numPr>
      </w:pPr>
      <w:r>
        <w:t>American Heart Association</w:t>
      </w:r>
    </w:p>
    <w:p w14:paraId="5EBEDE21" w14:textId="77777777" w:rsidR="00E83A1A" w:rsidRDefault="00133D4A">
      <w:pPr>
        <w:pStyle w:val="Compact"/>
        <w:numPr>
          <w:ilvl w:val="0"/>
          <w:numId w:val="10"/>
        </w:numPr>
      </w:pPr>
      <w:r>
        <w:t>American College of Cardiology</w:t>
      </w:r>
    </w:p>
    <w:p w14:paraId="5EBEDE22" w14:textId="77777777" w:rsidR="00E83A1A" w:rsidRDefault="00133D4A">
      <w:pPr>
        <w:pStyle w:val="Compact"/>
        <w:numPr>
          <w:ilvl w:val="0"/>
          <w:numId w:val="10"/>
        </w:numPr>
      </w:pPr>
      <w:r>
        <w:t>Peer-reviewed guideline publications</w:t>
      </w:r>
    </w:p>
    <w:p w14:paraId="5EBEDE23" w14:textId="77777777" w:rsidR="00E83A1A" w:rsidRDefault="00133D4A">
      <w:pPr>
        <w:pStyle w:val="Compact"/>
        <w:numPr>
          <w:ilvl w:val="0"/>
          <w:numId w:val="10"/>
        </w:numPr>
      </w:pPr>
      <w:r>
        <w:t>Official professional society websites</w:t>
      </w:r>
    </w:p>
    <w:p w14:paraId="5EBEDE24" w14:textId="77777777" w:rsidR="00E83A1A" w:rsidRDefault="00133D4A">
      <w:pPr>
        <w:pStyle w:val="FirstParagraph"/>
      </w:pPr>
      <w:r>
        <w:t>Avoid:</w:t>
      </w:r>
    </w:p>
    <w:p w14:paraId="5EBEDE25" w14:textId="77777777" w:rsidR="00E83A1A" w:rsidRDefault="00133D4A">
      <w:pPr>
        <w:pStyle w:val="Compact"/>
        <w:numPr>
          <w:ilvl w:val="0"/>
          <w:numId w:val="11"/>
        </w:numPr>
      </w:pPr>
      <w:r>
        <w:t>Unofficial summaries</w:t>
      </w:r>
    </w:p>
    <w:p w14:paraId="5EBEDE26" w14:textId="77777777" w:rsidR="00E83A1A" w:rsidRDefault="00133D4A">
      <w:pPr>
        <w:pStyle w:val="Compact"/>
        <w:numPr>
          <w:ilvl w:val="0"/>
          <w:numId w:val="11"/>
        </w:numPr>
      </w:pPr>
      <w:r>
        <w:t>Random blogs</w:t>
      </w:r>
    </w:p>
    <w:p w14:paraId="5EBEDE27" w14:textId="77777777" w:rsidR="00E83A1A" w:rsidRDefault="00133D4A">
      <w:pPr>
        <w:pStyle w:val="Compact"/>
        <w:numPr>
          <w:ilvl w:val="0"/>
          <w:numId w:val="11"/>
        </w:numPr>
      </w:pPr>
      <w:r>
        <w:t>Outdated slide decks</w:t>
      </w:r>
    </w:p>
    <w:p w14:paraId="5EBEDE28" w14:textId="77777777" w:rsidR="00E83A1A" w:rsidRDefault="00133D4A">
      <w:pPr>
        <w:pStyle w:val="Compact"/>
        <w:numPr>
          <w:ilvl w:val="0"/>
          <w:numId w:val="11"/>
        </w:numPr>
      </w:pPr>
      <w:r>
        <w:t>Drug company promotional materials</w:t>
      </w:r>
    </w:p>
    <w:p w14:paraId="5EBEDE29" w14:textId="77777777" w:rsidR="00E83A1A" w:rsidRDefault="00133D4A">
      <w:pPr>
        <w:pStyle w:val="Compact"/>
        <w:numPr>
          <w:ilvl w:val="0"/>
          <w:numId w:val="11"/>
        </w:numPr>
      </w:pPr>
      <w:r>
        <w:t>AI-generated summaries without source verification</w:t>
      </w:r>
    </w:p>
    <w:p w14:paraId="5EBEDE2A" w14:textId="77777777" w:rsidR="00E83A1A" w:rsidRDefault="00133D4A">
      <w:pPr>
        <w:pStyle w:val="Compact"/>
        <w:numPr>
          <w:ilvl w:val="0"/>
          <w:numId w:val="11"/>
        </w:numPr>
      </w:pPr>
      <w:r>
        <w:t>PDFs that do not clearly trace back to the original guideline source</w:t>
      </w:r>
    </w:p>
    <w:p w14:paraId="5EBEDE2B" w14:textId="77777777" w:rsidR="00E83A1A" w:rsidRDefault="00133D4A">
      <w:pPr>
        <w:pStyle w:val="FirstParagraph"/>
      </w:pPr>
      <w:r>
        <w:t>Deliverable:</w:t>
      </w:r>
    </w:p>
    <w:p w14:paraId="5EBEDE2C" w14:textId="77777777" w:rsidR="00E83A1A" w:rsidRDefault="00133D4A">
      <w:pPr>
        <w:pStyle w:val="BodyText"/>
      </w:pPr>
      <w:r>
        <w:t>Create a source list that includes:</w:t>
      </w:r>
    </w:p>
    <w:p w14:paraId="5EBEDE2D" w14:textId="77777777" w:rsidR="00E83A1A" w:rsidRDefault="00133D4A">
      <w:pPr>
        <w:pStyle w:val="Compact"/>
        <w:numPr>
          <w:ilvl w:val="0"/>
          <w:numId w:val="12"/>
        </w:numPr>
      </w:pPr>
      <w:r>
        <w:t>Guideline title</w:t>
      </w:r>
    </w:p>
    <w:p w14:paraId="5EBEDE2E" w14:textId="77777777" w:rsidR="00E83A1A" w:rsidRDefault="00133D4A">
      <w:pPr>
        <w:pStyle w:val="Compact"/>
        <w:numPr>
          <w:ilvl w:val="0"/>
          <w:numId w:val="12"/>
        </w:numPr>
      </w:pPr>
      <w:r>
        <w:t>Publishing organization</w:t>
      </w:r>
    </w:p>
    <w:p w14:paraId="5EBEDE2F" w14:textId="77777777" w:rsidR="00E83A1A" w:rsidRDefault="00133D4A">
      <w:pPr>
        <w:pStyle w:val="Compact"/>
        <w:numPr>
          <w:ilvl w:val="0"/>
          <w:numId w:val="12"/>
        </w:numPr>
      </w:pPr>
      <w:r>
        <w:t>Year</w:t>
      </w:r>
    </w:p>
    <w:p w14:paraId="5EBEDE30" w14:textId="77777777" w:rsidR="00E83A1A" w:rsidRDefault="00133D4A">
      <w:pPr>
        <w:pStyle w:val="Compact"/>
        <w:numPr>
          <w:ilvl w:val="0"/>
          <w:numId w:val="12"/>
        </w:numPr>
      </w:pPr>
      <w:r>
        <w:t>Official URL</w:t>
      </w:r>
    </w:p>
    <w:p w14:paraId="5EBEDE31" w14:textId="77777777" w:rsidR="00E83A1A" w:rsidRDefault="00133D4A">
      <w:pPr>
        <w:pStyle w:val="Compact"/>
        <w:numPr>
          <w:ilvl w:val="0"/>
          <w:numId w:val="12"/>
        </w:numPr>
      </w:pPr>
      <w:r>
        <w:t>PDF link, if available</w:t>
      </w:r>
    </w:p>
    <w:p w14:paraId="5EBEDE32" w14:textId="77777777" w:rsidR="00E83A1A" w:rsidRDefault="00133D4A">
      <w:pPr>
        <w:pStyle w:val="Compact"/>
        <w:numPr>
          <w:ilvl w:val="0"/>
          <w:numId w:val="12"/>
        </w:numPr>
      </w:pPr>
      <w:r>
        <w:t>Brief note on why it is the primary source</w:t>
      </w:r>
    </w:p>
    <w:p w14:paraId="5EBEDE33" w14:textId="77777777" w:rsidR="00E83A1A" w:rsidRDefault="001777F7">
      <w:r>
        <w:pict w14:anchorId="5EBEDF78">
          <v:rect id="_x0000_i1030" style="width:0;height:1.5pt" o:hralign="center" o:hrstd="t" o:hr="t"/>
        </w:pict>
      </w:r>
    </w:p>
    <w:p w14:paraId="5EBEDE34" w14:textId="77777777" w:rsidR="00E83A1A" w:rsidRDefault="00133D4A" w:rsidP="76C6FE7D">
      <w:pPr>
        <w:pStyle w:val="Heading2"/>
        <w:rPr>
          <w:highlight w:val="green"/>
        </w:rPr>
      </w:pPr>
      <w:bookmarkStart w:id="17" w:name="step-2-save-the-guideline-sources"/>
      <w:bookmarkEnd w:id="16"/>
      <w:r w:rsidRPr="76C6FE7D">
        <w:rPr>
          <w:highlight w:val="green"/>
        </w:rPr>
        <w:t>Step 2: Save the Guideline Sources</w:t>
      </w:r>
    </w:p>
    <w:p w14:paraId="5EBEDE35" w14:textId="77777777" w:rsidR="00E83A1A" w:rsidRDefault="00133D4A">
      <w:pPr>
        <w:pStyle w:val="FirstParagraph"/>
      </w:pPr>
      <w:r>
        <w:t>Create a folder called:</w:t>
      </w:r>
    </w:p>
    <w:p w14:paraId="5EBEDE36" w14:textId="77777777" w:rsidR="00E83A1A" w:rsidRDefault="00133D4A">
      <w:pPr>
        <w:pStyle w:val="BodyText"/>
      </w:pPr>
      <w:r>
        <w:rPr>
          <w:b/>
          <w:bCs/>
        </w:rPr>
        <w:t>Week 1 - HTN + T2DM / Guidelines</w:t>
      </w:r>
    </w:p>
    <w:p w14:paraId="5EBEDE37" w14:textId="77777777" w:rsidR="00E83A1A" w:rsidRDefault="00133D4A">
      <w:pPr>
        <w:pStyle w:val="BodyText"/>
      </w:pPr>
      <w:r>
        <w:t>Save the guidelines or official source links using clear file names.</w:t>
      </w:r>
    </w:p>
    <w:p w14:paraId="5EBEDE38" w14:textId="77777777" w:rsidR="00E83A1A" w:rsidRDefault="00133D4A">
      <w:pPr>
        <w:pStyle w:val="BodyText"/>
      </w:pPr>
      <w:r>
        <w:t>Example file naming structure:</w:t>
      </w:r>
    </w:p>
    <w:p w14:paraId="5EBEDE39" w14:textId="77777777" w:rsidR="00E83A1A" w:rsidRDefault="00133D4A">
      <w:pPr>
        <w:pStyle w:val="Compact"/>
        <w:numPr>
          <w:ilvl w:val="0"/>
          <w:numId w:val="13"/>
        </w:numPr>
      </w:pPr>
      <w:r>
        <w:t>HTN_AHA_ACC_2025_High_Blood_Pressure_Guideline.pdf</w:t>
      </w:r>
    </w:p>
    <w:p w14:paraId="5EBEDE3A" w14:textId="77777777" w:rsidR="00E83A1A" w:rsidRDefault="00133D4A">
      <w:pPr>
        <w:pStyle w:val="Compact"/>
        <w:numPr>
          <w:ilvl w:val="0"/>
          <w:numId w:val="13"/>
        </w:numPr>
      </w:pPr>
      <w:r>
        <w:t>Diabetes_ADA_2026_Standards_of_Care.pdf</w:t>
      </w:r>
    </w:p>
    <w:p w14:paraId="5EBEDE3B" w14:textId="77777777" w:rsidR="00E83A1A" w:rsidRDefault="00133D4A">
      <w:pPr>
        <w:pStyle w:val="FirstParagraph"/>
      </w:pPr>
      <w:r>
        <w:t>If a guideline is web-based rather than available as one clean PDF, save the official URL and cite the specific sections used.</w:t>
      </w:r>
    </w:p>
    <w:p w14:paraId="5EBEDE3C" w14:textId="77777777" w:rsidR="00E83A1A" w:rsidRDefault="001777F7">
      <w:r>
        <w:pict w14:anchorId="5EBEDF79">
          <v:rect id="_x0000_i1031" style="width:0;height:1.5pt" o:hralign="center" o:hrstd="t" o:hr="t"/>
        </w:pict>
      </w:r>
    </w:p>
    <w:p w14:paraId="5EBEDE3D" w14:textId="77777777" w:rsidR="00E83A1A" w:rsidRDefault="00133D4A" w:rsidP="76C6FE7D">
      <w:pPr>
        <w:pStyle w:val="Heading2"/>
        <w:rPr>
          <w:highlight w:val="green"/>
        </w:rPr>
      </w:pPr>
      <w:bookmarkStart w:id="18" w:name="Xb38563f8287f43b27cc148e13994b231fb70e19"/>
      <w:bookmarkEnd w:id="17"/>
      <w:r w:rsidRPr="76C6FE7D">
        <w:rPr>
          <w:highlight w:val="green"/>
        </w:rPr>
        <w:t>Step 3: Create Guideline Teaching Summaries</w:t>
      </w:r>
    </w:p>
    <w:p w14:paraId="5EBEDE3E" w14:textId="77777777" w:rsidR="00E83A1A" w:rsidRDefault="00133D4A">
      <w:pPr>
        <w:pStyle w:val="FirstParagraph"/>
      </w:pPr>
      <w:r>
        <w:t>Create a concise but clinically useful teaching summary for each disease state:</w:t>
      </w:r>
    </w:p>
    <w:p w14:paraId="5EBEDE3F" w14:textId="77777777" w:rsidR="00E83A1A" w:rsidRDefault="00133D4A">
      <w:pPr>
        <w:pStyle w:val="Compact"/>
        <w:numPr>
          <w:ilvl w:val="0"/>
          <w:numId w:val="14"/>
        </w:numPr>
      </w:pPr>
      <w:r>
        <w:t>Hypertension Guideline Teaching Summary</w:t>
      </w:r>
    </w:p>
    <w:p w14:paraId="5EBEDE40" w14:textId="77777777" w:rsidR="00E83A1A" w:rsidRDefault="00133D4A">
      <w:pPr>
        <w:pStyle w:val="Compact"/>
        <w:numPr>
          <w:ilvl w:val="0"/>
          <w:numId w:val="14"/>
        </w:numPr>
      </w:pPr>
      <w:r>
        <w:t>Type 2 Diabetes Guideline Teaching Summary</w:t>
      </w:r>
    </w:p>
    <w:p w14:paraId="5EBEDE41" w14:textId="77777777" w:rsidR="00E83A1A" w:rsidRDefault="00133D4A">
      <w:pPr>
        <w:pStyle w:val="FirstParagraph"/>
      </w:pPr>
      <w:r>
        <w:t>Each summary should be written for pharmacy students, not laypeople.</w:t>
      </w:r>
    </w:p>
    <w:p w14:paraId="5EBEDE42" w14:textId="77777777" w:rsidR="00E83A1A" w:rsidRDefault="00133D4A">
      <w:pPr>
        <w:pStyle w:val="BodyText"/>
      </w:pPr>
      <w:r>
        <w:t>Each summary should include:</w:t>
      </w:r>
    </w:p>
    <w:p w14:paraId="5EBEDE43" w14:textId="77777777" w:rsidR="00E83A1A" w:rsidRDefault="00133D4A">
      <w:pPr>
        <w:pStyle w:val="Compact"/>
        <w:numPr>
          <w:ilvl w:val="0"/>
          <w:numId w:val="15"/>
        </w:numPr>
      </w:pPr>
      <w:r>
        <w:t>Treatment goals</w:t>
      </w:r>
    </w:p>
    <w:p w14:paraId="5EBEDE44" w14:textId="77777777" w:rsidR="00E83A1A" w:rsidRDefault="00133D4A">
      <w:pPr>
        <w:pStyle w:val="Compact"/>
        <w:numPr>
          <w:ilvl w:val="0"/>
          <w:numId w:val="15"/>
        </w:numPr>
      </w:pPr>
      <w:r>
        <w:t>Patient-specific goal considerations</w:t>
      </w:r>
    </w:p>
    <w:p w14:paraId="5EBEDE45" w14:textId="77777777" w:rsidR="00E83A1A" w:rsidRDefault="00133D4A">
      <w:pPr>
        <w:pStyle w:val="Compact"/>
        <w:numPr>
          <w:ilvl w:val="0"/>
          <w:numId w:val="15"/>
        </w:numPr>
      </w:pPr>
      <w:r>
        <w:t>Initial therapy recommendations</w:t>
      </w:r>
    </w:p>
    <w:p w14:paraId="5EBEDE46" w14:textId="77777777" w:rsidR="00E83A1A" w:rsidRDefault="00133D4A">
      <w:pPr>
        <w:pStyle w:val="Compact"/>
        <w:numPr>
          <w:ilvl w:val="0"/>
          <w:numId w:val="15"/>
        </w:numPr>
      </w:pPr>
      <w:r>
        <w:t>When to intensify therapy</w:t>
      </w:r>
    </w:p>
    <w:p w14:paraId="5EBEDE47" w14:textId="77777777" w:rsidR="00E83A1A" w:rsidRDefault="00133D4A">
      <w:pPr>
        <w:pStyle w:val="Compact"/>
        <w:numPr>
          <w:ilvl w:val="0"/>
          <w:numId w:val="15"/>
        </w:numPr>
      </w:pPr>
      <w:r>
        <w:t>Preferred medication classes</w:t>
      </w:r>
    </w:p>
    <w:p w14:paraId="5EBEDE48" w14:textId="77777777" w:rsidR="00E83A1A" w:rsidRDefault="00133D4A">
      <w:pPr>
        <w:pStyle w:val="Compact"/>
        <w:numPr>
          <w:ilvl w:val="0"/>
          <w:numId w:val="15"/>
        </w:numPr>
      </w:pPr>
      <w:r>
        <w:t>Safety considerations</w:t>
      </w:r>
    </w:p>
    <w:p w14:paraId="5EBEDE49" w14:textId="77777777" w:rsidR="00E83A1A" w:rsidRDefault="00133D4A">
      <w:pPr>
        <w:pStyle w:val="Compact"/>
        <w:numPr>
          <w:ilvl w:val="0"/>
          <w:numId w:val="15"/>
        </w:numPr>
      </w:pPr>
      <w:r>
        <w:t>Monitoring parameters</w:t>
      </w:r>
    </w:p>
    <w:p w14:paraId="5EBEDE4A" w14:textId="77777777" w:rsidR="00E83A1A" w:rsidRDefault="00133D4A">
      <w:pPr>
        <w:pStyle w:val="Compact"/>
        <w:numPr>
          <w:ilvl w:val="0"/>
          <w:numId w:val="15"/>
        </w:numPr>
      </w:pPr>
      <w:r>
        <w:t>Relevant labs</w:t>
      </w:r>
    </w:p>
    <w:p w14:paraId="5EBEDE4B" w14:textId="77777777" w:rsidR="00E83A1A" w:rsidRDefault="00133D4A">
      <w:pPr>
        <w:pStyle w:val="Compact"/>
        <w:numPr>
          <w:ilvl w:val="0"/>
          <w:numId w:val="15"/>
        </w:numPr>
      </w:pPr>
      <w:r>
        <w:t>Lifestyle counseling priorities</w:t>
      </w:r>
    </w:p>
    <w:p w14:paraId="5EBEDE4C" w14:textId="77777777" w:rsidR="00E83A1A" w:rsidRDefault="00133D4A">
      <w:pPr>
        <w:pStyle w:val="Compact"/>
        <w:numPr>
          <w:ilvl w:val="0"/>
          <w:numId w:val="15"/>
        </w:numPr>
      </w:pPr>
      <w:r>
        <w:t>Pharmacist-specific interventions</w:t>
      </w:r>
    </w:p>
    <w:p w14:paraId="5EBEDE4D" w14:textId="77777777" w:rsidR="00E83A1A" w:rsidRDefault="00133D4A">
      <w:pPr>
        <w:pStyle w:val="Compact"/>
        <w:numPr>
          <w:ilvl w:val="0"/>
          <w:numId w:val="15"/>
        </w:numPr>
      </w:pPr>
      <w:r>
        <w:t>Common student mistakes</w:t>
      </w:r>
    </w:p>
    <w:p w14:paraId="5EBEDE4E" w14:textId="77777777" w:rsidR="00E83A1A" w:rsidRDefault="00133D4A">
      <w:pPr>
        <w:pStyle w:val="Compact"/>
        <w:numPr>
          <w:ilvl w:val="0"/>
          <w:numId w:val="15"/>
        </w:numPr>
      </w:pPr>
      <w:r>
        <w:t>Red flags or escalation points</w:t>
      </w:r>
    </w:p>
    <w:p w14:paraId="5EBEDE4F" w14:textId="77777777" w:rsidR="00E83A1A" w:rsidRDefault="00133D4A">
      <w:pPr>
        <w:pStyle w:val="FirstParagraph"/>
      </w:pPr>
      <w:r>
        <w:t>Do not spend space defining basic concepts such as what blood pressure, A1c, eGFR, or UACR are unless the explanation is tied to a clinical decision.</w:t>
      </w:r>
    </w:p>
    <w:p w14:paraId="5EBEDE50" w14:textId="77777777" w:rsidR="00E83A1A" w:rsidRDefault="001777F7">
      <w:r>
        <w:pict w14:anchorId="5EBEDF7A">
          <v:rect id="_x0000_i1032" style="width:0;height:1.5pt" o:hralign="center" o:hrstd="t" o:hr="t"/>
        </w:pict>
      </w:r>
    </w:p>
    <w:p w14:paraId="5EBEDE51" w14:textId="77777777" w:rsidR="00E83A1A" w:rsidRDefault="00133D4A" w:rsidP="76C6FE7D">
      <w:pPr>
        <w:pStyle w:val="Heading2"/>
        <w:rPr>
          <w:highlight w:val="green"/>
        </w:rPr>
      </w:pPr>
      <w:bookmarkStart w:id="19" w:name="Xb9e946854ee82f99c2db203b51bfcaa1dfe526b"/>
      <w:bookmarkEnd w:id="18"/>
      <w:r w:rsidRPr="76C6FE7D">
        <w:rPr>
          <w:highlight w:val="green"/>
        </w:rPr>
        <w:t>Step 4: Create the Week 1 Overview Document</w:t>
      </w:r>
    </w:p>
    <w:p w14:paraId="5EBEDE52" w14:textId="77777777" w:rsidR="00E83A1A" w:rsidRDefault="00133D4A">
      <w:pPr>
        <w:pStyle w:val="FirstParagraph"/>
      </w:pPr>
      <w:r>
        <w:t>Create a document titled:</w:t>
      </w:r>
    </w:p>
    <w:p w14:paraId="5EBEDE53" w14:textId="77777777" w:rsidR="00E83A1A" w:rsidRDefault="00133D4A">
      <w:pPr>
        <w:pStyle w:val="BodyText"/>
      </w:pPr>
      <w:r>
        <w:rPr>
          <w:b/>
          <w:bCs/>
        </w:rPr>
        <w:t>Week 1 Overview - Hypertension + Type 2 Diabetes</w:t>
      </w:r>
    </w:p>
    <w:p w14:paraId="5EBEDE54" w14:textId="77777777" w:rsidR="00E83A1A" w:rsidRDefault="00133D4A">
      <w:pPr>
        <w:pStyle w:val="BodyText"/>
      </w:pPr>
      <w:r>
        <w:t>Include:</w:t>
      </w:r>
    </w:p>
    <w:p w14:paraId="5EBEDE55" w14:textId="77777777" w:rsidR="00E83A1A" w:rsidRPr="00F21C18" w:rsidRDefault="00133D4A" w:rsidP="76C6FE7D">
      <w:pPr>
        <w:pStyle w:val="Compact"/>
        <w:numPr>
          <w:ilvl w:val="0"/>
          <w:numId w:val="16"/>
        </w:numPr>
      </w:pPr>
      <w:r>
        <w:t>Why hypertension and type 2 diabetes are paired together</w:t>
      </w:r>
    </w:p>
    <w:p w14:paraId="5EBEDE56" w14:textId="77777777" w:rsidR="00E83A1A" w:rsidRPr="00F21C18" w:rsidRDefault="00133D4A" w:rsidP="76C6FE7D">
      <w:pPr>
        <w:pStyle w:val="Compact"/>
        <w:numPr>
          <w:ilvl w:val="0"/>
          <w:numId w:val="16"/>
        </w:numPr>
      </w:pPr>
      <w:r>
        <w:t>What students should learn this week</w:t>
      </w:r>
    </w:p>
    <w:p w14:paraId="5EBEDE57" w14:textId="77777777" w:rsidR="00E83A1A" w:rsidRPr="00F21C18" w:rsidRDefault="00133D4A" w:rsidP="76C6FE7D">
      <w:pPr>
        <w:pStyle w:val="Compact"/>
        <w:numPr>
          <w:ilvl w:val="0"/>
          <w:numId w:val="16"/>
        </w:numPr>
      </w:pPr>
      <w:r>
        <w:t>Which guidelines students should review</w:t>
      </w:r>
    </w:p>
    <w:p w14:paraId="5EBEDE58" w14:textId="77777777" w:rsidR="00E83A1A" w:rsidRPr="00F21C18" w:rsidRDefault="00133D4A" w:rsidP="76C6FE7D">
      <w:pPr>
        <w:pStyle w:val="Compact"/>
        <w:numPr>
          <w:ilvl w:val="0"/>
          <w:numId w:val="16"/>
        </w:numPr>
      </w:pPr>
      <w:r>
        <w:t>What clinical skills students will practice</w:t>
      </w:r>
    </w:p>
    <w:p w14:paraId="5EBEDE59" w14:textId="77777777" w:rsidR="00E83A1A" w:rsidRPr="00F21C18" w:rsidRDefault="00133D4A" w:rsidP="76C6FE7D">
      <w:pPr>
        <w:pStyle w:val="Compact"/>
        <w:numPr>
          <w:ilvl w:val="0"/>
          <w:numId w:val="16"/>
        </w:numPr>
      </w:pPr>
      <w:r>
        <w:t>What each of the three longitudinal patients is designed to teach</w:t>
      </w:r>
    </w:p>
    <w:p w14:paraId="5EBEDE5A" w14:textId="77777777" w:rsidR="00E83A1A" w:rsidRPr="00F21C18" w:rsidRDefault="00133D4A" w:rsidP="76C6FE7D">
      <w:pPr>
        <w:pStyle w:val="Compact"/>
        <w:numPr>
          <w:ilvl w:val="0"/>
          <w:numId w:val="16"/>
        </w:numPr>
      </w:pPr>
      <w:r>
        <w:t>How complexity increases from Tuesday to Wednesday to Thursday</w:t>
      </w:r>
    </w:p>
    <w:p w14:paraId="3FC5207D" w14:textId="3F488365" w:rsidR="62A79BC0" w:rsidRDefault="62A79BC0" w:rsidP="76C6FE7D">
      <w:pPr>
        <w:pStyle w:val="Compact"/>
        <w:numPr>
          <w:ilvl w:val="0"/>
          <w:numId w:val="16"/>
        </w:numPr>
        <w:rPr>
          <w:b/>
          <w:bCs/>
        </w:rPr>
      </w:pPr>
      <w:r w:rsidRPr="76C6FE7D">
        <w:rPr>
          <w:b/>
          <w:bCs/>
        </w:rPr>
        <w:t xml:space="preserve">Weekly Workflow </w:t>
      </w:r>
    </w:p>
    <w:p w14:paraId="5EBEDE5B" w14:textId="77777777" w:rsidR="00E83A1A" w:rsidRDefault="00133D4A">
      <w:pPr>
        <w:pStyle w:val="FirstParagraph"/>
      </w:pPr>
      <w:r>
        <w:t>The overview should make it clear that this week is not just about knowing the guidelines. It is about applying the guidelines to real patient scenarios.</w:t>
      </w:r>
    </w:p>
    <w:p w14:paraId="5EBEDE5C" w14:textId="77777777" w:rsidR="00E83A1A" w:rsidRDefault="001777F7">
      <w:r>
        <w:pict w14:anchorId="5EBEDF7B">
          <v:rect id="_x0000_i1033" style="width:0;height:1.5pt" o:hralign="center" o:hrstd="t" o:hr="t"/>
        </w:pict>
      </w:r>
    </w:p>
    <w:p w14:paraId="5EBEDE5D" w14:textId="77777777" w:rsidR="00E83A1A" w:rsidRDefault="00133D4A" w:rsidP="76C6FE7D">
      <w:pPr>
        <w:pStyle w:val="Heading1"/>
        <w:rPr>
          <w:highlight w:val="green"/>
        </w:rPr>
      </w:pPr>
      <w:bookmarkStart w:id="20" w:name="longitudinal-patient-development"/>
      <w:bookmarkEnd w:id="15"/>
      <w:bookmarkEnd w:id="19"/>
      <w:r w:rsidRPr="76C6FE7D">
        <w:rPr>
          <w:highlight w:val="green"/>
        </w:rPr>
        <w:t>7. Longitudinal Patient Development</w:t>
      </w:r>
    </w:p>
    <w:p w14:paraId="5EBEDE5E" w14:textId="77777777" w:rsidR="00E83A1A" w:rsidRDefault="00133D4A">
      <w:pPr>
        <w:pStyle w:val="FirstParagraph"/>
      </w:pPr>
      <w:r>
        <w:t>Create three fake longitudinal patients.</w:t>
      </w:r>
    </w:p>
    <w:p w14:paraId="5EBEDE5F" w14:textId="77777777" w:rsidR="00E83A1A" w:rsidRDefault="00133D4A">
      <w:pPr>
        <w:pStyle w:val="BodyText"/>
      </w:pPr>
      <w:r>
        <w:t>Do not use real patient information.</w:t>
      </w:r>
    </w:p>
    <w:p w14:paraId="5EBEDE60" w14:textId="77777777" w:rsidR="00E83A1A" w:rsidRDefault="00133D4A">
      <w:pPr>
        <w:pStyle w:val="BodyText"/>
      </w:pPr>
      <w:r>
        <w:t>Each patient should have a distinct clinical purpose.</w:t>
      </w:r>
    </w:p>
    <w:p w14:paraId="5EBEDE61" w14:textId="77777777" w:rsidR="00E83A1A" w:rsidRDefault="00133D4A">
      <w:pPr>
        <w:pStyle w:val="Heading2"/>
      </w:pPr>
      <w:bookmarkStart w:id="21" w:name="patient-a-foundational-case"/>
      <w:r>
        <w:t>Patient A: Foundational Case</w:t>
      </w:r>
    </w:p>
    <w:p w14:paraId="5EBEDE62" w14:textId="77777777" w:rsidR="00E83A1A" w:rsidRDefault="00133D4A">
      <w:pPr>
        <w:pStyle w:val="FirstParagraph"/>
      </w:pPr>
      <w:r>
        <w:t>Clinical focus:</w:t>
      </w:r>
    </w:p>
    <w:p w14:paraId="5EBEDE63" w14:textId="77777777" w:rsidR="00E83A1A" w:rsidRDefault="00133D4A">
      <w:pPr>
        <w:pStyle w:val="Compact"/>
        <w:numPr>
          <w:ilvl w:val="0"/>
          <w:numId w:val="17"/>
        </w:numPr>
      </w:pPr>
      <w:r>
        <w:t>Mildly uncontrolled hypertension</w:t>
      </w:r>
    </w:p>
    <w:p w14:paraId="5EBEDE64" w14:textId="77777777" w:rsidR="00E83A1A" w:rsidRDefault="00133D4A">
      <w:pPr>
        <w:pStyle w:val="Compact"/>
        <w:numPr>
          <w:ilvl w:val="0"/>
          <w:numId w:val="17"/>
        </w:numPr>
      </w:pPr>
      <w:r>
        <w:t>Elevated A1c</w:t>
      </w:r>
    </w:p>
    <w:p w14:paraId="5EBEDE65" w14:textId="77777777" w:rsidR="00E83A1A" w:rsidRDefault="00133D4A">
      <w:pPr>
        <w:pStyle w:val="Compact"/>
        <w:numPr>
          <w:ilvl w:val="0"/>
          <w:numId w:val="17"/>
        </w:numPr>
      </w:pPr>
      <w:r>
        <w:t>Missing or incomplete labs</w:t>
      </w:r>
    </w:p>
    <w:p w14:paraId="5EBEDE66" w14:textId="77777777" w:rsidR="00E83A1A" w:rsidRDefault="00133D4A">
      <w:pPr>
        <w:pStyle w:val="Compact"/>
        <w:numPr>
          <w:ilvl w:val="0"/>
          <w:numId w:val="17"/>
        </w:numPr>
      </w:pPr>
      <w:r>
        <w:t>Lifestyle counseling</w:t>
      </w:r>
    </w:p>
    <w:p w14:paraId="5EBEDE67" w14:textId="77777777" w:rsidR="00E83A1A" w:rsidRDefault="00133D4A">
      <w:pPr>
        <w:pStyle w:val="Compact"/>
        <w:numPr>
          <w:ilvl w:val="0"/>
          <w:numId w:val="17"/>
        </w:numPr>
      </w:pPr>
      <w:r>
        <w:t>Basic medication optimization</w:t>
      </w:r>
    </w:p>
    <w:p w14:paraId="5EBEDE68" w14:textId="77777777" w:rsidR="00E83A1A" w:rsidRDefault="00133D4A">
      <w:pPr>
        <w:pStyle w:val="Compact"/>
        <w:numPr>
          <w:ilvl w:val="0"/>
          <w:numId w:val="17"/>
        </w:numPr>
      </w:pPr>
      <w:r>
        <w:t>Foundational SOAP note expectations</w:t>
      </w:r>
    </w:p>
    <w:p w14:paraId="5EBEDE69" w14:textId="77777777" w:rsidR="00E83A1A" w:rsidRDefault="00133D4A">
      <w:pPr>
        <w:pStyle w:val="FirstParagraph"/>
      </w:pPr>
      <w:r>
        <w:t>This patient should test whether the student can identify common ambulatory care gaps and develop a safe initial plan.</w:t>
      </w:r>
    </w:p>
    <w:p w14:paraId="5EBEDE6A" w14:textId="77777777" w:rsidR="00E83A1A" w:rsidRDefault="00133D4A">
      <w:pPr>
        <w:pStyle w:val="Heading2"/>
      </w:pPr>
      <w:bookmarkStart w:id="22" w:name="patient-b-adherence-access-case"/>
      <w:bookmarkEnd w:id="21"/>
      <w:r>
        <w:t>Patient B: Adherence / Access Case</w:t>
      </w:r>
    </w:p>
    <w:p w14:paraId="5EBEDE6B" w14:textId="77777777" w:rsidR="00E83A1A" w:rsidRDefault="00133D4A">
      <w:pPr>
        <w:pStyle w:val="FirstParagraph"/>
      </w:pPr>
      <w:r>
        <w:t>Clinical focus:</w:t>
      </w:r>
    </w:p>
    <w:p w14:paraId="5EBEDE6C" w14:textId="77777777" w:rsidR="00E83A1A" w:rsidRDefault="00133D4A">
      <w:pPr>
        <w:pStyle w:val="Compact"/>
        <w:numPr>
          <w:ilvl w:val="0"/>
          <w:numId w:val="18"/>
        </w:numPr>
      </w:pPr>
      <w:r>
        <w:t>Uncontrolled hypertension and/or diabetes</w:t>
      </w:r>
    </w:p>
    <w:p w14:paraId="5EBEDE6D" w14:textId="77777777" w:rsidR="00E83A1A" w:rsidRDefault="00133D4A">
      <w:pPr>
        <w:pStyle w:val="Compact"/>
        <w:numPr>
          <w:ilvl w:val="0"/>
          <w:numId w:val="18"/>
        </w:numPr>
      </w:pPr>
      <w:r>
        <w:t>Missed medication doses</w:t>
      </w:r>
    </w:p>
    <w:p w14:paraId="5EBEDE6E" w14:textId="77777777" w:rsidR="00E83A1A" w:rsidRDefault="00133D4A">
      <w:pPr>
        <w:pStyle w:val="Compact"/>
        <w:numPr>
          <w:ilvl w:val="0"/>
          <w:numId w:val="18"/>
        </w:numPr>
      </w:pPr>
      <w:r>
        <w:t>Cost or access barrier</w:t>
      </w:r>
    </w:p>
    <w:p w14:paraId="5EBEDE6F" w14:textId="77777777" w:rsidR="00E83A1A" w:rsidRDefault="00133D4A">
      <w:pPr>
        <w:pStyle w:val="Compact"/>
        <w:numPr>
          <w:ilvl w:val="0"/>
          <w:numId w:val="18"/>
        </w:numPr>
      </w:pPr>
      <w:r>
        <w:t>Medication side effects</w:t>
      </w:r>
    </w:p>
    <w:p w14:paraId="5EBEDE70" w14:textId="77777777" w:rsidR="00E83A1A" w:rsidRDefault="00133D4A">
      <w:pPr>
        <w:pStyle w:val="Compact"/>
        <w:numPr>
          <w:ilvl w:val="0"/>
          <w:numId w:val="18"/>
        </w:numPr>
      </w:pPr>
      <w:r>
        <w:t>Need for practical intervention</w:t>
      </w:r>
    </w:p>
    <w:p w14:paraId="5EBEDE71" w14:textId="77777777" w:rsidR="00E83A1A" w:rsidRDefault="00133D4A">
      <w:pPr>
        <w:pStyle w:val="Compact"/>
        <w:numPr>
          <w:ilvl w:val="0"/>
          <w:numId w:val="18"/>
        </w:numPr>
      </w:pPr>
      <w:r>
        <w:t>Patient-centered communication</w:t>
      </w:r>
    </w:p>
    <w:p w14:paraId="5EBEDE72" w14:textId="77777777" w:rsidR="00E83A1A" w:rsidRDefault="00133D4A">
      <w:pPr>
        <w:pStyle w:val="FirstParagraph"/>
      </w:pPr>
      <w:r>
        <w:t>This patient should test whether the student looks beyond the guideline and identifies why the patient is not achieving control.</w:t>
      </w:r>
    </w:p>
    <w:p w14:paraId="5EBEDE73" w14:textId="77777777" w:rsidR="00E83A1A" w:rsidRDefault="00133D4A">
      <w:pPr>
        <w:pStyle w:val="Heading2"/>
      </w:pPr>
      <w:bookmarkStart w:id="23" w:name="patient-c-higher-risk-case"/>
      <w:bookmarkEnd w:id="22"/>
      <w:r>
        <w:t>Patient C: Higher-Risk Case</w:t>
      </w:r>
    </w:p>
    <w:p w14:paraId="5EBEDE74" w14:textId="77777777" w:rsidR="00E83A1A" w:rsidRDefault="00133D4A">
      <w:pPr>
        <w:pStyle w:val="FirstParagraph"/>
      </w:pPr>
      <w:r>
        <w:t>Clinical focus:</w:t>
      </w:r>
    </w:p>
    <w:p w14:paraId="5EBEDE75" w14:textId="77777777" w:rsidR="00E83A1A" w:rsidRDefault="00133D4A">
      <w:pPr>
        <w:pStyle w:val="Compact"/>
        <w:numPr>
          <w:ilvl w:val="0"/>
          <w:numId w:val="19"/>
        </w:numPr>
      </w:pPr>
      <w:r>
        <w:t>Diabetes complications or high ASCVD risk</w:t>
      </w:r>
    </w:p>
    <w:p w14:paraId="5EBEDE76" w14:textId="77777777" w:rsidR="00E83A1A" w:rsidRDefault="00133D4A">
      <w:pPr>
        <w:pStyle w:val="Compact"/>
        <w:numPr>
          <w:ilvl w:val="0"/>
          <w:numId w:val="19"/>
        </w:numPr>
      </w:pPr>
      <w:r>
        <w:t>Kidney concerns</w:t>
      </w:r>
    </w:p>
    <w:p w14:paraId="5EBEDE77" w14:textId="77777777" w:rsidR="00E83A1A" w:rsidRDefault="00133D4A">
      <w:pPr>
        <w:pStyle w:val="Compact"/>
        <w:numPr>
          <w:ilvl w:val="0"/>
          <w:numId w:val="19"/>
        </w:numPr>
      </w:pPr>
      <w:r>
        <w:t>Need for statin therapy or therapy intensification</w:t>
      </w:r>
    </w:p>
    <w:p w14:paraId="5EBEDE78" w14:textId="77777777" w:rsidR="00E83A1A" w:rsidRDefault="00133D4A">
      <w:pPr>
        <w:pStyle w:val="Compact"/>
        <w:numPr>
          <w:ilvl w:val="0"/>
          <w:numId w:val="19"/>
        </w:numPr>
      </w:pPr>
      <w:r>
        <w:t>GLP-1 receptor agonist or SGLT2 inhibitor consideration</w:t>
      </w:r>
    </w:p>
    <w:p w14:paraId="5EBEDE79" w14:textId="77777777" w:rsidR="00E83A1A" w:rsidRDefault="00133D4A">
      <w:pPr>
        <w:pStyle w:val="Compact"/>
        <w:numPr>
          <w:ilvl w:val="0"/>
          <w:numId w:val="19"/>
        </w:numPr>
      </w:pPr>
      <w:r>
        <w:t>More complex monitoring and safety decisions</w:t>
      </w:r>
    </w:p>
    <w:p w14:paraId="5EBEDE7A" w14:textId="77777777" w:rsidR="00E83A1A" w:rsidRDefault="00133D4A">
      <w:pPr>
        <w:pStyle w:val="FirstParagraph"/>
      </w:pPr>
      <w:r>
        <w:t>This patient should test whether the student can integrate hypertension, diabetes, kidney protection, and cardiovascular risk reduction.</w:t>
      </w:r>
    </w:p>
    <w:p w14:paraId="5EBEDE7B" w14:textId="77777777" w:rsidR="00E83A1A" w:rsidRDefault="001777F7">
      <w:r>
        <w:pict w14:anchorId="5EBEDF7C">
          <v:rect id="_x0000_i1034" style="width:0;height:1.5pt" o:hralign="center" o:hrstd="t" o:hr="t"/>
        </w:pict>
      </w:r>
    </w:p>
    <w:p w14:paraId="5EBEDE7C" w14:textId="77777777" w:rsidR="00E83A1A" w:rsidRDefault="00133D4A" w:rsidP="76C6FE7D">
      <w:pPr>
        <w:pStyle w:val="Heading1"/>
        <w:rPr>
          <w:highlight w:val="green"/>
        </w:rPr>
      </w:pPr>
      <w:bookmarkStart w:id="24" w:name="patient-master-profiles"/>
      <w:bookmarkEnd w:id="20"/>
      <w:bookmarkEnd w:id="23"/>
      <w:r w:rsidRPr="76C6FE7D">
        <w:rPr>
          <w:highlight w:val="green"/>
        </w:rPr>
        <w:t>8. Patient Master Profiles</w:t>
      </w:r>
    </w:p>
    <w:p w14:paraId="5EBEDE7D" w14:textId="77777777" w:rsidR="00E83A1A" w:rsidRDefault="00133D4A">
      <w:pPr>
        <w:pStyle w:val="FirstParagraph"/>
      </w:pPr>
      <w:r>
        <w:t>Each patient needs a master profile.</w:t>
      </w:r>
    </w:p>
    <w:p w14:paraId="5EBEDE7E" w14:textId="77777777" w:rsidR="00E83A1A" w:rsidRDefault="00133D4A">
      <w:pPr>
        <w:pStyle w:val="BodyText"/>
      </w:pPr>
      <w:r>
        <w:t>Each master profile should include:</w:t>
      </w:r>
    </w:p>
    <w:p w14:paraId="5EBEDE7F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commentRangeStart w:id="25"/>
      <w:r w:rsidRPr="002F481F">
        <w:rPr>
          <w:highlight w:val="yellow"/>
        </w:rPr>
        <w:t>Patient name</w:t>
      </w:r>
    </w:p>
    <w:p w14:paraId="5EBEDE80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Age</w:t>
      </w:r>
    </w:p>
    <w:p w14:paraId="5EBEDE81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Sex</w:t>
      </w:r>
    </w:p>
    <w:p w14:paraId="5EBEDE82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Visit setting</w:t>
      </w:r>
    </w:p>
    <w:p w14:paraId="5EBEDE83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Main medical conditions</w:t>
      </w:r>
    </w:p>
    <w:p w14:paraId="5EBEDE84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Personality</w:t>
      </w:r>
    </w:p>
    <w:p w14:paraId="5EBEDE85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Health literacy level</w:t>
      </w:r>
    </w:p>
    <w:p w14:paraId="5EBEDE86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Past medical history</w:t>
      </w:r>
    </w:p>
    <w:p w14:paraId="5EBEDE87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Medication list</w:t>
      </w:r>
    </w:p>
    <w:p w14:paraId="5EBEDE88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Allergies</w:t>
      </w:r>
    </w:p>
    <w:p w14:paraId="5EBEDE89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Social history</w:t>
      </w:r>
    </w:p>
    <w:p w14:paraId="5EBEDE8A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Family history</w:t>
      </w:r>
    </w:p>
    <w:p w14:paraId="5EBEDE8B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Patient goals</w:t>
      </w:r>
    </w:p>
    <w:p w14:paraId="5EBEDE8C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Patient fears or concerns</w:t>
      </w:r>
    </w:p>
    <w:p w14:paraId="5EBEDE8D" w14:textId="77777777" w:rsidR="00E83A1A" w:rsidRPr="002F481F" w:rsidRDefault="00133D4A">
      <w:pPr>
        <w:pStyle w:val="Compact"/>
        <w:numPr>
          <w:ilvl w:val="0"/>
          <w:numId w:val="20"/>
        </w:numPr>
        <w:rPr>
          <w:highlight w:val="yellow"/>
        </w:rPr>
      </w:pPr>
      <w:r w:rsidRPr="002F481F">
        <w:rPr>
          <w:highlight w:val="yellow"/>
        </w:rPr>
        <w:t>Hidden information</w:t>
      </w:r>
      <w:commentRangeEnd w:id="25"/>
      <w:r w:rsidR="00AD0E81" w:rsidRPr="002F481F">
        <w:rPr>
          <w:rStyle w:val="CommentReference"/>
          <w:sz w:val="24"/>
          <w:szCs w:val="24"/>
          <w:highlight w:val="yellow"/>
        </w:rPr>
        <w:commentReference w:id="25"/>
      </w:r>
    </w:p>
    <w:p w14:paraId="5EBEDE8E" w14:textId="77777777" w:rsidR="00E83A1A" w:rsidRDefault="00133D4A">
      <w:pPr>
        <w:pStyle w:val="FirstParagraph"/>
      </w:pPr>
      <w:r>
        <w:t>Hidden information is especially important for the AI patient interaction. The patient should not volunteer everything immediately. Certain information should only be revealed if the student asks appropriately.</w:t>
      </w:r>
    </w:p>
    <w:p w14:paraId="5EBEDE8F" w14:textId="77777777" w:rsidR="00E83A1A" w:rsidRDefault="00133D4A">
      <w:pPr>
        <w:pStyle w:val="BodyText"/>
      </w:pPr>
      <w:r>
        <w:t>Examples of hidden information:</w:t>
      </w:r>
    </w:p>
    <w:p w14:paraId="5EBEDE90" w14:textId="77777777" w:rsidR="00E83A1A" w:rsidRDefault="00133D4A">
      <w:pPr>
        <w:pStyle w:val="Compact"/>
        <w:numPr>
          <w:ilvl w:val="0"/>
          <w:numId w:val="21"/>
        </w:numPr>
      </w:pPr>
      <w:r>
        <w:t>Missed doses</w:t>
      </w:r>
    </w:p>
    <w:p w14:paraId="5EBEDE91" w14:textId="77777777" w:rsidR="00E83A1A" w:rsidRDefault="00133D4A">
      <w:pPr>
        <w:pStyle w:val="Compact"/>
        <w:numPr>
          <w:ilvl w:val="0"/>
          <w:numId w:val="21"/>
        </w:numPr>
      </w:pPr>
      <w:r>
        <w:t>OTC medication use</w:t>
      </w:r>
    </w:p>
    <w:p w14:paraId="5EBEDE92" w14:textId="77777777" w:rsidR="00E83A1A" w:rsidRDefault="00133D4A">
      <w:pPr>
        <w:pStyle w:val="Compact"/>
        <w:numPr>
          <w:ilvl w:val="0"/>
          <w:numId w:val="21"/>
        </w:numPr>
      </w:pPr>
      <w:r>
        <w:t>Home blood pressure technique issues</w:t>
      </w:r>
    </w:p>
    <w:p w14:paraId="5EBEDE93" w14:textId="77777777" w:rsidR="00E83A1A" w:rsidRDefault="00133D4A">
      <w:pPr>
        <w:pStyle w:val="Compact"/>
        <w:numPr>
          <w:ilvl w:val="0"/>
          <w:numId w:val="21"/>
        </w:numPr>
      </w:pPr>
      <w:r>
        <w:t>Medication affordability concerns</w:t>
      </w:r>
    </w:p>
    <w:p w14:paraId="5EBEDE94" w14:textId="77777777" w:rsidR="00E83A1A" w:rsidRDefault="00133D4A">
      <w:pPr>
        <w:pStyle w:val="Compact"/>
        <w:numPr>
          <w:ilvl w:val="0"/>
          <w:numId w:val="21"/>
        </w:numPr>
      </w:pPr>
      <w:r>
        <w:t>Side effects</w:t>
      </w:r>
    </w:p>
    <w:p w14:paraId="5EBEDE95" w14:textId="77777777" w:rsidR="00E83A1A" w:rsidRDefault="00133D4A">
      <w:pPr>
        <w:pStyle w:val="Compact"/>
        <w:numPr>
          <w:ilvl w:val="0"/>
          <w:numId w:val="21"/>
        </w:numPr>
      </w:pPr>
      <w:r>
        <w:t>Low health literacy</w:t>
      </w:r>
    </w:p>
    <w:p w14:paraId="5EBEDE96" w14:textId="77777777" w:rsidR="00E83A1A" w:rsidRDefault="00133D4A">
      <w:pPr>
        <w:pStyle w:val="Compact"/>
        <w:numPr>
          <w:ilvl w:val="0"/>
          <w:numId w:val="21"/>
        </w:numPr>
      </w:pPr>
      <w:r>
        <w:t>Fear of injections</w:t>
      </w:r>
    </w:p>
    <w:p w14:paraId="5EBEDE97" w14:textId="77777777" w:rsidR="00E83A1A" w:rsidRDefault="00133D4A">
      <w:pPr>
        <w:pStyle w:val="Compact"/>
        <w:numPr>
          <w:ilvl w:val="0"/>
          <w:numId w:val="21"/>
        </w:numPr>
      </w:pPr>
      <w:r>
        <w:t>Diet patterns</w:t>
      </w:r>
    </w:p>
    <w:p w14:paraId="5EBEDE98" w14:textId="77777777" w:rsidR="00E83A1A" w:rsidRDefault="00133D4A">
      <w:pPr>
        <w:pStyle w:val="Compact"/>
        <w:numPr>
          <w:ilvl w:val="0"/>
          <w:numId w:val="21"/>
        </w:numPr>
      </w:pPr>
      <w:r>
        <w:t>Inconsistent glucose monitoring</w:t>
      </w:r>
    </w:p>
    <w:p w14:paraId="5EBEDE99" w14:textId="77777777" w:rsidR="00E83A1A" w:rsidRDefault="00133D4A">
      <w:pPr>
        <w:pStyle w:val="Compact"/>
        <w:numPr>
          <w:ilvl w:val="0"/>
          <w:numId w:val="21"/>
        </w:numPr>
      </w:pPr>
      <w:r>
        <w:t>Use of NSAIDs</w:t>
      </w:r>
    </w:p>
    <w:p w14:paraId="5EBEDE9A" w14:textId="77777777" w:rsidR="00E83A1A" w:rsidRDefault="00133D4A">
      <w:pPr>
        <w:pStyle w:val="Compact"/>
        <w:numPr>
          <w:ilvl w:val="0"/>
          <w:numId w:val="21"/>
        </w:numPr>
      </w:pPr>
      <w:r>
        <w:t>Symptoms concerning for hypoglycemia, hypotension, or complications</w:t>
      </w:r>
    </w:p>
    <w:p w14:paraId="5EBEDE9B" w14:textId="77777777" w:rsidR="00E83A1A" w:rsidRDefault="001777F7">
      <w:r>
        <w:pict w14:anchorId="5EBEDF7D">
          <v:rect id="_x0000_i1035" style="width:0;height:1.5pt" o:hralign="center" o:hrstd="t" o:hr="t"/>
        </w:pict>
      </w:r>
    </w:p>
    <w:p w14:paraId="5EBEDE9C" w14:textId="77777777" w:rsidR="00E83A1A" w:rsidRDefault="00133D4A" w:rsidP="76C6FE7D">
      <w:pPr>
        <w:pStyle w:val="Heading1"/>
        <w:rPr>
          <w:highlight w:val="green"/>
        </w:rPr>
      </w:pPr>
      <w:bookmarkStart w:id="26" w:name="patient-encounters"/>
      <w:bookmarkEnd w:id="24"/>
      <w:r w:rsidRPr="76C6FE7D">
        <w:rPr>
          <w:highlight w:val="green"/>
        </w:rPr>
        <w:t>9. Patient Encounters</w:t>
      </w:r>
    </w:p>
    <w:p w14:paraId="5EBEDE9D" w14:textId="77777777" w:rsidR="00E83A1A" w:rsidRDefault="00133D4A">
      <w:pPr>
        <w:pStyle w:val="FirstParagraph"/>
      </w:pPr>
      <w:r>
        <w:t>Each patient needs three encounters:</w:t>
      </w:r>
    </w:p>
    <w:p w14:paraId="5EBEDE9E" w14:textId="77777777" w:rsidR="00E83A1A" w:rsidRDefault="00133D4A">
      <w:pPr>
        <w:pStyle w:val="Compact"/>
        <w:numPr>
          <w:ilvl w:val="0"/>
          <w:numId w:val="22"/>
        </w:numPr>
      </w:pPr>
      <w:r>
        <w:t>Tuesday initial visit</w:t>
      </w:r>
    </w:p>
    <w:p w14:paraId="5EBEDE9F" w14:textId="77777777" w:rsidR="00E83A1A" w:rsidRDefault="00133D4A">
      <w:pPr>
        <w:pStyle w:val="Compact"/>
        <w:numPr>
          <w:ilvl w:val="0"/>
          <w:numId w:val="22"/>
        </w:numPr>
      </w:pPr>
      <w:r>
        <w:t>Wednesday 3-month follow-up</w:t>
      </w:r>
    </w:p>
    <w:p w14:paraId="5EBEDEA0" w14:textId="77777777" w:rsidR="00E83A1A" w:rsidRDefault="00133D4A">
      <w:pPr>
        <w:pStyle w:val="Compact"/>
        <w:numPr>
          <w:ilvl w:val="0"/>
          <w:numId w:val="22"/>
        </w:numPr>
      </w:pPr>
      <w:r>
        <w:t>Thursday second 3-month follow-up</w:t>
      </w:r>
    </w:p>
    <w:p w14:paraId="5EBEDEA1" w14:textId="77777777" w:rsidR="00E83A1A" w:rsidRDefault="00133D4A">
      <w:pPr>
        <w:pStyle w:val="FirstParagraph"/>
      </w:pPr>
      <w:r>
        <w:t>With three patients and three visits per patient, Week 1 will include:</w:t>
      </w:r>
    </w:p>
    <w:p w14:paraId="5EBEDEA2" w14:textId="77777777" w:rsidR="00E83A1A" w:rsidRDefault="00133D4A" w:rsidP="76C6FE7D">
      <w:pPr>
        <w:pStyle w:val="Heading1"/>
        <w:rPr>
          <w:highlight w:val="green"/>
        </w:rPr>
      </w:pPr>
      <w:bookmarkStart w:id="27" w:name="total-patient-encounters"/>
      <w:bookmarkEnd w:id="26"/>
      <w:r w:rsidRPr="76C6FE7D">
        <w:rPr>
          <w:highlight w:val="green"/>
        </w:rPr>
        <w:t>9 total patient encounters</w:t>
      </w:r>
    </w:p>
    <w:p w14:paraId="5EBEDEA3" w14:textId="77777777" w:rsidR="00E83A1A" w:rsidRDefault="00133D4A">
      <w:pPr>
        <w:pStyle w:val="FirstParagraph"/>
      </w:pPr>
      <w:r>
        <w:t>Each encounter should include:</w:t>
      </w:r>
    </w:p>
    <w:p w14:paraId="5EBEDEA4" w14:textId="77777777" w:rsidR="00E83A1A" w:rsidRDefault="00133D4A">
      <w:pPr>
        <w:pStyle w:val="Compact"/>
        <w:numPr>
          <w:ilvl w:val="0"/>
          <w:numId w:val="23"/>
        </w:numPr>
      </w:pPr>
      <w:commentRangeStart w:id="28"/>
      <w:r>
        <w:t>Patient snapshot</w:t>
      </w:r>
    </w:p>
    <w:p w14:paraId="5EBEDEA5" w14:textId="77777777" w:rsidR="00E83A1A" w:rsidRDefault="00133D4A">
      <w:pPr>
        <w:pStyle w:val="Compact"/>
        <w:numPr>
          <w:ilvl w:val="0"/>
          <w:numId w:val="23"/>
        </w:numPr>
      </w:pPr>
      <w:r>
        <w:t>Chief concern</w:t>
      </w:r>
    </w:p>
    <w:p w14:paraId="5EBEDEA6" w14:textId="77777777" w:rsidR="00E83A1A" w:rsidRDefault="00133D4A">
      <w:pPr>
        <w:pStyle w:val="Compact"/>
        <w:numPr>
          <w:ilvl w:val="0"/>
          <w:numId w:val="23"/>
        </w:numPr>
      </w:pPr>
      <w:r>
        <w:t>HPI</w:t>
      </w:r>
    </w:p>
    <w:p w14:paraId="5EBEDEA7" w14:textId="77777777" w:rsidR="00E83A1A" w:rsidRDefault="00133D4A">
      <w:pPr>
        <w:pStyle w:val="Compact"/>
        <w:numPr>
          <w:ilvl w:val="0"/>
          <w:numId w:val="23"/>
        </w:numPr>
      </w:pPr>
      <w:r>
        <w:t>Past medical history</w:t>
      </w:r>
    </w:p>
    <w:p w14:paraId="5EBEDEA8" w14:textId="77777777" w:rsidR="00E83A1A" w:rsidRDefault="00133D4A">
      <w:pPr>
        <w:pStyle w:val="Compact"/>
        <w:numPr>
          <w:ilvl w:val="0"/>
          <w:numId w:val="23"/>
        </w:numPr>
      </w:pPr>
      <w:r>
        <w:t>Medication list</w:t>
      </w:r>
    </w:p>
    <w:p w14:paraId="5EBEDEA9" w14:textId="77777777" w:rsidR="00E83A1A" w:rsidRDefault="00133D4A">
      <w:pPr>
        <w:pStyle w:val="Compact"/>
        <w:numPr>
          <w:ilvl w:val="0"/>
          <w:numId w:val="23"/>
        </w:numPr>
      </w:pPr>
      <w:r>
        <w:t>Allergies</w:t>
      </w:r>
    </w:p>
    <w:p w14:paraId="5EBEDEAA" w14:textId="77777777" w:rsidR="00E83A1A" w:rsidRDefault="00133D4A">
      <w:pPr>
        <w:pStyle w:val="Compact"/>
        <w:numPr>
          <w:ilvl w:val="0"/>
          <w:numId w:val="23"/>
        </w:numPr>
      </w:pPr>
      <w:r>
        <w:t>Vitals</w:t>
      </w:r>
    </w:p>
    <w:p w14:paraId="5EBEDEAB" w14:textId="77777777" w:rsidR="00E83A1A" w:rsidRDefault="00133D4A">
      <w:pPr>
        <w:pStyle w:val="Compact"/>
        <w:numPr>
          <w:ilvl w:val="0"/>
          <w:numId w:val="23"/>
        </w:numPr>
      </w:pPr>
      <w:r>
        <w:t>Labs</w:t>
      </w:r>
    </w:p>
    <w:p w14:paraId="5EBEDEAC" w14:textId="77777777" w:rsidR="00E83A1A" w:rsidRDefault="00133D4A">
      <w:pPr>
        <w:pStyle w:val="Compact"/>
        <w:numPr>
          <w:ilvl w:val="0"/>
          <w:numId w:val="23"/>
        </w:numPr>
      </w:pPr>
      <w:r>
        <w:t>Immunizations</w:t>
      </w:r>
    </w:p>
    <w:p w14:paraId="5EBEDEAD" w14:textId="77777777" w:rsidR="00E83A1A" w:rsidRDefault="00133D4A">
      <w:pPr>
        <w:pStyle w:val="Compact"/>
        <w:numPr>
          <w:ilvl w:val="0"/>
          <w:numId w:val="23"/>
        </w:numPr>
      </w:pPr>
      <w:r>
        <w:t>Social history</w:t>
      </w:r>
    </w:p>
    <w:p w14:paraId="5EBEDEAE" w14:textId="77777777" w:rsidR="00E83A1A" w:rsidRDefault="00133D4A">
      <w:pPr>
        <w:pStyle w:val="Compact"/>
        <w:numPr>
          <w:ilvl w:val="0"/>
          <w:numId w:val="23"/>
        </w:numPr>
      </w:pPr>
      <w:r>
        <w:t>Family history</w:t>
      </w:r>
    </w:p>
    <w:p w14:paraId="5EBEDEAF" w14:textId="77777777" w:rsidR="00E83A1A" w:rsidRDefault="00133D4A">
      <w:pPr>
        <w:pStyle w:val="Compact"/>
        <w:numPr>
          <w:ilvl w:val="0"/>
          <w:numId w:val="23"/>
        </w:numPr>
      </w:pPr>
      <w:r>
        <w:t>Problem list</w:t>
      </w:r>
    </w:p>
    <w:p w14:paraId="5EBEDEB0" w14:textId="77777777" w:rsidR="00E83A1A" w:rsidRDefault="00133D4A">
      <w:pPr>
        <w:pStyle w:val="Compact"/>
        <w:numPr>
          <w:ilvl w:val="0"/>
          <w:numId w:val="23"/>
        </w:numPr>
      </w:pPr>
      <w:r>
        <w:t>Visit notes</w:t>
      </w:r>
    </w:p>
    <w:p w14:paraId="5EBEDEB1" w14:textId="77777777" w:rsidR="00E83A1A" w:rsidRDefault="00133D4A">
      <w:pPr>
        <w:pStyle w:val="Compact"/>
        <w:numPr>
          <w:ilvl w:val="0"/>
          <w:numId w:val="23"/>
        </w:numPr>
      </w:pPr>
      <w:r>
        <w:t>Follow-up tasks</w:t>
      </w:r>
    </w:p>
    <w:p w14:paraId="5EBEDEB2" w14:textId="77777777" w:rsidR="00E83A1A" w:rsidRDefault="00133D4A">
      <w:pPr>
        <w:pStyle w:val="Compact"/>
        <w:numPr>
          <w:ilvl w:val="0"/>
          <w:numId w:val="23"/>
        </w:numPr>
      </w:pPr>
      <w:r>
        <w:t>Hidden facts</w:t>
      </w:r>
    </w:p>
    <w:p w14:paraId="5EBEDEB3" w14:textId="77777777" w:rsidR="00E83A1A" w:rsidRDefault="00133D4A">
      <w:pPr>
        <w:pStyle w:val="Compact"/>
        <w:numPr>
          <w:ilvl w:val="0"/>
          <w:numId w:val="23"/>
        </w:numPr>
      </w:pPr>
      <w:r>
        <w:t>What the patient should say if asked</w:t>
      </w:r>
      <w:commentRangeEnd w:id="28"/>
      <w:r w:rsidR="005470D9">
        <w:rPr>
          <w:rStyle w:val="CommentReference"/>
          <w:sz w:val="24"/>
          <w:szCs w:val="24"/>
        </w:rPr>
        <w:commentReference w:id="28"/>
      </w:r>
    </w:p>
    <w:p w14:paraId="5EBEDEB4" w14:textId="77777777" w:rsidR="00E83A1A" w:rsidRDefault="00133D4A">
      <w:pPr>
        <w:pStyle w:val="FirstParagraph"/>
      </w:pPr>
      <w:r>
        <w:t>Each encounter should build on the previous visit. The patient should not reset each day. The student should experience the patient’s clinical journey over time.</w:t>
      </w:r>
    </w:p>
    <w:p w14:paraId="5EBEDEB5" w14:textId="77777777" w:rsidR="00E83A1A" w:rsidRDefault="001777F7">
      <w:r>
        <w:pict w14:anchorId="5EBEDF7E">
          <v:rect id="_x0000_i1036" style="width:0;height:1.5pt" o:hralign="center" o:hrstd="t" o:hr="t"/>
        </w:pict>
      </w:r>
    </w:p>
    <w:p w14:paraId="5EBEDEB6" w14:textId="77777777" w:rsidR="00E83A1A" w:rsidRDefault="00133D4A" w:rsidP="76C6FE7D">
      <w:pPr>
        <w:pStyle w:val="Heading1"/>
      </w:pPr>
      <w:bookmarkStart w:id="29" w:name="ai-patient-qa-guidance"/>
      <w:bookmarkEnd w:id="27"/>
      <w:r w:rsidRPr="497984DC">
        <w:rPr>
          <w:highlight w:val="green"/>
        </w:rPr>
        <w:t>10. AI Patient Q&amp;A Guidance</w:t>
      </w:r>
    </w:p>
    <w:p w14:paraId="433C6C83" w14:textId="2BE1F299" w:rsidR="497984DC" w:rsidRDefault="42118FD4" w:rsidP="497984DC">
      <w:pPr>
        <w:pStyle w:val="BodyText"/>
      </w:pPr>
      <w:r w:rsidRPr="095D64CC">
        <w:rPr>
          <w:highlight w:val="green"/>
        </w:rPr>
        <w:t xml:space="preserve">10A Section added- Hidden Information Trigger Words/Key words </w:t>
      </w:r>
    </w:p>
    <w:p w14:paraId="5EBEDEB7" w14:textId="77777777" w:rsidR="00E83A1A" w:rsidRDefault="00133D4A">
      <w:pPr>
        <w:pStyle w:val="FirstParagraph"/>
      </w:pPr>
      <w:r>
        <w:t>For each encounter, create AI patient Q&amp;A guidance.</w:t>
      </w:r>
    </w:p>
    <w:p w14:paraId="5EBEDEB8" w14:textId="77777777" w:rsidR="00E83A1A" w:rsidRDefault="00133D4A">
      <w:pPr>
        <w:pStyle w:val="BodyText"/>
      </w:pPr>
      <w:r>
        <w:t>This should include likely student questions and realistic patient responses.</w:t>
      </w:r>
    </w:p>
    <w:p w14:paraId="5EBEDEB9" w14:textId="77777777" w:rsidR="00E83A1A" w:rsidRDefault="00133D4A">
      <w:pPr>
        <w:pStyle w:val="BodyText"/>
      </w:pPr>
      <w:r>
        <w:t>Categories to include:</w:t>
      </w:r>
    </w:p>
    <w:p w14:paraId="5EBEDEBA" w14:textId="77777777" w:rsidR="00E83A1A" w:rsidRDefault="00133D4A">
      <w:pPr>
        <w:pStyle w:val="Compact"/>
        <w:numPr>
          <w:ilvl w:val="0"/>
          <w:numId w:val="24"/>
        </w:numPr>
      </w:pPr>
      <w:r>
        <w:t>Reason for visit</w:t>
      </w:r>
    </w:p>
    <w:p w14:paraId="5EBEDEBB" w14:textId="77777777" w:rsidR="00E83A1A" w:rsidRDefault="00133D4A">
      <w:pPr>
        <w:pStyle w:val="Compact"/>
        <w:numPr>
          <w:ilvl w:val="0"/>
          <w:numId w:val="24"/>
        </w:numPr>
      </w:pPr>
      <w:r>
        <w:t>Symptoms</w:t>
      </w:r>
    </w:p>
    <w:p w14:paraId="5EBEDEBC" w14:textId="77777777" w:rsidR="00E83A1A" w:rsidRDefault="00133D4A">
      <w:pPr>
        <w:pStyle w:val="Compact"/>
        <w:numPr>
          <w:ilvl w:val="0"/>
          <w:numId w:val="24"/>
        </w:numPr>
      </w:pPr>
      <w:r>
        <w:t>Medication use</w:t>
      </w:r>
    </w:p>
    <w:p w14:paraId="5EBEDEBD" w14:textId="77777777" w:rsidR="00E83A1A" w:rsidRDefault="00133D4A">
      <w:pPr>
        <w:pStyle w:val="Compact"/>
        <w:numPr>
          <w:ilvl w:val="0"/>
          <w:numId w:val="24"/>
        </w:numPr>
      </w:pPr>
      <w:r>
        <w:t>Adherence</w:t>
      </w:r>
    </w:p>
    <w:p w14:paraId="5EBEDEBE" w14:textId="77777777" w:rsidR="00E83A1A" w:rsidRDefault="00133D4A">
      <w:pPr>
        <w:pStyle w:val="Compact"/>
        <w:numPr>
          <w:ilvl w:val="0"/>
          <w:numId w:val="24"/>
        </w:numPr>
      </w:pPr>
      <w:r>
        <w:t>Side effects</w:t>
      </w:r>
    </w:p>
    <w:p w14:paraId="5EBEDEBF" w14:textId="77777777" w:rsidR="00E83A1A" w:rsidRDefault="00133D4A">
      <w:pPr>
        <w:pStyle w:val="Compact"/>
        <w:numPr>
          <w:ilvl w:val="0"/>
          <w:numId w:val="24"/>
        </w:numPr>
      </w:pPr>
      <w:r>
        <w:t>Diet</w:t>
      </w:r>
    </w:p>
    <w:p w14:paraId="5EBEDEC0" w14:textId="77777777" w:rsidR="00E83A1A" w:rsidRDefault="00133D4A">
      <w:pPr>
        <w:pStyle w:val="Compact"/>
        <w:numPr>
          <w:ilvl w:val="0"/>
          <w:numId w:val="24"/>
        </w:numPr>
      </w:pPr>
      <w:r>
        <w:t>Exercise</w:t>
      </w:r>
    </w:p>
    <w:p w14:paraId="5EBEDEC1" w14:textId="77777777" w:rsidR="00E83A1A" w:rsidRDefault="00133D4A">
      <w:pPr>
        <w:pStyle w:val="Compact"/>
        <w:numPr>
          <w:ilvl w:val="0"/>
          <w:numId w:val="24"/>
        </w:numPr>
      </w:pPr>
      <w:r>
        <w:t>Home blood pressure monitoring</w:t>
      </w:r>
    </w:p>
    <w:p w14:paraId="5EBEDEC2" w14:textId="77777777" w:rsidR="00E83A1A" w:rsidRDefault="00133D4A">
      <w:pPr>
        <w:pStyle w:val="Compact"/>
        <w:numPr>
          <w:ilvl w:val="0"/>
          <w:numId w:val="24"/>
        </w:numPr>
      </w:pPr>
      <w:r>
        <w:t>Home blood glucose monitoring</w:t>
      </w:r>
    </w:p>
    <w:p w14:paraId="5EBEDEC3" w14:textId="77777777" w:rsidR="00E83A1A" w:rsidRDefault="00133D4A">
      <w:pPr>
        <w:pStyle w:val="Compact"/>
        <w:numPr>
          <w:ilvl w:val="0"/>
          <w:numId w:val="24"/>
        </w:numPr>
      </w:pPr>
      <w:r>
        <w:t>Cost or access barriers</w:t>
      </w:r>
    </w:p>
    <w:p w14:paraId="5EBEDEC4" w14:textId="77777777" w:rsidR="00E83A1A" w:rsidRDefault="00133D4A">
      <w:pPr>
        <w:pStyle w:val="Compact"/>
        <w:numPr>
          <w:ilvl w:val="0"/>
          <w:numId w:val="24"/>
        </w:numPr>
      </w:pPr>
      <w:r>
        <w:t>Allergies</w:t>
      </w:r>
    </w:p>
    <w:p w14:paraId="5EBEDEC5" w14:textId="77777777" w:rsidR="00E83A1A" w:rsidRDefault="00133D4A">
      <w:pPr>
        <w:pStyle w:val="Compact"/>
        <w:numPr>
          <w:ilvl w:val="0"/>
          <w:numId w:val="24"/>
        </w:numPr>
      </w:pPr>
      <w:r>
        <w:t>OTC medications and supplements</w:t>
      </w:r>
    </w:p>
    <w:p w14:paraId="5EBEDEC6" w14:textId="77777777" w:rsidR="00E83A1A" w:rsidRDefault="00133D4A">
      <w:pPr>
        <w:pStyle w:val="Compact"/>
        <w:numPr>
          <w:ilvl w:val="0"/>
          <w:numId w:val="24"/>
        </w:numPr>
      </w:pPr>
      <w:r>
        <w:t>Patient goals</w:t>
      </w:r>
    </w:p>
    <w:p w14:paraId="5EBEDEC7" w14:textId="77777777" w:rsidR="00E83A1A" w:rsidRDefault="00133D4A">
      <w:pPr>
        <w:pStyle w:val="Compact"/>
        <w:numPr>
          <w:ilvl w:val="0"/>
          <w:numId w:val="24"/>
        </w:numPr>
      </w:pPr>
      <w:r>
        <w:t>Patient concerns</w:t>
      </w:r>
    </w:p>
    <w:p w14:paraId="5EBEDEC8" w14:textId="77777777" w:rsidR="00E83A1A" w:rsidRDefault="00133D4A">
      <w:pPr>
        <w:pStyle w:val="Compact"/>
        <w:numPr>
          <w:ilvl w:val="0"/>
          <w:numId w:val="24"/>
        </w:numPr>
      </w:pPr>
      <w:r>
        <w:t>Understanding of disease state</w:t>
      </w:r>
    </w:p>
    <w:p w14:paraId="5EBEDEC9" w14:textId="77777777" w:rsidR="00E83A1A" w:rsidRDefault="00133D4A">
      <w:pPr>
        <w:pStyle w:val="Compact"/>
        <w:numPr>
          <w:ilvl w:val="0"/>
          <w:numId w:val="24"/>
        </w:numPr>
      </w:pPr>
      <w:r>
        <w:t>Readiness to change</w:t>
      </w:r>
    </w:p>
    <w:p w14:paraId="5EBEDECA" w14:textId="77777777" w:rsidR="00E83A1A" w:rsidRDefault="00133D4A">
      <w:pPr>
        <w:pStyle w:val="Compact"/>
        <w:numPr>
          <w:ilvl w:val="0"/>
          <w:numId w:val="24"/>
        </w:numPr>
      </w:pPr>
      <w:r>
        <w:t>Follow-up preferences</w:t>
      </w:r>
    </w:p>
    <w:p w14:paraId="5EBEDECB" w14:textId="77777777" w:rsidR="00E83A1A" w:rsidRDefault="00133D4A">
      <w:pPr>
        <w:pStyle w:val="FirstParagraph"/>
      </w:pPr>
      <w:r>
        <w:t>The AI patient should answer like a real person, not like a clinician. Responses should sound natural, brief, and patient-centered.</w:t>
      </w:r>
    </w:p>
    <w:p w14:paraId="5EBEDECC" w14:textId="77777777" w:rsidR="00E83A1A" w:rsidRDefault="00133D4A">
      <w:pPr>
        <w:pStyle w:val="BodyText"/>
      </w:pPr>
      <w:r>
        <w:t>Example:</w:t>
      </w:r>
    </w:p>
    <w:p w14:paraId="5EBEDECD" w14:textId="77777777" w:rsidR="00E83A1A" w:rsidRDefault="00133D4A">
      <w:pPr>
        <w:pStyle w:val="BodyText"/>
      </w:pPr>
      <w:r>
        <w:t>Student asks: “Do you ever miss your medications?”</w:t>
      </w:r>
      <w:r>
        <w:br/>
        <w:t>Patient response: “Honestly, yes. I probably miss them a few times a week, mostly when I’m rushing in the morning.”</w:t>
      </w:r>
    </w:p>
    <w:p w14:paraId="5EBEDECE" w14:textId="77777777" w:rsidR="00E83A1A" w:rsidRDefault="00133D4A">
      <w:pPr>
        <w:pStyle w:val="BodyText"/>
      </w:pPr>
      <w:r>
        <w:t>Do not make the patient over-explain the clinical significance. The student should be responsible for interpreting what the answer means.</w:t>
      </w:r>
    </w:p>
    <w:p w14:paraId="5EBEDECF" w14:textId="77777777" w:rsidR="00E83A1A" w:rsidRDefault="001777F7">
      <w:r>
        <w:pict w14:anchorId="5EBEDF7F">
          <v:rect id="_x0000_i1037" style="width:0;height:1.5pt" o:hralign="center" o:hrstd="t" o:hr="t"/>
        </w:pict>
      </w:r>
    </w:p>
    <w:p w14:paraId="5EBEDED0" w14:textId="77777777" w:rsidR="00E83A1A" w:rsidRDefault="00133D4A" w:rsidP="76C6FE7D">
      <w:pPr>
        <w:pStyle w:val="Heading1"/>
        <w:rPr>
          <w:highlight w:val="green"/>
        </w:rPr>
      </w:pPr>
      <w:bookmarkStart w:id="30" w:name="model-soap-notes"/>
      <w:bookmarkEnd w:id="29"/>
      <w:r w:rsidRPr="76C6FE7D">
        <w:rPr>
          <w:highlight w:val="green"/>
        </w:rPr>
        <w:t>11. Model SOAP Notes</w:t>
      </w:r>
    </w:p>
    <w:p w14:paraId="5EBEDED1" w14:textId="77777777" w:rsidR="00E83A1A" w:rsidRDefault="00133D4A">
      <w:pPr>
        <w:pStyle w:val="FirstParagraph"/>
      </w:pPr>
      <w:r>
        <w:t>Each of the 9 encounters needs a gold-standard SOAP note.</w:t>
      </w:r>
    </w:p>
    <w:p w14:paraId="5EBEDED2" w14:textId="77777777" w:rsidR="00E83A1A" w:rsidRDefault="00133D4A">
      <w:pPr>
        <w:pStyle w:val="BodyText"/>
      </w:pPr>
      <w:r>
        <w:t>Each SOAP note should include:</w:t>
      </w:r>
    </w:p>
    <w:p w14:paraId="5EBEDED3" w14:textId="77777777" w:rsidR="00E83A1A" w:rsidRDefault="00133D4A">
      <w:pPr>
        <w:pStyle w:val="Heading2"/>
      </w:pPr>
      <w:bookmarkStart w:id="31" w:name="subjective"/>
      <w:r>
        <w:t>Subjective</w:t>
      </w:r>
    </w:p>
    <w:p w14:paraId="5EBEDED4" w14:textId="77777777" w:rsidR="00E83A1A" w:rsidRDefault="00133D4A">
      <w:pPr>
        <w:pStyle w:val="Compact"/>
        <w:numPr>
          <w:ilvl w:val="0"/>
          <w:numId w:val="25"/>
        </w:numPr>
      </w:pPr>
      <w:r>
        <w:t>Patient-reported symptoms</w:t>
      </w:r>
    </w:p>
    <w:p w14:paraId="5EBEDED5" w14:textId="77777777" w:rsidR="00E83A1A" w:rsidRDefault="00133D4A">
      <w:pPr>
        <w:pStyle w:val="Compact"/>
        <w:numPr>
          <w:ilvl w:val="0"/>
          <w:numId w:val="25"/>
        </w:numPr>
      </w:pPr>
      <w:r>
        <w:t>Medication-taking behavior</w:t>
      </w:r>
    </w:p>
    <w:p w14:paraId="5EBEDED6" w14:textId="77777777" w:rsidR="00E83A1A" w:rsidRDefault="00133D4A">
      <w:pPr>
        <w:pStyle w:val="Compact"/>
        <w:numPr>
          <w:ilvl w:val="0"/>
          <w:numId w:val="25"/>
        </w:numPr>
      </w:pPr>
      <w:r>
        <w:t>Side effects</w:t>
      </w:r>
    </w:p>
    <w:p w14:paraId="5EBEDED7" w14:textId="77777777" w:rsidR="00E83A1A" w:rsidRDefault="00133D4A">
      <w:pPr>
        <w:pStyle w:val="Compact"/>
        <w:numPr>
          <w:ilvl w:val="0"/>
          <w:numId w:val="25"/>
        </w:numPr>
      </w:pPr>
      <w:r>
        <w:t>Lifestyle factors</w:t>
      </w:r>
    </w:p>
    <w:p w14:paraId="5EBEDED8" w14:textId="77777777" w:rsidR="00E83A1A" w:rsidRDefault="00133D4A">
      <w:pPr>
        <w:pStyle w:val="Compact"/>
        <w:numPr>
          <w:ilvl w:val="0"/>
          <w:numId w:val="25"/>
        </w:numPr>
      </w:pPr>
      <w:r>
        <w:t>Home monitoring</w:t>
      </w:r>
    </w:p>
    <w:p w14:paraId="5EBEDED9" w14:textId="77777777" w:rsidR="00E83A1A" w:rsidRDefault="00133D4A">
      <w:pPr>
        <w:pStyle w:val="Compact"/>
        <w:numPr>
          <w:ilvl w:val="0"/>
          <w:numId w:val="25"/>
        </w:numPr>
      </w:pPr>
      <w:r>
        <w:t>Patient goals or concerns</w:t>
      </w:r>
    </w:p>
    <w:p w14:paraId="5EBEDEDA" w14:textId="77777777" w:rsidR="00E83A1A" w:rsidRDefault="00133D4A">
      <w:pPr>
        <w:pStyle w:val="Compact"/>
        <w:numPr>
          <w:ilvl w:val="0"/>
          <w:numId w:val="25"/>
        </w:numPr>
      </w:pPr>
      <w:r>
        <w:t>Relevant hidden information if elicited</w:t>
      </w:r>
    </w:p>
    <w:p w14:paraId="5EBEDEDB" w14:textId="77777777" w:rsidR="00E83A1A" w:rsidRDefault="00133D4A">
      <w:pPr>
        <w:pStyle w:val="Heading2"/>
      </w:pPr>
      <w:bookmarkStart w:id="32" w:name="objective"/>
      <w:bookmarkEnd w:id="31"/>
      <w:r>
        <w:t>Objective</w:t>
      </w:r>
    </w:p>
    <w:p w14:paraId="5EBEDEDC" w14:textId="77777777" w:rsidR="00E83A1A" w:rsidRDefault="00133D4A">
      <w:pPr>
        <w:pStyle w:val="Compact"/>
        <w:numPr>
          <w:ilvl w:val="0"/>
          <w:numId w:val="26"/>
        </w:numPr>
      </w:pPr>
      <w:r>
        <w:t>Vitals</w:t>
      </w:r>
    </w:p>
    <w:p w14:paraId="5EBEDEDD" w14:textId="77777777" w:rsidR="00E83A1A" w:rsidRDefault="00133D4A">
      <w:pPr>
        <w:pStyle w:val="Compact"/>
        <w:numPr>
          <w:ilvl w:val="0"/>
          <w:numId w:val="26"/>
        </w:numPr>
      </w:pPr>
      <w:r>
        <w:t>Labs</w:t>
      </w:r>
    </w:p>
    <w:p w14:paraId="5EBEDEDE" w14:textId="77777777" w:rsidR="00E83A1A" w:rsidRDefault="00133D4A">
      <w:pPr>
        <w:pStyle w:val="Compact"/>
        <w:numPr>
          <w:ilvl w:val="0"/>
          <w:numId w:val="26"/>
        </w:numPr>
      </w:pPr>
      <w:r>
        <w:t>Medication list</w:t>
      </w:r>
    </w:p>
    <w:p w14:paraId="5EBEDEDF" w14:textId="77777777" w:rsidR="00E83A1A" w:rsidRDefault="00133D4A">
      <w:pPr>
        <w:pStyle w:val="Compact"/>
        <w:numPr>
          <w:ilvl w:val="0"/>
          <w:numId w:val="26"/>
        </w:numPr>
      </w:pPr>
      <w:r>
        <w:t>Allergies</w:t>
      </w:r>
    </w:p>
    <w:p w14:paraId="5EBEDEE0" w14:textId="77777777" w:rsidR="00E83A1A" w:rsidRDefault="00133D4A">
      <w:pPr>
        <w:pStyle w:val="Compact"/>
        <w:numPr>
          <w:ilvl w:val="0"/>
          <w:numId w:val="26"/>
        </w:numPr>
      </w:pPr>
      <w:r>
        <w:t>Relevant chart data</w:t>
      </w:r>
    </w:p>
    <w:p w14:paraId="5EBEDEE1" w14:textId="77777777" w:rsidR="00E83A1A" w:rsidRDefault="00133D4A">
      <w:pPr>
        <w:pStyle w:val="Compact"/>
        <w:numPr>
          <w:ilvl w:val="0"/>
          <w:numId w:val="26"/>
        </w:numPr>
      </w:pPr>
      <w:r>
        <w:t>Immunizations, if applicable</w:t>
      </w:r>
    </w:p>
    <w:p w14:paraId="5EBEDEE2" w14:textId="77777777" w:rsidR="00E83A1A" w:rsidRDefault="00133D4A">
      <w:pPr>
        <w:pStyle w:val="Compact"/>
        <w:numPr>
          <w:ilvl w:val="0"/>
          <w:numId w:val="26"/>
        </w:numPr>
      </w:pPr>
      <w:r>
        <w:t>ASCVD risk, renal function, UACR, or other relevant clinical data when available</w:t>
      </w:r>
    </w:p>
    <w:p w14:paraId="5EBEDEE3" w14:textId="77777777" w:rsidR="00E83A1A" w:rsidRDefault="00133D4A">
      <w:pPr>
        <w:pStyle w:val="Heading2"/>
      </w:pPr>
      <w:bookmarkStart w:id="33" w:name="assessment"/>
      <w:bookmarkEnd w:id="32"/>
      <w:r>
        <w:t>Assessment</w:t>
      </w:r>
    </w:p>
    <w:p w14:paraId="5EBEDEE4" w14:textId="77777777" w:rsidR="00E83A1A" w:rsidRDefault="00133D4A">
      <w:pPr>
        <w:pStyle w:val="Compact"/>
        <w:numPr>
          <w:ilvl w:val="0"/>
          <w:numId w:val="27"/>
        </w:numPr>
      </w:pPr>
      <w:r>
        <w:t>Clinical interpretation of hypertension control</w:t>
      </w:r>
    </w:p>
    <w:p w14:paraId="5EBEDEE5" w14:textId="77777777" w:rsidR="00E83A1A" w:rsidRDefault="00133D4A">
      <w:pPr>
        <w:pStyle w:val="Compact"/>
        <w:numPr>
          <w:ilvl w:val="0"/>
          <w:numId w:val="27"/>
        </w:numPr>
      </w:pPr>
      <w:r>
        <w:t>Clinical interpretation of diabetes control</w:t>
      </w:r>
    </w:p>
    <w:p w14:paraId="5EBEDEE6" w14:textId="77777777" w:rsidR="00E83A1A" w:rsidRDefault="00133D4A">
      <w:pPr>
        <w:pStyle w:val="Compact"/>
        <w:numPr>
          <w:ilvl w:val="0"/>
          <w:numId w:val="27"/>
        </w:numPr>
      </w:pPr>
      <w:r>
        <w:t>Medication-related problems</w:t>
      </w:r>
    </w:p>
    <w:p w14:paraId="5EBEDEE7" w14:textId="77777777" w:rsidR="00E83A1A" w:rsidRDefault="00133D4A">
      <w:pPr>
        <w:pStyle w:val="Compact"/>
        <w:numPr>
          <w:ilvl w:val="0"/>
          <w:numId w:val="27"/>
        </w:numPr>
      </w:pPr>
      <w:r>
        <w:t>Safety concerns</w:t>
      </w:r>
    </w:p>
    <w:p w14:paraId="5EBEDEE8" w14:textId="77777777" w:rsidR="00E83A1A" w:rsidRDefault="00133D4A">
      <w:pPr>
        <w:pStyle w:val="Compact"/>
        <w:numPr>
          <w:ilvl w:val="0"/>
          <w:numId w:val="27"/>
        </w:numPr>
      </w:pPr>
      <w:r>
        <w:t>Adherence or access issues</w:t>
      </w:r>
    </w:p>
    <w:p w14:paraId="5EBEDEE9" w14:textId="77777777" w:rsidR="00E83A1A" w:rsidRDefault="00133D4A">
      <w:pPr>
        <w:pStyle w:val="Compact"/>
        <w:numPr>
          <w:ilvl w:val="0"/>
          <w:numId w:val="27"/>
        </w:numPr>
      </w:pPr>
      <w:r>
        <w:t>Guideline-based gaps</w:t>
      </w:r>
    </w:p>
    <w:p w14:paraId="5EBEDEEA" w14:textId="77777777" w:rsidR="00E83A1A" w:rsidRDefault="00133D4A">
      <w:pPr>
        <w:pStyle w:val="Compact"/>
        <w:numPr>
          <w:ilvl w:val="0"/>
          <w:numId w:val="27"/>
        </w:numPr>
      </w:pPr>
      <w:r>
        <w:t>Patient-specific barriers</w:t>
      </w:r>
    </w:p>
    <w:p w14:paraId="5EBEDEEB" w14:textId="77777777" w:rsidR="00E83A1A" w:rsidRDefault="00133D4A">
      <w:pPr>
        <w:pStyle w:val="Compact"/>
        <w:numPr>
          <w:ilvl w:val="0"/>
          <w:numId w:val="27"/>
        </w:numPr>
      </w:pPr>
      <w:r>
        <w:t>Prioritized problem list</w:t>
      </w:r>
    </w:p>
    <w:p w14:paraId="5EBEDEEC" w14:textId="77777777" w:rsidR="00E83A1A" w:rsidRDefault="00133D4A">
      <w:pPr>
        <w:pStyle w:val="Heading2"/>
      </w:pPr>
      <w:bookmarkStart w:id="34" w:name="plan"/>
      <w:bookmarkEnd w:id="33"/>
      <w:r>
        <w:t>Plan</w:t>
      </w:r>
    </w:p>
    <w:p w14:paraId="5EBEDEED" w14:textId="77777777" w:rsidR="00E83A1A" w:rsidRDefault="00133D4A">
      <w:pPr>
        <w:pStyle w:val="Compact"/>
        <w:numPr>
          <w:ilvl w:val="0"/>
          <w:numId w:val="28"/>
        </w:numPr>
      </w:pPr>
      <w:r>
        <w:t>Medication recommendations</w:t>
      </w:r>
    </w:p>
    <w:p w14:paraId="5EBEDEEE" w14:textId="77777777" w:rsidR="00E83A1A" w:rsidRDefault="00133D4A">
      <w:pPr>
        <w:pStyle w:val="Compact"/>
        <w:numPr>
          <w:ilvl w:val="0"/>
          <w:numId w:val="28"/>
        </w:numPr>
      </w:pPr>
      <w:r>
        <w:t>Lifestyle recommendations</w:t>
      </w:r>
    </w:p>
    <w:p w14:paraId="5EBEDEEF" w14:textId="77777777" w:rsidR="00E83A1A" w:rsidRDefault="00133D4A">
      <w:pPr>
        <w:pStyle w:val="Compact"/>
        <w:numPr>
          <w:ilvl w:val="0"/>
          <w:numId w:val="28"/>
        </w:numPr>
      </w:pPr>
      <w:r>
        <w:t>Monitoring plan</w:t>
      </w:r>
    </w:p>
    <w:p w14:paraId="5EBEDEF0" w14:textId="77777777" w:rsidR="00E83A1A" w:rsidRDefault="00133D4A">
      <w:pPr>
        <w:pStyle w:val="Compact"/>
        <w:numPr>
          <w:ilvl w:val="0"/>
          <w:numId w:val="28"/>
        </w:numPr>
      </w:pPr>
      <w:r>
        <w:t>Labs needed</w:t>
      </w:r>
    </w:p>
    <w:p w14:paraId="5EBEDEF1" w14:textId="77777777" w:rsidR="00E83A1A" w:rsidRDefault="00133D4A">
      <w:pPr>
        <w:pStyle w:val="Compact"/>
        <w:numPr>
          <w:ilvl w:val="0"/>
          <w:numId w:val="28"/>
        </w:numPr>
      </w:pPr>
      <w:r>
        <w:t>Counseling points</w:t>
      </w:r>
    </w:p>
    <w:p w14:paraId="5EBEDEF2" w14:textId="77777777" w:rsidR="00E83A1A" w:rsidRDefault="00133D4A">
      <w:pPr>
        <w:pStyle w:val="Compact"/>
        <w:numPr>
          <w:ilvl w:val="0"/>
          <w:numId w:val="28"/>
        </w:numPr>
      </w:pPr>
      <w:r>
        <w:t>Follow-up timing</w:t>
      </w:r>
    </w:p>
    <w:p w14:paraId="5EBEDEF3" w14:textId="77777777" w:rsidR="00E83A1A" w:rsidRDefault="00133D4A">
      <w:pPr>
        <w:pStyle w:val="Compact"/>
        <w:numPr>
          <w:ilvl w:val="0"/>
          <w:numId w:val="28"/>
        </w:numPr>
      </w:pPr>
      <w:r>
        <w:t>When to escalate care</w:t>
      </w:r>
    </w:p>
    <w:p w14:paraId="5EBEDEF4" w14:textId="77777777" w:rsidR="00E83A1A" w:rsidRDefault="00133D4A">
      <w:pPr>
        <w:pStyle w:val="Compact"/>
        <w:numPr>
          <w:ilvl w:val="0"/>
          <w:numId w:val="28"/>
        </w:numPr>
      </w:pPr>
      <w:r>
        <w:t>Patient education priorities</w:t>
      </w:r>
    </w:p>
    <w:p w14:paraId="5EBEDEF5" w14:textId="77777777" w:rsidR="00E83A1A" w:rsidRDefault="00133D4A">
      <w:pPr>
        <w:pStyle w:val="FirstParagraph"/>
      </w:pPr>
      <w:r>
        <w:t>The model SOAP note should be strong enough to serve as the grading reference.</w:t>
      </w:r>
    </w:p>
    <w:p w14:paraId="5EBEDEF6" w14:textId="77777777" w:rsidR="00E83A1A" w:rsidRDefault="001777F7">
      <w:r>
        <w:pict w14:anchorId="5EBEDF80">
          <v:rect id="_x0000_i1038" style="width:0;height:1.5pt" o:hralign="center" o:hrstd="t" o:hr="t"/>
        </w:pict>
      </w:r>
    </w:p>
    <w:p w14:paraId="5EBEDEF7" w14:textId="77777777" w:rsidR="00E83A1A" w:rsidRDefault="00133D4A" w:rsidP="76C6FE7D">
      <w:pPr>
        <w:pStyle w:val="Heading1"/>
        <w:rPr>
          <w:highlight w:val="green"/>
        </w:rPr>
      </w:pPr>
      <w:bookmarkStart w:id="35" w:name="acceptable-alternative-answers"/>
      <w:bookmarkEnd w:id="30"/>
      <w:bookmarkEnd w:id="34"/>
      <w:r w:rsidRPr="76C6FE7D">
        <w:rPr>
          <w:highlight w:val="green"/>
        </w:rPr>
        <w:t>12. Acceptable Alternative Answers</w:t>
      </w:r>
    </w:p>
    <w:p w14:paraId="5EBEDEF8" w14:textId="77777777" w:rsidR="00E83A1A" w:rsidRDefault="00133D4A">
      <w:pPr>
        <w:pStyle w:val="FirstParagraph"/>
      </w:pPr>
      <w:r>
        <w:t>For each encounter, list clinically reasonable alternative recommendations.</w:t>
      </w:r>
    </w:p>
    <w:p w14:paraId="5EBEDEF9" w14:textId="77777777" w:rsidR="00E83A1A" w:rsidRDefault="00133D4A">
      <w:pPr>
        <w:pStyle w:val="BodyText"/>
      </w:pPr>
      <w:r>
        <w:t>This section should help the AI grader and Dr. Kurunwune distinguish between:</w:t>
      </w:r>
    </w:p>
    <w:p w14:paraId="5EBEDEFA" w14:textId="77777777" w:rsidR="00E83A1A" w:rsidRDefault="00133D4A">
      <w:pPr>
        <w:pStyle w:val="Compact"/>
        <w:numPr>
          <w:ilvl w:val="0"/>
          <w:numId w:val="29"/>
        </w:numPr>
      </w:pPr>
      <w:r>
        <w:t>The preferred answer</w:t>
      </w:r>
    </w:p>
    <w:p w14:paraId="5EBEDEFB" w14:textId="77777777" w:rsidR="00E83A1A" w:rsidRDefault="00133D4A">
      <w:pPr>
        <w:pStyle w:val="Compact"/>
        <w:numPr>
          <w:ilvl w:val="0"/>
          <w:numId w:val="29"/>
        </w:numPr>
      </w:pPr>
      <w:r>
        <w:t>Other acceptable clinical answers</w:t>
      </w:r>
    </w:p>
    <w:p w14:paraId="5EBEDEFC" w14:textId="77777777" w:rsidR="00E83A1A" w:rsidRDefault="00133D4A">
      <w:pPr>
        <w:pStyle w:val="Compact"/>
        <w:numPr>
          <w:ilvl w:val="0"/>
          <w:numId w:val="29"/>
        </w:numPr>
      </w:pPr>
      <w:r>
        <w:t>Unacceptable or unsafe answers</w:t>
      </w:r>
    </w:p>
    <w:p w14:paraId="5EBEDEFD" w14:textId="77777777" w:rsidR="00E83A1A" w:rsidRDefault="00133D4A">
      <w:pPr>
        <w:pStyle w:val="FirstParagraph"/>
      </w:pPr>
      <w:r>
        <w:t>Examples of acceptable alternatives may include:</w:t>
      </w:r>
    </w:p>
    <w:p w14:paraId="5EBEDEFE" w14:textId="77777777" w:rsidR="00E83A1A" w:rsidRDefault="00133D4A">
      <w:pPr>
        <w:pStyle w:val="Compact"/>
        <w:numPr>
          <w:ilvl w:val="0"/>
          <w:numId w:val="30"/>
        </w:numPr>
      </w:pPr>
      <w:r>
        <w:t>ACE inhibitor versus ARB when clinically appropriate</w:t>
      </w:r>
    </w:p>
    <w:p w14:paraId="5EBEDEFF" w14:textId="77777777" w:rsidR="00E83A1A" w:rsidRDefault="00133D4A">
      <w:pPr>
        <w:pStyle w:val="Compact"/>
        <w:numPr>
          <w:ilvl w:val="0"/>
          <w:numId w:val="30"/>
        </w:numPr>
      </w:pPr>
      <w:r>
        <w:t>Thiazide-like diuretic versus calcium channel blocker depending on patient factors</w:t>
      </w:r>
    </w:p>
    <w:p w14:paraId="5EBEDF00" w14:textId="77777777" w:rsidR="00E83A1A" w:rsidRDefault="00133D4A">
      <w:pPr>
        <w:pStyle w:val="Compact"/>
        <w:numPr>
          <w:ilvl w:val="0"/>
          <w:numId w:val="30"/>
        </w:numPr>
      </w:pPr>
      <w:r>
        <w:t>Optimizing metformin before adding another agent</w:t>
      </w:r>
    </w:p>
    <w:p w14:paraId="5EBEDF01" w14:textId="77777777" w:rsidR="00E83A1A" w:rsidRDefault="00133D4A">
      <w:pPr>
        <w:pStyle w:val="Compact"/>
        <w:numPr>
          <w:ilvl w:val="0"/>
          <w:numId w:val="30"/>
        </w:numPr>
      </w:pPr>
      <w:r>
        <w:t>Adding a GLP-1 receptor agonist for ASCVD/weight benefit</w:t>
      </w:r>
    </w:p>
    <w:p w14:paraId="5EBEDF02" w14:textId="77777777" w:rsidR="00E83A1A" w:rsidRDefault="00133D4A">
      <w:pPr>
        <w:pStyle w:val="Compact"/>
        <w:numPr>
          <w:ilvl w:val="0"/>
          <w:numId w:val="30"/>
        </w:numPr>
      </w:pPr>
      <w:r>
        <w:t>Adding an SGLT2 inhibitor for kidney or heart failure benefit</w:t>
      </w:r>
    </w:p>
    <w:p w14:paraId="5EBEDF03" w14:textId="77777777" w:rsidR="00E83A1A" w:rsidRDefault="00133D4A">
      <w:pPr>
        <w:pStyle w:val="Compact"/>
        <w:numPr>
          <w:ilvl w:val="0"/>
          <w:numId w:val="30"/>
        </w:numPr>
      </w:pPr>
      <w:r>
        <w:t>Deferring medication changes temporarily if adherence is the main issue</w:t>
      </w:r>
    </w:p>
    <w:p w14:paraId="5EBEDF04" w14:textId="77777777" w:rsidR="00E83A1A" w:rsidRDefault="00133D4A">
      <w:pPr>
        <w:pStyle w:val="Compact"/>
        <w:numPr>
          <w:ilvl w:val="0"/>
          <w:numId w:val="30"/>
        </w:numPr>
      </w:pPr>
      <w:r>
        <w:t>Ordering missing labs before making a medication change</w:t>
      </w:r>
    </w:p>
    <w:p w14:paraId="5EBEDF05" w14:textId="77777777" w:rsidR="00E83A1A" w:rsidRDefault="00133D4A">
      <w:pPr>
        <w:pStyle w:val="Compact"/>
        <w:numPr>
          <w:ilvl w:val="0"/>
          <w:numId w:val="30"/>
        </w:numPr>
      </w:pPr>
      <w:r>
        <w:t>Reassessing home blood pressure technique before intensifying therapy</w:t>
      </w:r>
    </w:p>
    <w:p w14:paraId="5EBEDF06" w14:textId="77777777" w:rsidR="00E83A1A" w:rsidRDefault="00133D4A">
      <w:pPr>
        <w:pStyle w:val="FirstParagraph"/>
      </w:pPr>
      <w:r>
        <w:t>Also list unacceptable answers.</w:t>
      </w:r>
    </w:p>
    <w:p w14:paraId="5EBEDF07" w14:textId="77777777" w:rsidR="00E83A1A" w:rsidRDefault="00133D4A">
      <w:pPr>
        <w:pStyle w:val="BodyText"/>
      </w:pPr>
      <w:r>
        <w:t>Examples:</w:t>
      </w:r>
    </w:p>
    <w:p w14:paraId="5EBEDF08" w14:textId="77777777" w:rsidR="00E83A1A" w:rsidRDefault="00133D4A">
      <w:pPr>
        <w:pStyle w:val="Compact"/>
        <w:numPr>
          <w:ilvl w:val="0"/>
          <w:numId w:val="31"/>
        </w:numPr>
      </w:pPr>
      <w:r>
        <w:t>Intensifying therapy without assessing adherence</w:t>
      </w:r>
    </w:p>
    <w:p w14:paraId="5EBEDF09" w14:textId="77777777" w:rsidR="00E83A1A" w:rsidRDefault="00133D4A">
      <w:pPr>
        <w:pStyle w:val="Compact"/>
        <w:numPr>
          <w:ilvl w:val="0"/>
          <w:numId w:val="31"/>
        </w:numPr>
      </w:pPr>
      <w:r>
        <w:t>Starting or increasing medication without checking renal function when needed</w:t>
      </w:r>
    </w:p>
    <w:p w14:paraId="5EBEDF0A" w14:textId="77777777" w:rsidR="00E83A1A" w:rsidRDefault="00133D4A">
      <w:pPr>
        <w:pStyle w:val="Compact"/>
        <w:numPr>
          <w:ilvl w:val="0"/>
          <w:numId w:val="31"/>
        </w:numPr>
      </w:pPr>
      <w:r>
        <w:t>Ignoring hypoglycemia symptoms</w:t>
      </w:r>
    </w:p>
    <w:p w14:paraId="5EBEDF0B" w14:textId="77777777" w:rsidR="00E83A1A" w:rsidRDefault="00133D4A">
      <w:pPr>
        <w:pStyle w:val="Compact"/>
        <w:numPr>
          <w:ilvl w:val="0"/>
          <w:numId w:val="31"/>
        </w:numPr>
      </w:pPr>
      <w:r>
        <w:t>Missing albuminuria in a patient with diabetes</w:t>
      </w:r>
    </w:p>
    <w:p w14:paraId="5EBEDF0C" w14:textId="77777777" w:rsidR="00E83A1A" w:rsidRDefault="00133D4A">
      <w:pPr>
        <w:pStyle w:val="Compact"/>
        <w:numPr>
          <w:ilvl w:val="0"/>
          <w:numId w:val="31"/>
        </w:numPr>
      </w:pPr>
      <w:r>
        <w:t>Failing to address cost barriers</w:t>
      </w:r>
    </w:p>
    <w:p w14:paraId="5EBEDF0D" w14:textId="77777777" w:rsidR="00E83A1A" w:rsidRDefault="00133D4A">
      <w:pPr>
        <w:pStyle w:val="Compact"/>
        <w:numPr>
          <w:ilvl w:val="0"/>
          <w:numId w:val="31"/>
        </w:numPr>
      </w:pPr>
      <w:r>
        <w:t>Recommending a therapy contraindicated by patient-specific factors</w:t>
      </w:r>
    </w:p>
    <w:p w14:paraId="5EBEDF0E" w14:textId="77777777" w:rsidR="00E83A1A" w:rsidRDefault="00133D4A">
      <w:pPr>
        <w:pStyle w:val="Compact"/>
        <w:numPr>
          <w:ilvl w:val="0"/>
          <w:numId w:val="31"/>
        </w:numPr>
      </w:pPr>
      <w:r>
        <w:t>Creating a plan with no follow-up or monitoring</w:t>
      </w:r>
    </w:p>
    <w:p w14:paraId="5EBEDF0F" w14:textId="77777777" w:rsidR="00E83A1A" w:rsidRDefault="001777F7">
      <w:r>
        <w:pict w14:anchorId="5EBEDF81">
          <v:rect id="_x0000_i1039" style="width:0;height:1.5pt" o:hralign="center" o:hrstd="t" o:hr="t"/>
        </w:pict>
      </w:r>
    </w:p>
    <w:p w14:paraId="5EBEDF10" w14:textId="77777777" w:rsidR="00E83A1A" w:rsidRDefault="00133D4A" w:rsidP="76C6FE7D">
      <w:pPr>
        <w:pStyle w:val="Heading1"/>
        <w:rPr>
          <w:highlight w:val="green"/>
        </w:rPr>
      </w:pPr>
      <w:bookmarkStart w:id="36" w:name="critical-misses"/>
      <w:bookmarkEnd w:id="35"/>
      <w:r w:rsidRPr="76C6FE7D">
        <w:rPr>
          <w:highlight w:val="green"/>
        </w:rPr>
        <w:t>13. Critical Misses</w:t>
      </w:r>
    </w:p>
    <w:p w14:paraId="5EBEDF11" w14:textId="77777777" w:rsidR="00E83A1A" w:rsidRDefault="00133D4A">
      <w:pPr>
        <w:pStyle w:val="FirstParagraph"/>
      </w:pPr>
      <w:r>
        <w:t>For each encounter, create a list of critical misses.</w:t>
      </w:r>
    </w:p>
    <w:p w14:paraId="5EBEDF12" w14:textId="77777777" w:rsidR="00E83A1A" w:rsidRDefault="00133D4A">
      <w:pPr>
        <w:pStyle w:val="BodyText"/>
      </w:pPr>
      <w:r>
        <w:t>These are major errors students should lose points for.</w:t>
      </w:r>
    </w:p>
    <w:p w14:paraId="5EBEDF13" w14:textId="77777777" w:rsidR="00E83A1A" w:rsidRDefault="00133D4A">
      <w:pPr>
        <w:pStyle w:val="BodyText"/>
      </w:pPr>
      <w:r>
        <w:t>Examples:</w:t>
      </w:r>
    </w:p>
    <w:p w14:paraId="5EBEDF14" w14:textId="77777777" w:rsidR="00E83A1A" w:rsidRDefault="00133D4A">
      <w:pPr>
        <w:pStyle w:val="Compact"/>
        <w:numPr>
          <w:ilvl w:val="0"/>
          <w:numId w:val="32"/>
        </w:numPr>
      </w:pPr>
      <w:r>
        <w:t>Did not assess medication adherence</w:t>
      </w:r>
    </w:p>
    <w:p w14:paraId="5EBEDF15" w14:textId="77777777" w:rsidR="00E83A1A" w:rsidRDefault="00133D4A">
      <w:pPr>
        <w:pStyle w:val="Compact"/>
        <w:numPr>
          <w:ilvl w:val="0"/>
          <w:numId w:val="32"/>
        </w:numPr>
      </w:pPr>
      <w:r>
        <w:t>Did not ask about side effects</w:t>
      </w:r>
    </w:p>
    <w:p w14:paraId="5EBEDF16" w14:textId="77777777" w:rsidR="00E83A1A" w:rsidRDefault="00133D4A">
      <w:pPr>
        <w:pStyle w:val="Compact"/>
        <w:numPr>
          <w:ilvl w:val="0"/>
          <w:numId w:val="32"/>
        </w:numPr>
      </w:pPr>
      <w:r>
        <w:t>Did not evaluate home blood pressure readings</w:t>
      </w:r>
    </w:p>
    <w:p w14:paraId="5EBEDF17" w14:textId="77777777" w:rsidR="00E83A1A" w:rsidRDefault="00133D4A">
      <w:pPr>
        <w:pStyle w:val="Compact"/>
        <w:numPr>
          <w:ilvl w:val="0"/>
          <w:numId w:val="32"/>
        </w:numPr>
      </w:pPr>
      <w:r>
        <w:t>Did not assess home blood pressure technique</w:t>
      </w:r>
    </w:p>
    <w:p w14:paraId="5EBEDF18" w14:textId="77777777" w:rsidR="00E83A1A" w:rsidRDefault="00133D4A">
      <w:pPr>
        <w:pStyle w:val="Compact"/>
        <w:numPr>
          <w:ilvl w:val="0"/>
          <w:numId w:val="32"/>
        </w:numPr>
      </w:pPr>
      <w:r>
        <w:t>Did not evaluate A1c trend</w:t>
      </w:r>
    </w:p>
    <w:p w14:paraId="5EBEDF19" w14:textId="77777777" w:rsidR="00E83A1A" w:rsidRDefault="00133D4A">
      <w:pPr>
        <w:pStyle w:val="Compact"/>
        <w:numPr>
          <w:ilvl w:val="0"/>
          <w:numId w:val="32"/>
        </w:numPr>
      </w:pPr>
      <w:r>
        <w:t>Did not identify missing kidney labs</w:t>
      </w:r>
    </w:p>
    <w:p w14:paraId="5EBEDF1A" w14:textId="77777777" w:rsidR="00E83A1A" w:rsidRDefault="00133D4A">
      <w:pPr>
        <w:pStyle w:val="Compact"/>
        <w:numPr>
          <w:ilvl w:val="0"/>
          <w:numId w:val="32"/>
        </w:numPr>
      </w:pPr>
      <w:r>
        <w:t>Did not assess UACR when clinically relevant</w:t>
      </w:r>
    </w:p>
    <w:p w14:paraId="5EBEDF1B" w14:textId="77777777" w:rsidR="00E83A1A" w:rsidRDefault="00133D4A">
      <w:pPr>
        <w:pStyle w:val="Compact"/>
        <w:numPr>
          <w:ilvl w:val="0"/>
          <w:numId w:val="32"/>
        </w:numPr>
      </w:pPr>
      <w:r>
        <w:t>Did not identify need for statin therapy</w:t>
      </w:r>
    </w:p>
    <w:p w14:paraId="5EBEDF1C" w14:textId="77777777" w:rsidR="00E83A1A" w:rsidRDefault="00133D4A">
      <w:pPr>
        <w:pStyle w:val="Compact"/>
        <w:numPr>
          <w:ilvl w:val="0"/>
          <w:numId w:val="32"/>
        </w:numPr>
      </w:pPr>
      <w:r>
        <w:t>Did not address lifestyle contributors</w:t>
      </w:r>
    </w:p>
    <w:p w14:paraId="5EBEDF1D" w14:textId="77777777" w:rsidR="00E83A1A" w:rsidRDefault="00133D4A">
      <w:pPr>
        <w:pStyle w:val="Compact"/>
        <w:numPr>
          <w:ilvl w:val="0"/>
          <w:numId w:val="32"/>
        </w:numPr>
      </w:pPr>
      <w:r>
        <w:t>Recommended therapy without checking safety labs</w:t>
      </w:r>
    </w:p>
    <w:p w14:paraId="5EBEDF1E" w14:textId="77777777" w:rsidR="00E83A1A" w:rsidRDefault="00133D4A">
      <w:pPr>
        <w:pStyle w:val="Compact"/>
        <w:numPr>
          <w:ilvl w:val="0"/>
          <w:numId w:val="32"/>
        </w:numPr>
      </w:pPr>
      <w:r>
        <w:t>Ignored cost or access barriers</w:t>
      </w:r>
    </w:p>
    <w:p w14:paraId="5EBEDF1F" w14:textId="77777777" w:rsidR="00E83A1A" w:rsidRDefault="00133D4A">
      <w:pPr>
        <w:pStyle w:val="Compact"/>
        <w:numPr>
          <w:ilvl w:val="0"/>
          <w:numId w:val="32"/>
        </w:numPr>
      </w:pPr>
      <w:r>
        <w:t>Missed red-flag symptoms</w:t>
      </w:r>
    </w:p>
    <w:p w14:paraId="5EBEDF20" w14:textId="77777777" w:rsidR="00E83A1A" w:rsidRDefault="00133D4A">
      <w:pPr>
        <w:pStyle w:val="Compact"/>
        <w:numPr>
          <w:ilvl w:val="0"/>
          <w:numId w:val="32"/>
        </w:numPr>
      </w:pPr>
      <w:r>
        <w:t>Did not provide patient counseling</w:t>
      </w:r>
    </w:p>
    <w:p w14:paraId="5EBEDF21" w14:textId="77777777" w:rsidR="00E83A1A" w:rsidRDefault="00133D4A">
      <w:pPr>
        <w:pStyle w:val="Compact"/>
        <w:numPr>
          <w:ilvl w:val="0"/>
          <w:numId w:val="32"/>
        </w:numPr>
      </w:pPr>
      <w:r>
        <w:t>Did not create a monitoring plan</w:t>
      </w:r>
    </w:p>
    <w:p w14:paraId="5EBEDF22" w14:textId="77777777" w:rsidR="00E83A1A" w:rsidRDefault="00133D4A">
      <w:pPr>
        <w:pStyle w:val="Compact"/>
        <w:numPr>
          <w:ilvl w:val="0"/>
          <w:numId w:val="32"/>
        </w:numPr>
      </w:pPr>
      <w:r>
        <w:t>Did not create a follow-up plan</w:t>
      </w:r>
    </w:p>
    <w:p w14:paraId="5EBEDF23" w14:textId="77777777" w:rsidR="00E83A1A" w:rsidRDefault="00133D4A">
      <w:pPr>
        <w:pStyle w:val="FirstParagraph"/>
      </w:pPr>
      <w:r>
        <w:t>The critical misses should be specific to each case, not generic copy-and-paste items.</w:t>
      </w:r>
    </w:p>
    <w:p w14:paraId="5EBEDF24" w14:textId="2816D57F" w:rsidR="00E83A1A" w:rsidRDefault="00E83A1A"/>
    <w:p w14:paraId="5EBEDF25" w14:textId="77777777" w:rsidR="00E83A1A" w:rsidRDefault="00133D4A" w:rsidP="76C6FE7D">
      <w:pPr>
        <w:pStyle w:val="Heading1"/>
        <w:rPr>
          <w:highlight w:val="green"/>
        </w:rPr>
      </w:pPr>
      <w:bookmarkStart w:id="37" w:name="dr.-kurunwune-teaching-points"/>
      <w:bookmarkEnd w:id="36"/>
      <w:r w:rsidRPr="76C6FE7D">
        <w:rPr>
          <w:highlight w:val="green"/>
        </w:rPr>
        <w:t>14. Dr. Kurunwune Teaching Points</w:t>
      </w:r>
    </w:p>
    <w:p w14:paraId="5EBEDF26" w14:textId="77777777" w:rsidR="00E83A1A" w:rsidRDefault="00133D4A">
      <w:pPr>
        <w:pStyle w:val="FirstParagraph"/>
      </w:pPr>
      <w:r>
        <w:t>For each encounter, create a teaching guide for the virtual preceptor.</w:t>
      </w:r>
    </w:p>
    <w:p w14:paraId="5EBEDF27" w14:textId="77777777" w:rsidR="00E83A1A" w:rsidRDefault="00133D4A">
      <w:pPr>
        <w:pStyle w:val="BodyText"/>
      </w:pPr>
      <w:r>
        <w:t>Each guide should include:</w:t>
      </w:r>
    </w:p>
    <w:p w14:paraId="5EBEDF28" w14:textId="77777777" w:rsidR="00E83A1A" w:rsidRDefault="00133D4A">
      <w:pPr>
        <w:pStyle w:val="Compact"/>
        <w:numPr>
          <w:ilvl w:val="0"/>
          <w:numId w:val="33"/>
        </w:numPr>
      </w:pPr>
      <w:r>
        <w:t>What the student should have done well</w:t>
      </w:r>
    </w:p>
    <w:p w14:paraId="5EBEDF29" w14:textId="77777777" w:rsidR="00E83A1A" w:rsidRDefault="00133D4A">
      <w:pPr>
        <w:pStyle w:val="Compact"/>
        <w:numPr>
          <w:ilvl w:val="0"/>
          <w:numId w:val="33"/>
        </w:numPr>
      </w:pPr>
      <w:r>
        <w:t>Common student mistakes</w:t>
      </w:r>
    </w:p>
    <w:p w14:paraId="5EBEDF2A" w14:textId="77777777" w:rsidR="00E83A1A" w:rsidRDefault="00133D4A">
      <w:pPr>
        <w:pStyle w:val="Compact"/>
        <w:numPr>
          <w:ilvl w:val="0"/>
          <w:numId w:val="33"/>
        </w:numPr>
      </w:pPr>
      <w:r>
        <w:t>Teaching pearls</w:t>
      </w:r>
    </w:p>
    <w:p w14:paraId="5EBEDF2B" w14:textId="77777777" w:rsidR="00E83A1A" w:rsidRDefault="00133D4A">
      <w:pPr>
        <w:pStyle w:val="Compact"/>
        <w:numPr>
          <w:ilvl w:val="0"/>
          <w:numId w:val="33"/>
        </w:numPr>
      </w:pPr>
      <w:r>
        <w:t>Follow-up questions Dr. Kurunwune should ask</w:t>
      </w:r>
    </w:p>
    <w:p w14:paraId="5EBEDF2C" w14:textId="77777777" w:rsidR="00E83A1A" w:rsidRDefault="00133D4A">
      <w:pPr>
        <w:pStyle w:val="Compact"/>
        <w:numPr>
          <w:ilvl w:val="0"/>
          <w:numId w:val="33"/>
        </w:numPr>
      </w:pPr>
      <w:r>
        <w:t>How the student can improve before the next encounter</w:t>
      </w:r>
    </w:p>
    <w:p w14:paraId="5EBEDF2D" w14:textId="77777777" w:rsidR="00E83A1A" w:rsidRDefault="00133D4A">
      <w:pPr>
        <w:pStyle w:val="FirstParagraph"/>
      </w:pPr>
      <w:r>
        <w:t>Example teaching questions:</w:t>
      </w:r>
    </w:p>
    <w:p w14:paraId="5EBEDF2E" w14:textId="77777777" w:rsidR="00E83A1A" w:rsidRDefault="00133D4A">
      <w:pPr>
        <w:pStyle w:val="Compact"/>
        <w:numPr>
          <w:ilvl w:val="0"/>
          <w:numId w:val="34"/>
        </w:numPr>
      </w:pPr>
      <w:r>
        <w:t>“What additional information did you need before making your recommendation?”</w:t>
      </w:r>
    </w:p>
    <w:p w14:paraId="5EBEDF2F" w14:textId="77777777" w:rsidR="00E83A1A" w:rsidRDefault="00133D4A">
      <w:pPr>
        <w:pStyle w:val="Compact"/>
        <w:numPr>
          <w:ilvl w:val="0"/>
          <w:numId w:val="34"/>
        </w:numPr>
      </w:pPr>
      <w:r>
        <w:t>“How did you determine whether this patient needed medication intensification versus adherence support?”</w:t>
      </w:r>
    </w:p>
    <w:p w14:paraId="5EBEDF30" w14:textId="77777777" w:rsidR="00E83A1A" w:rsidRDefault="00133D4A">
      <w:pPr>
        <w:pStyle w:val="Compact"/>
        <w:numPr>
          <w:ilvl w:val="0"/>
          <w:numId w:val="34"/>
        </w:numPr>
      </w:pPr>
      <w:r>
        <w:t>“Why does kidney function matter before recommending this medication?”</w:t>
      </w:r>
    </w:p>
    <w:p w14:paraId="5EBEDF31" w14:textId="77777777" w:rsidR="00E83A1A" w:rsidRDefault="00133D4A">
      <w:pPr>
        <w:pStyle w:val="Compact"/>
        <w:numPr>
          <w:ilvl w:val="0"/>
          <w:numId w:val="34"/>
        </w:numPr>
      </w:pPr>
      <w:r>
        <w:t>“Why does albuminuria change your treatment priorities in diabetes?”</w:t>
      </w:r>
    </w:p>
    <w:p w14:paraId="5EBEDF32" w14:textId="77777777" w:rsidR="00E83A1A" w:rsidRDefault="00133D4A">
      <w:pPr>
        <w:pStyle w:val="Compact"/>
        <w:numPr>
          <w:ilvl w:val="0"/>
          <w:numId w:val="34"/>
        </w:numPr>
      </w:pPr>
      <w:r>
        <w:t>“What would you monitor after starting this medication?”</w:t>
      </w:r>
    </w:p>
    <w:p w14:paraId="5EBEDF33" w14:textId="77777777" w:rsidR="00E83A1A" w:rsidRDefault="00133D4A">
      <w:pPr>
        <w:pStyle w:val="Compact"/>
        <w:numPr>
          <w:ilvl w:val="0"/>
          <w:numId w:val="34"/>
        </w:numPr>
      </w:pPr>
      <w:r>
        <w:t>“How would you explain this recommendation to the patient in plain language?”</w:t>
      </w:r>
    </w:p>
    <w:p w14:paraId="5EBEDF34" w14:textId="77777777" w:rsidR="00E83A1A" w:rsidRDefault="00133D4A">
      <w:pPr>
        <w:pStyle w:val="Compact"/>
        <w:numPr>
          <w:ilvl w:val="0"/>
          <w:numId w:val="34"/>
        </w:numPr>
      </w:pPr>
      <w:r>
        <w:t>“What would make this plan difficult for the patient to follow?”</w:t>
      </w:r>
    </w:p>
    <w:p w14:paraId="5EBEDF35" w14:textId="77777777" w:rsidR="00E83A1A" w:rsidRDefault="00133D4A">
      <w:pPr>
        <w:pStyle w:val="FirstParagraph"/>
      </w:pPr>
      <w:r>
        <w:t>These teaching points should help the student become a stronger clinical thinker, not just memorize the correct answer.</w:t>
      </w:r>
    </w:p>
    <w:p w14:paraId="5EBEDF36" w14:textId="77777777" w:rsidR="00E83A1A" w:rsidRDefault="001777F7">
      <w:r>
        <w:pict w14:anchorId="5EBEDF83">
          <v:rect id="_x0000_i1040" style="width:0;height:1.5pt" o:hralign="center" o:hrstd="t" o:hr="t"/>
        </w:pict>
      </w:r>
    </w:p>
    <w:p w14:paraId="5EBEDF37" w14:textId="77777777" w:rsidR="00E83A1A" w:rsidRDefault="00133D4A" w:rsidP="76C6FE7D">
      <w:pPr>
        <w:pStyle w:val="Heading1"/>
        <w:rPr>
          <w:highlight w:val="green"/>
        </w:rPr>
      </w:pPr>
      <w:bookmarkStart w:id="38" w:name="friday-journal-club-prompt"/>
      <w:bookmarkEnd w:id="37"/>
      <w:r w:rsidRPr="76C6FE7D">
        <w:rPr>
          <w:highlight w:val="green"/>
        </w:rPr>
        <w:t>15. Friday Journal Club Prompt</w:t>
      </w:r>
    </w:p>
    <w:p w14:paraId="5EBEDF38" w14:textId="77777777" w:rsidR="00E83A1A" w:rsidRDefault="00133D4A">
      <w:pPr>
        <w:pStyle w:val="FirstParagraph"/>
      </w:pPr>
      <w:r>
        <w:t>Create a Friday journal club or reflection prompt focused on:</w:t>
      </w:r>
    </w:p>
    <w:p w14:paraId="5EBEDF39" w14:textId="77777777" w:rsidR="00E83A1A" w:rsidRDefault="00133D4A">
      <w:pPr>
        <w:pStyle w:val="BodyText"/>
      </w:pPr>
      <w:r>
        <w:rPr>
          <w:b/>
          <w:bCs/>
        </w:rPr>
        <w:t>SGLT2 inhibitors or GLP-1 receptor agonists in patients with type 2 diabetes and cardiovascular risk</w:t>
      </w:r>
    </w:p>
    <w:p w14:paraId="5EBEDF3A" w14:textId="77777777" w:rsidR="00E83A1A" w:rsidRDefault="00133D4A">
      <w:pPr>
        <w:pStyle w:val="BodyText"/>
      </w:pPr>
      <w:r>
        <w:t>Potential article topic:</w:t>
      </w:r>
    </w:p>
    <w:p w14:paraId="5EBEDF3B" w14:textId="77777777" w:rsidR="00E83A1A" w:rsidRDefault="00133D4A">
      <w:pPr>
        <w:pStyle w:val="BodyText"/>
      </w:pPr>
      <w:r>
        <w:rPr>
          <w:b/>
          <w:bCs/>
        </w:rPr>
        <w:t>SURPASS-CVOT: Tirzepatide vs. Dulaglutide in Type 2 Diabetes and ASCVD</w:t>
      </w:r>
    </w:p>
    <w:p w14:paraId="5EBEDF3C" w14:textId="77777777" w:rsidR="00E83A1A" w:rsidRDefault="00133D4A">
      <w:pPr>
        <w:pStyle w:val="BodyText"/>
      </w:pPr>
      <w:r>
        <w:t>The prompt should include:</w:t>
      </w:r>
    </w:p>
    <w:p w14:paraId="5EBEDF3D" w14:textId="77777777" w:rsidR="00E83A1A" w:rsidRDefault="00133D4A">
      <w:pPr>
        <w:pStyle w:val="Compact"/>
        <w:numPr>
          <w:ilvl w:val="0"/>
          <w:numId w:val="35"/>
        </w:numPr>
      </w:pPr>
      <w:r>
        <w:t>Reflection question</w:t>
      </w:r>
    </w:p>
    <w:p w14:paraId="5EBEDF3E" w14:textId="77777777" w:rsidR="00E83A1A" w:rsidRDefault="00133D4A">
      <w:pPr>
        <w:pStyle w:val="Compact"/>
        <w:numPr>
          <w:ilvl w:val="0"/>
          <w:numId w:val="35"/>
        </w:numPr>
      </w:pPr>
      <w:r>
        <w:t>Clinical application question</w:t>
      </w:r>
    </w:p>
    <w:p w14:paraId="5EBEDF3F" w14:textId="77777777" w:rsidR="00E83A1A" w:rsidRDefault="00133D4A">
      <w:pPr>
        <w:pStyle w:val="Compact"/>
        <w:numPr>
          <w:ilvl w:val="0"/>
          <w:numId w:val="35"/>
        </w:numPr>
      </w:pPr>
      <w:r>
        <w:t>Patient selection question</w:t>
      </w:r>
    </w:p>
    <w:p w14:paraId="5EBEDF40" w14:textId="77777777" w:rsidR="00E83A1A" w:rsidRDefault="00133D4A">
      <w:pPr>
        <w:pStyle w:val="Compact"/>
        <w:numPr>
          <w:ilvl w:val="0"/>
          <w:numId w:val="35"/>
        </w:numPr>
      </w:pPr>
      <w:r>
        <w:t>Monitoring and counseling question</w:t>
      </w:r>
    </w:p>
    <w:p w14:paraId="5EBEDF41" w14:textId="77777777" w:rsidR="00E83A1A" w:rsidRDefault="00133D4A">
      <w:pPr>
        <w:pStyle w:val="Compact"/>
        <w:numPr>
          <w:ilvl w:val="0"/>
          <w:numId w:val="35"/>
        </w:numPr>
      </w:pPr>
      <w:r>
        <w:t>Access or affordability question</w:t>
      </w:r>
    </w:p>
    <w:p w14:paraId="5EBEDF42" w14:textId="77777777" w:rsidR="00E83A1A" w:rsidRDefault="00133D4A">
      <w:pPr>
        <w:pStyle w:val="FirstParagraph"/>
      </w:pPr>
      <w:r>
        <w:t>Example questions:</w:t>
      </w:r>
    </w:p>
    <w:p w14:paraId="5EBEDF43" w14:textId="77777777" w:rsidR="00E83A1A" w:rsidRDefault="00133D4A">
      <w:pPr>
        <w:pStyle w:val="Compact"/>
        <w:numPr>
          <w:ilvl w:val="0"/>
          <w:numId w:val="36"/>
        </w:numPr>
      </w:pPr>
      <w:r>
        <w:t>What was the most clinically important takeaway from the trial?</w:t>
      </w:r>
    </w:p>
    <w:p w14:paraId="5EBEDF44" w14:textId="77777777" w:rsidR="00E83A1A" w:rsidRDefault="00133D4A">
      <w:pPr>
        <w:pStyle w:val="Compact"/>
        <w:numPr>
          <w:ilvl w:val="0"/>
          <w:numId w:val="36"/>
        </w:numPr>
      </w:pPr>
      <w:r>
        <w:t>How does the evidence apply to one of this week’s patients?</w:t>
      </w:r>
    </w:p>
    <w:p w14:paraId="5EBEDF45" w14:textId="77777777" w:rsidR="00E83A1A" w:rsidRDefault="00133D4A">
      <w:pPr>
        <w:pStyle w:val="Compact"/>
        <w:numPr>
          <w:ilvl w:val="0"/>
          <w:numId w:val="36"/>
        </w:numPr>
      </w:pPr>
      <w:r>
        <w:t>Which patient would benefit most from this therapy and why?</w:t>
      </w:r>
    </w:p>
    <w:p w14:paraId="5EBEDF46" w14:textId="77777777" w:rsidR="00E83A1A" w:rsidRDefault="00133D4A">
      <w:pPr>
        <w:pStyle w:val="Compact"/>
        <w:numPr>
          <w:ilvl w:val="0"/>
          <w:numId w:val="36"/>
        </w:numPr>
      </w:pPr>
      <w:r>
        <w:t>What risks, side effects, or monitoring parameters would you discuss?</w:t>
      </w:r>
    </w:p>
    <w:p w14:paraId="5EBEDF47" w14:textId="77777777" w:rsidR="00E83A1A" w:rsidRDefault="00133D4A">
      <w:pPr>
        <w:pStyle w:val="Compact"/>
        <w:numPr>
          <w:ilvl w:val="0"/>
          <w:numId w:val="36"/>
        </w:numPr>
      </w:pPr>
      <w:r>
        <w:t>What cost, coverage, or adherence barriers might affect real-world use?</w:t>
      </w:r>
    </w:p>
    <w:p w14:paraId="5EBEDF48" w14:textId="77777777" w:rsidR="00E83A1A" w:rsidRDefault="001777F7">
      <w:r>
        <w:pict w14:anchorId="5EBEDF84">
          <v:rect id="_x0000_i1041" style="width:0;height:1.5pt" o:hralign="center" o:hrstd="t" o:hr="t"/>
        </w:pict>
      </w:r>
    </w:p>
    <w:p w14:paraId="5EBEDF49" w14:textId="77777777" w:rsidR="00E83A1A" w:rsidRDefault="00133D4A">
      <w:pPr>
        <w:pStyle w:val="Heading1"/>
      </w:pPr>
      <w:bookmarkStart w:id="39" w:name="final-week-1-deliverables"/>
      <w:bookmarkEnd w:id="38"/>
      <w:r>
        <w:t>16. Final Week 1 Deliverables</w:t>
      </w:r>
    </w:p>
    <w:p w14:paraId="5EBEDF4A" w14:textId="77777777" w:rsidR="00E83A1A" w:rsidRDefault="00133D4A">
      <w:pPr>
        <w:pStyle w:val="FirstParagraph"/>
      </w:pPr>
      <w:r>
        <w:t>The final Week 1 folder should include:</w:t>
      </w:r>
    </w:p>
    <w:p w14:paraId="5EBEDF4B" w14:textId="77777777" w:rsidR="00E83A1A" w:rsidRDefault="00133D4A">
      <w:pPr>
        <w:pStyle w:val="Compact"/>
        <w:numPr>
          <w:ilvl w:val="0"/>
          <w:numId w:val="37"/>
        </w:numPr>
      </w:pPr>
      <w:r>
        <w:t>Guideline PDFs or official source links</w:t>
      </w:r>
    </w:p>
    <w:p w14:paraId="5EBEDF4C" w14:textId="77777777" w:rsidR="00E83A1A" w:rsidRDefault="00133D4A">
      <w:pPr>
        <w:pStyle w:val="Compact"/>
        <w:numPr>
          <w:ilvl w:val="0"/>
          <w:numId w:val="37"/>
        </w:numPr>
      </w:pPr>
      <w:r>
        <w:t>Hypertension guideline teaching summary</w:t>
      </w:r>
    </w:p>
    <w:p w14:paraId="5EBEDF4D" w14:textId="77777777" w:rsidR="00E83A1A" w:rsidRDefault="00133D4A">
      <w:pPr>
        <w:pStyle w:val="Compact"/>
        <w:numPr>
          <w:ilvl w:val="0"/>
          <w:numId w:val="37"/>
        </w:numPr>
      </w:pPr>
      <w:r>
        <w:t>Type 2 diabetes guideline teaching summary</w:t>
      </w:r>
    </w:p>
    <w:p w14:paraId="5EBEDF4E" w14:textId="77777777" w:rsidR="00E83A1A" w:rsidRDefault="00133D4A">
      <w:pPr>
        <w:pStyle w:val="Compact"/>
        <w:numPr>
          <w:ilvl w:val="0"/>
          <w:numId w:val="37"/>
        </w:numPr>
      </w:pPr>
      <w:r>
        <w:t>Week 1 overview document</w:t>
      </w:r>
    </w:p>
    <w:p w14:paraId="5EBEDF4F" w14:textId="77777777" w:rsidR="00E83A1A" w:rsidRDefault="00133D4A">
      <w:pPr>
        <w:pStyle w:val="Compact"/>
        <w:numPr>
          <w:ilvl w:val="0"/>
          <w:numId w:val="37"/>
        </w:numPr>
      </w:pPr>
      <w:r>
        <w:t>Patient A master profile</w:t>
      </w:r>
    </w:p>
    <w:p w14:paraId="5EBEDF50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A Tuesday encounter</w:t>
      </w:r>
    </w:p>
    <w:p w14:paraId="5EBEDF51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A Wednesday encounter</w:t>
      </w:r>
    </w:p>
    <w:p w14:paraId="5EBEDF52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A Thursday encounter</w:t>
      </w:r>
    </w:p>
    <w:p w14:paraId="5EBEDF53" w14:textId="77777777" w:rsidR="00E83A1A" w:rsidRDefault="00133D4A">
      <w:pPr>
        <w:pStyle w:val="Compact"/>
        <w:numPr>
          <w:ilvl w:val="0"/>
          <w:numId w:val="37"/>
        </w:numPr>
      </w:pPr>
      <w:r>
        <w:t>Patient B master profile</w:t>
      </w:r>
    </w:p>
    <w:p w14:paraId="5EBEDF54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B Tuesday encounter</w:t>
      </w:r>
    </w:p>
    <w:p w14:paraId="5EBEDF55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B Wednesday encounter</w:t>
      </w:r>
    </w:p>
    <w:p w14:paraId="5EBEDF56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B Thursday encounter</w:t>
      </w:r>
    </w:p>
    <w:p w14:paraId="5EBEDF57" w14:textId="77777777" w:rsidR="00E83A1A" w:rsidRDefault="00133D4A">
      <w:pPr>
        <w:pStyle w:val="Compact"/>
        <w:numPr>
          <w:ilvl w:val="0"/>
          <w:numId w:val="37"/>
        </w:numPr>
      </w:pPr>
      <w:r>
        <w:t>Patient C master profile</w:t>
      </w:r>
    </w:p>
    <w:p w14:paraId="5EBEDF58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C Tuesday encounter</w:t>
      </w:r>
    </w:p>
    <w:p w14:paraId="5EBEDF59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C Wednesday encounter</w:t>
      </w:r>
    </w:p>
    <w:p w14:paraId="5EBEDF5A" w14:textId="77777777" w:rsidR="00E83A1A" w:rsidRDefault="00133D4A" w:rsidP="00E32071">
      <w:pPr>
        <w:pStyle w:val="Compact"/>
        <w:numPr>
          <w:ilvl w:val="1"/>
          <w:numId w:val="37"/>
        </w:numPr>
      </w:pPr>
      <w:r>
        <w:t>Patient C Thursday encounter</w:t>
      </w:r>
    </w:p>
    <w:p w14:paraId="5EBEDF5B" w14:textId="77777777" w:rsidR="00E83A1A" w:rsidRDefault="00133D4A">
      <w:pPr>
        <w:pStyle w:val="Compact"/>
        <w:numPr>
          <w:ilvl w:val="0"/>
          <w:numId w:val="37"/>
        </w:numPr>
      </w:pPr>
      <w:r>
        <w:t>AI patient Q&amp;A guide for each encounter</w:t>
      </w:r>
    </w:p>
    <w:p w14:paraId="5EBEDF5C" w14:textId="77777777" w:rsidR="00E83A1A" w:rsidRDefault="00133D4A">
      <w:pPr>
        <w:pStyle w:val="Compact"/>
        <w:numPr>
          <w:ilvl w:val="0"/>
          <w:numId w:val="37"/>
        </w:numPr>
      </w:pPr>
      <w:r>
        <w:t>Model SOAP note for each encounter</w:t>
      </w:r>
    </w:p>
    <w:p w14:paraId="5EBEDF5D" w14:textId="77777777" w:rsidR="00E83A1A" w:rsidRDefault="00133D4A">
      <w:pPr>
        <w:pStyle w:val="Compact"/>
        <w:numPr>
          <w:ilvl w:val="0"/>
          <w:numId w:val="37"/>
        </w:numPr>
      </w:pPr>
      <w:r>
        <w:t>Acceptable alternative answers for each encounter</w:t>
      </w:r>
    </w:p>
    <w:p w14:paraId="5EBEDF5E" w14:textId="77777777" w:rsidR="00E83A1A" w:rsidRDefault="00133D4A">
      <w:pPr>
        <w:pStyle w:val="Compact"/>
        <w:numPr>
          <w:ilvl w:val="0"/>
          <w:numId w:val="37"/>
        </w:numPr>
      </w:pPr>
      <w:r>
        <w:t>Critical misses for each encounter</w:t>
      </w:r>
    </w:p>
    <w:p w14:paraId="5EBEDF5F" w14:textId="77777777" w:rsidR="00E83A1A" w:rsidRDefault="00133D4A">
      <w:pPr>
        <w:pStyle w:val="Compact"/>
        <w:numPr>
          <w:ilvl w:val="0"/>
          <w:numId w:val="37"/>
        </w:numPr>
      </w:pPr>
      <w:r>
        <w:t>Dr. Kurunwune teaching points for each encounter</w:t>
      </w:r>
    </w:p>
    <w:p w14:paraId="5EBEDF60" w14:textId="77777777" w:rsidR="00E83A1A" w:rsidRDefault="00133D4A">
      <w:pPr>
        <w:pStyle w:val="Compact"/>
        <w:numPr>
          <w:ilvl w:val="0"/>
          <w:numId w:val="37"/>
        </w:numPr>
      </w:pPr>
      <w:r>
        <w:t>Friday journal club prompt</w:t>
      </w:r>
    </w:p>
    <w:p w14:paraId="5EBEDF61" w14:textId="77777777" w:rsidR="00E83A1A" w:rsidRDefault="00133D4A">
      <w:pPr>
        <w:pStyle w:val="FirstParagraph"/>
      </w:pPr>
      <w:r>
        <w:t>Total patient encounters:</w:t>
      </w:r>
    </w:p>
    <w:p w14:paraId="5EBEDF62" w14:textId="77777777" w:rsidR="00E83A1A" w:rsidRDefault="00133D4A">
      <w:pPr>
        <w:pStyle w:val="Heading1"/>
      </w:pPr>
      <w:bookmarkStart w:id="40" w:name="patients-x-3-visits-9-total-encounters"/>
      <w:bookmarkEnd w:id="39"/>
      <w:r>
        <w:t>3 patients x 3 visits = 9 total encounters</w:t>
      </w:r>
    </w:p>
    <w:p w14:paraId="5EBEDF63" w14:textId="77777777" w:rsidR="00E83A1A" w:rsidRDefault="001777F7">
      <w:r>
        <w:pict w14:anchorId="5EBEDF85">
          <v:rect id="_x0000_i1042" style="width:0;height:1.5pt" o:hralign="center" o:hrstd="t" o:hr="t"/>
        </w:pict>
      </w:r>
    </w:p>
    <w:p w14:paraId="5EBEDF64" w14:textId="77777777" w:rsidR="00E83A1A" w:rsidRDefault="00133D4A">
      <w:pPr>
        <w:pStyle w:val="Heading1"/>
      </w:pPr>
      <w:bookmarkStart w:id="41" w:name="quality-expectations"/>
      <w:bookmarkEnd w:id="40"/>
      <w:r>
        <w:t>17. Quality Expectations</w:t>
      </w:r>
    </w:p>
    <w:p w14:paraId="5EBEDF65" w14:textId="77777777" w:rsidR="00E83A1A" w:rsidRDefault="00133D4A">
      <w:pPr>
        <w:pStyle w:val="FirstParagraph"/>
      </w:pPr>
      <w:r>
        <w:t>Alyssa, your work should be:</w:t>
      </w:r>
    </w:p>
    <w:p w14:paraId="5EBEDF66" w14:textId="77777777" w:rsidR="00E83A1A" w:rsidRDefault="00133D4A">
      <w:pPr>
        <w:pStyle w:val="Compact"/>
        <w:numPr>
          <w:ilvl w:val="0"/>
          <w:numId w:val="38"/>
        </w:numPr>
      </w:pPr>
      <w:r>
        <w:t>Clinically accurate</w:t>
      </w:r>
    </w:p>
    <w:p w14:paraId="5EBEDF67" w14:textId="77777777" w:rsidR="00E83A1A" w:rsidRDefault="00133D4A">
      <w:pPr>
        <w:pStyle w:val="Compact"/>
        <w:numPr>
          <w:ilvl w:val="0"/>
          <w:numId w:val="38"/>
        </w:numPr>
      </w:pPr>
      <w:r>
        <w:t>Guideline-based</w:t>
      </w:r>
    </w:p>
    <w:p w14:paraId="5EBEDF68" w14:textId="77777777" w:rsidR="00E83A1A" w:rsidRDefault="00133D4A">
      <w:pPr>
        <w:pStyle w:val="Compact"/>
        <w:numPr>
          <w:ilvl w:val="0"/>
          <w:numId w:val="38"/>
        </w:numPr>
      </w:pPr>
      <w:r>
        <w:t>Patient-specific</w:t>
      </w:r>
    </w:p>
    <w:p w14:paraId="5EBEDF69" w14:textId="77777777" w:rsidR="00E83A1A" w:rsidRDefault="00133D4A">
      <w:pPr>
        <w:pStyle w:val="Compact"/>
        <w:numPr>
          <w:ilvl w:val="0"/>
          <w:numId w:val="38"/>
        </w:numPr>
      </w:pPr>
      <w:r>
        <w:t>Realistic for ambulatory care pharmacy</w:t>
      </w:r>
    </w:p>
    <w:p w14:paraId="5EBEDF6A" w14:textId="77777777" w:rsidR="00E83A1A" w:rsidRDefault="00133D4A">
      <w:pPr>
        <w:pStyle w:val="Compact"/>
        <w:numPr>
          <w:ilvl w:val="0"/>
          <w:numId w:val="38"/>
        </w:numPr>
      </w:pPr>
      <w:r>
        <w:t>Clear enough for students to use</w:t>
      </w:r>
    </w:p>
    <w:p w14:paraId="5EBEDF6B" w14:textId="77777777" w:rsidR="00E83A1A" w:rsidRDefault="00133D4A">
      <w:pPr>
        <w:pStyle w:val="Compact"/>
        <w:numPr>
          <w:ilvl w:val="0"/>
          <w:numId w:val="38"/>
        </w:numPr>
      </w:pPr>
      <w:r>
        <w:t>Detailed enough for AI grading</w:t>
      </w:r>
    </w:p>
    <w:p w14:paraId="5EBEDF6C" w14:textId="77777777" w:rsidR="00E83A1A" w:rsidRDefault="00133D4A">
      <w:pPr>
        <w:pStyle w:val="Compact"/>
        <w:numPr>
          <w:ilvl w:val="0"/>
          <w:numId w:val="38"/>
        </w:numPr>
      </w:pPr>
      <w:r>
        <w:t>Structured enough to become a reusable template</w:t>
      </w:r>
    </w:p>
    <w:p w14:paraId="5EBEDF6D" w14:textId="77777777" w:rsidR="00E83A1A" w:rsidRDefault="00133D4A">
      <w:pPr>
        <w:pStyle w:val="FirstParagraph"/>
      </w:pPr>
      <w:r>
        <w:t>The goal is not to create generic textbook cases. The goal is to create realistic patient journeys where students must think like ambulatory care pharmacists.</w:t>
      </w:r>
    </w:p>
    <w:p w14:paraId="5EBEDF6E" w14:textId="77777777" w:rsidR="00E83A1A" w:rsidRDefault="001777F7">
      <w:r>
        <w:pict w14:anchorId="5EBEDF86">
          <v:rect id="_x0000_i1043" style="width:0;height:1.5pt" o:hralign="center" o:hrstd="t" o:hr="t"/>
        </w:pict>
      </w:r>
    </w:p>
    <w:p w14:paraId="5EBEDF6F" w14:textId="77777777" w:rsidR="00E83A1A" w:rsidRDefault="00133D4A">
      <w:pPr>
        <w:pStyle w:val="Heading1"/>
      </w:pPr>
      <w:bookmarkStart w:id="42" w:name="most-important-rule"/>
      <w:bookmarkEnd w:id="41"/>
      <w:r>
        <w:t>18. Most Important Rule</w:t>
      </w:r>
    </w:p>
    <w:p w14:paraId="5EBEDF70" w14:textId="77777777" w:rsidR="00E83A1A" w:rsidRDefault="00133D4A">
      <w:pPr>
        <w:pStyle w:val="FirstParagraph"/>
      </w:pPr>
      <w:r>
        <w:t>Only build:</w:t>
      </w:r>
    </w:p>
    <w:p w14:paraId="5EBEDF71" w14:textId="77777777" w:rsidR="00E83A1A" w:rsidRDefault="00133D4A">
      <w:pPr>
        <w:pStyle w:val="Heading1"/>
      </w:pPr>
      <w:bookmarkStart w:id="43" w:name="week-1-hypertension-type-2-diabetes-2"/>
      <w:bookmarkEnd w:id="42"/>
      <w:r>
        <w:t>Week 1: Hypertension + Type 2 Diabetes</w:t>
      </w:r>
    </w:p>
    <w:p w14:paraId="5EBEDF72" w14:textId="77777777" w:rsidR="00E83A1A" w:rsidRDefault="00133D4A">
      <w:pPr>
        <w:pStyle w:val="FirstParagraph"/>
      </w:pPr>
      <w:r>
        <w:t>Once Week 1 is reviewed and approved, it will become the template for future disease-state modules across VACS.</w:t>
      </w:r>
    </w:p>
    <w:p w14:paraId="6848C893" w14:textId="77777777" w:rsidR="00696B5F" w:rsidRDefault="00696B5F" w:rsidP="00696B5F">
      <w:pPr>
        <w:pStyle w:val="BodyText"/>
        <w:pBdr>
          <w:bottom w:val="single" w:sz="6" w:space="1" w:color="auto"/>
        </w:pBdr>
      </w:pPr>
    </w:p>
    <w:p w14:paraId="0FD7681B" w14:textId="62676B14" w:rsidR="00400E7C" w:rsidRDefault="00400E7C" w:rsidP="00400E7C">
      <w:pPr>
        <w:pStyle w:val="BodyText"/>
        <w:numPr>
          <w:ilvl w:val="1"/>
          <w:numId w:val="37"/>
        </w:numPr>
      </w:pPr>
      <w:r>
        <w:t>Create a project folder</w:t>
      </w:r>
      <w:r w:rsidR="00003BD1">
        <w:t xml:space="preserve"> -&gt; load the document into the project foldee / brain </w:t>
      </w:r>
    </w:p>
    <w:p w14:paraId="4AEB6CF6" w14:textId="77777777" w:rsidR="00400E7C" w:rsidRDefault="00400E7C" w:rsidP="00400E7C">
      <w:pPr>
        <w:pStyle w:val="BodyText"/>
        <w:numPr>
          <w:ilvl w:val="2"/>
          <w:numId w:val="37"/>
        </w:numPr>
      </w:pPr>
      <w:r>
        <w:t>Sub folder is a week of work</w:t>
      </w:r>
    </w:p>
    <w:p w14:paraId="23AC9078" w14:textId="1975F5D3" w:rsidR="00696B5F" w:rsidRDefault="00400E7C" w:rsidP="00400E7C">
      <w:pPr>
        <w:pStyle w:val="BodyText"/>
        <w:numPr>
          <w:ilvl w:val="2"/>
          <w:numId w:val="37"/>
        </w:numPr>
      </w:pPr>
      <w:r>
        <w:t xml:space="preserve">Load </w:t>
      </w:r>
      <w:r w:rsidR="00003BD1">
        <w:t xml:space="preserve">the </w:t>
      </w:r>
      <w:r w:rsidR="00320CFF">
        <w:t>guidelines</w:t>
      </w:r>
      <w:r w:rsidR="00003BD1">
        <w:t xml:space="preserve"> here</w:t>
      </w:r>
    </w:p>
    <w:p w14:paraId="6A82B046" w14:textId="784E57FB" w:rsidR="0005214B" w:rsidRDefault="0005214B" w:rsidP="0005214B">
      <w:pPr>
        <w:pStyle w:val="BodyText"/>
        <w:numPr>
          <w:ilvl w:val="3"/>
          <w:numId w:val="37"/>
        </w:numPr>
      </w:pPr>
      <w:r>
        <w:t>For each deliverable, tell chat what you want to do, then ask it to build a prompt that you can use that will build it correctly. Please ask any clarifying questions to you</w:t>
      </w:r>
    </w:p>
    <w:p w14:paraId="3461C186" w14:textId="03600D58" w:rsidR="0005214B" w:rsidRDefault="00BF39E4" w:rsidP="0005214B">
      <w:pPr>
        <w:pStyle w:val="BodyText"/>
        <w:numPr>
          <w:ilvl w:val="3"/>
          <w:numId w:val="37"/>
        </w:numPr>
      </w:pPr>
      <w:r>
        <w:t xml:space="preserve">Ask chat to build you a quality assurance prompt that you can use to check the quality of each of your </w:t>
      </w:r>
      <w:r w:rsidR="00320CFF">
        <w:t>deliverables</w:t>
      </w:r>
      <w:r>
        <w:t xml:space="preserve"> after you build it </w:t>
      </w:r>
    </w:p>
    <w:bookmarkEnd w:id="43"/>
    <w:p w14:paraId="1DDB84E3" w14:textId="6F5CFDA9" w:rsidR="00400E7C" w:rsidRPr="00696B5F" w:rsidRDefault="00400E7C" w:rsidP="4F410272">
      <w:pPr>
        <w:pStyle w:val="BodyText"/>
      </w:pPr>
    </w:p>
    <w:sectPr w:rsidR="00400E7C" w:rsidRPr="00696B5F"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Patrick Kurunwune" w:date="2026-06-04T10:42:00Z" w:initials="PK">
    <w:p w14:paraId="267C586B" w14:textId="77777777" w:rsidR="00AD0E81" w:rsidRDefault="00AD0E81" w:rsidP="00AD0E81">
      <w:pPr>
        <w:pStyle w:val="CommentText"/>
      </w:pPr>
      <w:r>
        <w:rPr>
          <w:rStyle w:val="CommentReference"/>
        </w:rPr>
        <w:annotationRef/>
      </w:r>
      <w:r>
        <w:t>This mimics what you will see in the EMR</w:t>
      </w:r>
    </w:p>
  </w:comment>
  <w:comment w:id="28" w:author="Patrick Kurunwune" w:date="2026-06-04T10:43:00Z" w:initials="PK">
    <w:p w14:paraId="15CEC7F3" w14:textId="77777777" w:rsidR="005470D9" w:rsidRDefault="005470D9" w:rsidP="005470D9">
      <w:pPr>
        <w:pStyle w:val="CommentText"/>
      </w:pPr>
      <w:r>
        <w:rPr>
          <w:rStyle w:val="CommentReference"/>
        </w:rPr>
        <w:annotationRef/>
      </w:r>
      <w:r>
        <w:t>What are all the details I need to know to develop an exhaustive SOAP note as a student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7C586B" w15:done="0"/>
  <w15:commentEx w15:paraId="15CEC7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05D829" w16cex:dateUtc="2026-06-04T15:42:00Z"/>
  <w16cex:commentExtensible w16cex:durableId="0FD49FBC" w16cex:dateUtc="2026-06-04T1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7C586B" w16cid:durableId="4F05D829"/>
  <w16cid:commentId w16cid:paraId="15CEC7F3" w16cid:durableId="0FD49F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73100" w14:textId="77777777" w:rsidR="00534A0A" w:rsidRDefault="00534A0A" w:rsidP="005C1586">
      <w:pPr>
        <w:spacing w:after="0"/>
      </w:pPr>
      <w:r>
        <w:separator/>
      </w:r>
    </w:p>
  </w:endnote>
  <w:endnote w:type="continuationSeparator" w:id="0">
    <w:p w14:paraId="49EF01D9" w14:textId="77777777" w:rsidR="00534A0A" w:rsidRDefault="00534A0A" w:rsidP="005C15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0951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756A5" w14:textId="401DC6AD" w:rsidR="005C1586" w:rsidRDefault="005C15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157AB1" w14:textId="77777777" w:rsidR="005C1586" w:rsidRDefault="005C15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9434" w14:textId="77777777" w:rsidR="00534A0A" w:rsidRDefault="00534A0A" w:rsidP="005C1586">
      <w:pPr>
        <w:spacing w:after="0"/>
      </w:pPr>
      <w:r>
        <w:separator/>
      </w:r>
    </w:p>
  </w:footnote>
  <w:footnote w:type="continuationSeparator" w:id="0">
    <w:p w14:paraId="074D2750" w14:textId="77777777" w:rsidR="00534A0A" w:rsidRDefault="00534A0A" w:rsidP="005C15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94BA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B806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22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05548F5"/>
    <w:multiLevelType w:val="hybridMultilevel"/>
    <w:tmpl w:val="41DE43B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4DE1262"/>
    <w:multiLevelType w:val="hybridMultilevel"/>
    <w:tmpl w:val="A9E691D6"/>
    <w:lvl w:ilvl="0" w:tplc="BFBC3604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785504">
    <w:abstractNumId w:val="0"/>
  </w:num>
  <w:num w:numId="2" w16cid:durableId="1695886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164">
    <w:abstractNumId w:val="2"/>
  </w:num>
  <w:num w:numId="4" w16cid:durableId="1397510040">
    <w:abstractNumId w:val="1"/>
  </w:num>
  <w:num w:numId="5" w16cid:durableId="1109086957">
    <w:abstractNumId w:val="1"/>
  </w:num>
  <w:num w:numId="6" w16cid:durableId="701594560">
    <w:abstractNumId w:val="1"/>
  </w:num>
  <w:num w:numId="7" w16cid:durableId="1163814282">
    <w:abstractNumId w:val="1"/>
  </w:num>
  <w:num w:numId="8" w16cid:durableId="623313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8783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0711889">
    <w:abstractNumId w:val="1"/>
  </w:num>
  <w:num w:numId="11" w16cid:durableId="179439767">
    <w:abstractNumId w:val="1"/>
  </w:num>
  <w:num w:numId="12" w16cid:durableId="2076858654">
    <w:abstractNumId w:val="1"/>
  </w:num>
  <w:num w:numId="13" w16cid:durableId="2015647335">
    <w:abstractNumId w:val="1"/>
  </w:num>
  <w:num w:numId="14" w16cid:durableId="14570651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60254636">
    <w:abstractNumId w:val="1"/>
  </w:num>
  <w:num w:numId="16" w16cid:durableId="1443644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54167116">
    <w:abstractNumId w:val="1"/>
  </w:num>
  <w:num w:numId="18" w16cid:durableId="102266018">
    <w:abstractNumId w:val="1"/>
  </w:num>
  <w:num w:numId="19" w16cid:durableId="1547135164">
    <w:abstractNumId w:val="1"/>
  </w:num>
  <w:num w:numId="20" w16cid:durableId="1311443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82356495">
    <w:abstractNumId w:val="1"/>
  </w:num>
  <w:num w:numId="22" w16cid:durableId="1783189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283689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65983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5473147">
    <w:abstractNumId w:val="1"/>
  </w:num>
  <w:num w:numId="26" w16cid:durableId="595097356">
    <w:abstractNumId w:val="1"/>
  </w:num>
  <w:num w:numId="27" w16cid:durableId="436601100">
    <w:abstractNumId w:val="1"/>
  </w:num>
  <w:num w:numId="28" w16cid:durableId="945767568">
    <w:abstractNumId w:val="1"/>
  </w:num>
  <w:num w:numId="29" w16cid:durableId="1756632979">
    <w:abstractNumId w:val="1"/>
  </w:num>
  <w:num w:numId="30" w16cid:durableId="210265567">
    <w:abstractNumId w:val="1"/>
  </w:num>
  <w:num w:numId="31" w16cid:durableId="1604074931">
    <w:abstractNumId w:val="1"/>
  </w:num>
  <w:num w:numId="32" w16cid:durableId="1597667696">
    <w:abstractNumId w:val="1"/>
  </w:num>
  <w:num w:numId="33" w16cid:durableId="355810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8450963">
    <w:abstractNumId w:val="1"/>
  </w:num>
  <w:num w:numId="35" w16cid:durableId="1727954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78167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9929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94107600">
    <w:abstractNumId w:val="1"/>
  </w:num>
  <w:num w:numId="39" w16cid:durableId="1402679902">
    <w:abstractNumId w:val="3"/>
  </w:num>
  <w:num w:numId="40" w16cid:durableId="77275152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trick Kurunwune">
    <w15:presenceInfo w15:providerId="AD" w15:userId="S::pkurunwune@premierpharmamentors.com::3ac7f42c-10ec-43bc-87d9-339ca39f77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A1A"/>
    <w:rsid w:val="00003BD1"/>
    <w:rsid w:val="00050CE9"/>
    <w:rsid w:val="0005214B"/>
    <w:rsid w:val="00067BBF"/>
    <w:rsid w:val="00071AB7"/>
    <w:rsid w:val="000A2D9E"/>
    <w:rsid w:val="00133D4A"/>
    <w:rsid w:val="001777F7"/>
    <w:rsid w:val="00195325"/>
    <w:rsid w:val="002F481F"/>
    <w:rsid w:val="00320CFF"/>
    <w:rsid w:val="00342129"/>
    <w:rsid w:val="003A2947"/>
    <w:rsid w:val="00400E7C"/>
    <w:rsid w:val="00420715"/>
    <w:rsid w:val="00534A0A"/>
    <w:rsid w:val="0054283A"/>
    <w:rsid w:val="005470D9"/>
    <w:rsid w:val="00547140"/>
    <w:rsid w:val="005875F2"/>
    <w:rsid w:val="005C1586"/>
    <w:rsid w:val="005C7597"/>
    <w:rsid w:val="0062601C"/>
    <w:rsid w:val="0066069F"/>
    <w:rsid w:val="00696B5F"/>
    <w:rsid w:val="00697172"/>
    <w:rsid w:val="00732072"/>
    <w:rsid w:val="007449A7"/>
    <w:rsid w:val="007629D7"/>
    <w:rsid w:val="007965C6"/>
    <w:rsid w:val="008429A2"/>
    <w:rsid w:val="00847D21"/>
    <w:rsid w:val="00897B0D"/>
    <w:rsid w:val="0090135F"/>
    <w:rsid w:val="0098454D"/>
    <w:rsid w:val="00A470B0"/>
    <w:rsid w:val="00AD0E81"/>
    <w:rsid w:val="00AE68AE"/>
    <w:rsid w:val="00BF39E4"/>
    <w:rsid w:val="00CC5438"/>
    <w:rsid w:val="00CC57F3"/>
    <w:rsid w:val="00CD7264"/>
    <w:rsid w:val="00CF52A4"/>
    <w:rsid w:val="00D15DC9"/>
    <w:rsid w:val="00D40064"/>
    <w:rsid w:val="00DD5677"/>
    <w:rsid w:val="00DE2B86"/>
    <w:rsid w:val="00E32071"/>
    <w:rsid w:val="00E70C22"/>
    <w:rsid w:val="00E749C5"/>
    <w:rsid w:val="00E75250"/>
    <w:rsid w:val="00E83A1A"/>
    <w:rsid w:val="00F1127C"/>
    <w:rsid w:val="00F21C18"/>
    <w:rsid w:val="0133E832"/>
    <w:rsid w:val="02329B44"/>
    <w:rsid w:val="03E20860"/>
    <w:rsid w:val="0731D18C"/>
    <w:rsid w:val="08DD4C9C"/>
    <w:rsid w:val="095D64CC"/>
    <w:rsid w:val="0CBD13CE"/>
    <w:rsid w:val="0CD40F38"/>
    <w:rsid w:val="0E23395A"/>
    <w:rsid w:val="100B3B49"/>
    <w:rsid w:val="279581F6"/>
    <w:rsid w:val="2FFCE853"/>
    <w:rsid w:val="32884B52"/>
    <w:rsid w:val="3645DE88"/>
    <w:rsid w:val="3BAE3522"/>
    <w:rsid w:val="42118FD4"/>
    <w:rsid w:val="470521D7"/>
    <w:rsid w:val="497984DC"/>
    <w:rsid w:val="4D5F1C6C"/>
    <w:rsid w:val="4F410272"/>
    <w:rsid w:val="5098CB5F"/>
    <w:rsid w:val="5204D675"/>
    <w:rsid w:val="53833DFC"/>
    <w:rsid w:val="57389F57"/>
    <w:rsid w:val="598AEF9E"/>
    <w:rsid w:val="5FC83C9F"/>
    <w:rsid w:val="62A79BC0"/>
    <w:rsid w:val="6326AB31"/>
    <w:rsid w:val="63C387A9"/>
    <w:rsid w:val="6703F980"/>
    <w:rsid w:val="67AB60F4"/>
    <w:rsid w:val="6A3D6A9E"/>
    <w:rsid w:val="6AE50678"/>
    <w:rsid w:val="6B62BCC3"/>
    <w:rsid w:val="6C40C90B"/>
    <w:rsid w:val="6CE0D480"/>
    <w:rsid w:val="71A2CD6B"/>
    <w:rsid w:val="76C6FE7D"/>
    <w:rsid w:val="7AEE8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DDAA"/>
  <w15:docId w15:val="{07DA59CD-960D-45E1-9540-FF172BE0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C158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C1586"/>
  </w:style>
  <w:style w:type="paragraph" w:styleId="Footer">
    <w:name w:val="footer"/>
    <w:basedOn w:val="Normal"/>
    <w:link w:val="FooterChar"/>
    <w:uiPriority w:val="99"/>
    <w:rsid w:val="005C158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1586"/>
  </w:style>
  <w:style w:type="character" w:styleId="CommentReference">
    <w:name w:val="annotation reference"/>
    <w:basedOn w:val="DefaultParagraphFont"/>
    <w:rsid w:val="00DE2B8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2B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E2B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E2B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E2B86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CAE45-6AEB-494E-A439-973EB83B43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C6F87C-060C-439F-86DE-4654F17F8C3A}"/>
</file>

<file path=customXml/itemProps3.xml><?xml version="1.0" encoding="utf-8"?>
<ds:datastoreItem xmlns:ds="http://schemas.openxmlformats.org/officeDocument/2006/customXml" ds:itemID="{6A2A12F3-4A51-45A8-AB22-B81ED6EB1A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2884</Words>
  <Characters>16444</Characters>
  <Application>Microsoft Office Word</Application>
  <DocSecurity>4</DocSecurity>
  <Lines>137</Lines>
  <Paragraphs>38</Paragraphs>
  <ScaleCrop>false</ScaleCrop>
  <Company/>
  <LinksUpToDate>false</LinksUpToDate>
  <CharactersWithSpaces>19290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alyssa.oakes@ttuhsc.edu</cp:lastModifiedBy>
  <cp:revision>27</cp:revision>
  <dcterms:created xsi:type="dcterms:W3CDTF">2026-06-04T02:51:00Z</dcterms:created>
  <dcterms:modified xsi:type="dcterms:W3CDTF">2026-06-08T19:48:00Z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  <property fmtid="{D5CDD505-2E9C-101B-9397-08002B2CF9AE}" pid="3" name="GrammarlyDocumentId">
    <vt:lpwstr>b70f6d39-0e96-4d2d-a10c-368034c1a4f2</vt:lpwstr>
  </property>
</Properties>
</file>