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563E" w:rsidP="3D7E2A77" w:rsidRDefault="00000000" w14:paraId="52AE9BDB" w14:textId="2508F953">
      <w:pPr>
        <w:pStyle w:val="Heading3"/>
      </w:pPr>
      <w:r w:rsidRPr="3D7E2A77" w:rsidR="620D1244">
        <w:rPr>
          <w:rFonts w:ascii="Times New Roman" w:hAnsi="Times New Roman" w:eastAsia="Times New Roman" w:cs="Times New Roman"/>
          <w:noProof w:val="0"/>
          <w:sz w:val="24"/>
          <w:szCs w:val="24"/>
          <w:lang w:val="en-US"/>
        </w:rPr>
        <w:t>Post-Presentation Q&amp;A — Multiple-Choice Questions with Scripted Feedback</w:t>
      </w:r>
    </w:p>
    <w:p w:rsidR="0075563E" w:rsidRDefault="00000000" w14:paraId="1760A2B3" w14:textId="46E39932">
      <w:r w:rsidRPr="3D7E2A77" w:rsidR="620D1244">
        <w:rPr>
          <w:rFonts w:ascii="Times New Roman" w:hAnsi="Times New Roman" w:eastAsia="Times New Roman" w:cs="Times New Roman"/>
          <w:noProof w:val="0"/>
          <w:sz w:val="24"/>
          <w:szCs w:val="24"/>
          <w:lang w:val="en-US"/>
        </w:rPr>
        <w:t>═══════════════════════════════════════</w:t>
      </w:r>
    </w:p>
    <w:p w:rsidR="0075563E" w:rsidRDefault="00000000" w14:paraId="751D3819" w14:textId="29C28358">
      <w:r w:rsidRPr="3D7E2A77" w:rsidR="620D1244">
        <w:rPr>
          <w:rFonts w:ascii="Times New Roman" w:hAnsi="Times New Roman" w:eastAsia="Times New Roman" w:cs="Times New Roman"/>
          <w:noProof w:val="0"/>
          <w:sz w:val="24"/>
          <w:szCs w:val="24"/>
          <w:lang w:val="en-US"/>
        </w:rPr>
        <w:t>OVERVIEW</w:t>
      </w:r>
    </w:p>
    <w:p w:rsidR="0075563E" w:rsidRDefault="00000000" w14:paraId="333149E1" w14:textId="66CD4D37">
      <w:r w:rsidRPr="3D7E2A77" w:rsidR="620D1244">
        <w:rPr>
          <w:rFonts w:ascii="Times New Roman" w:hAnsi="Times New Roman" w:eastAsia="Times New Roman" w:cs="Times New Roman"/>
          <w:noProof w:val="0"/>
          <w:sz w:val="24"/>
          <w:szCs w:val="24"/>
          <w:lang w:val="en-US"/>
        </w:rPr>
        <w:t>═══════════════════════════════════════</w:t>
      </w:r>
    </w:p>
    <w:p w:rsidR="0075563E" w:rsidRDefault="00000000" w14:paraId="327E0E66" w14:textId="1EB179FD">
      <w:r w:rsidRPr="3D7E2A77" w:rsidR="620D1244">
        <w:rPr>
          <w:rFonts w:ascii="Times New Roman" w:hAnsi="Times New Roman" w:eastAsia="Times New Roman" w:cs="Times New Roman"/>
          <w:noProof w:val="0"/>
          <w:sz w:val="24"/>
          <w:szCs w:val="24"/>
          <w:lang w:val="en-US"/>
        </w:rPr>
        <w:t>Format: 10 multiple-choice questions presented to every student after manuscript submission.</w:t>
      </w:r>
    </w:p>
    <w:p w:rsidR="0075563E" w:rsidRDefault="00000000" w14:paraId="5D4D2253" w14:textId="03696B1D">
      <w:r w:rsidRPr="3D7E2A77" w:rsidR="620D1244">
        <w:rPr>
          <w:rFonts w:ascii="Times New Roman" w:hAnsi="Times New Roman" w:eastAsia="Times New Roman" w:cs="Times New Roman"/>
          <w:noProof w:val="0"/>
          <w:sz w:val="24"/>
          <w:szCs w:val="24"/>
          <w:lang w:val="en-US"/>
        </w:rPr>
        <w:t>Question types:</w:t>
      </w:r>
    </w:p>
    <w:p w:rsidR="0075563E" w:rsidRDefault="00000000" w14:paraId="1B15ABDD" w14:textId="744C7A44">
      <w:r w:rsidRPr="3D7E2A77" w:rsidR="620D1244">
        <w:rPr>
          <w:rFonts w:ascii="Times New Roman" w:hAnsi="Times New Roman" w:eastAsia="Times New Roman" w:cs="Times New Roman"/>
          <w:noProof w:val="0"/>
          <w:sz w:val="24"/>
          <w:szCs w:val="24"/>
          <w:lang w:val="en-US"/>
        </w:rPr>
        <w:t>- Single-answer (SA): One best answer among 4–5 options (7 questions)</w:t>
      </w:r>
    </w:p>
    <w:p w:rsidR="0075563E" w:rsidRDefault="00000000" w14:paraId="754005CC" w14:textId="15043655">
      <w:r w:rsidRPr="3D7E2A77" w:rsidR="620D1244">
        <w:rPr>
          <w:rFonts w:ascii="Times New Roman" w:hAnsi="Times New Roman" w:eastAsia="Times New Roman" w:cs="Times New Roman"/>
          <w:noProof w:val="0"/>
          <w:sz w:val="24"/>
          <w:szCs w:val="24"/>
          <w:lang w:val="en-US"/>
        </w:rPr>
        <w:t>- Select-all-that-apply (SATA): Student selects all correct options (1 question)</w:t>
      </w:r>
    </w:p>
    <w:p w:rsidR="0075563E" w:rsidRDefault="00000000" w14:paraId="71E7ADB7" w14:textId="3FC8F9FC">
      <w:r w:rsidRPr="3D7E2A77" w:rsidR="620D1244">
        <w:rPr>
          <w:rFonts w:ascii="Times New Roman" w:hAnsi="Times New Roman" w:eastAsia="Times New Roman" w:cs="Times New Roman"/>
          <w:noProof w:val="0"/>
          <w:sz w:val="24"/>
          <w:szCs w:val="24"/>
          <w:lang w:val="en-US"/>
        </w:rPr>
        <w:t>- K-type: Classic "I, II, III" combination format (2 questions)</w:t>
      </w:r>
    </w:p>
    <w:p w:rsidR="0075563E" w:rsidRDefault="00000000" w14:paraId="119D9AE8" w14:textId="6EF9BF74">
      <w:r w:rsidRPr="3D7E2A77" w:rsidR="620D1244">
        <w:rPr>
          <w:rFonts w:ascii="Times New Roman" w:hAnsi="Times New Roman" w:eastAsia="Times New Roman" w:cs="Times New Roman"/>
          <w:noProof w:val="0"/>
          <w:sz w:val="24"/>
          <w:szCs w:val="24"/>
          <w:lang w:val="en-US"/>
        </w:rPr>
        <w:t xml:space="preserve">This section is UNSCORED. No points contribute to the student's grade. The AI preceptor delivers scripted formative feedback for every </w:t>
      </w:r>
      <w:r w:rsidRPr="3D7E2A77" w:rsidR="620D1244">
        <w:rPr>
          <w:rFonts w:ascii="Times New Roman" w:hAnsi="Times New Roman" w:eastAsia="Times New Roman" w:cs="Times New Roman"/>
          <w:noProof w:val="0"/>
          <w:sz w:val="24"/>
          <w:szCs w:val="24"/>
          <w:lang w:val="en-US"/>
        </w:rPr>
        <w:t>possible answer</w:t>
      </w:r>
      <w:r w:rsidRPr="3D7E2A77" w:rsidR="620D1244">
        <w:rPr>
          <w:rFonts w:ascii="Times New Roman" w:hAnsi="Times New Roman" w:eastAsia="Times New Roman" w:cs="Times New Roman"/>
          <w:noProof w:val="0"/>
          <w:sz w:val="24"/>
          <w:szCs w:val="24"/>
          <w:lang w:val="en-US"/>
        </w:rPr>
        <w:t xml:space="preserve"> </w:t>
      </w:r>
      <w:r w:rsidRPr="3D7E2A77" w:rsidR="620D1244">
        <w:rPr>
          <w:rFonts w:ascii="Times New Roman" w:hAnsi="Times New Roman" w:eastAsia="Times New Roman" w:cs="Times New Roman"/>
          <w:noProof w:val="0"/>
          <w:sz w:val="24"/>
          <w:szCs w:val="24"/>
          <w:lang w:val="en-US"/>
        </w:rPr>
        <w:t>selection</w:t>
      </w:r>
      <w:r w:rsidRPr="3D7E2A77" w:rsidR="620D1244">
        <w:rPr>
          <w:rFonts w:ascii="Times New Roman" w:hAnsi="Times New Roman" w:eastAsia="Times New Roman" w:cs="Times New Roman"/>
          <w:noProof w:val="0"/>
          <w:sz w:val="24"/>
          <w:szCs w:val="24"/>
          <w:lang w:val="en-US"/>
        </w:rPr>
        <w:t>.</w:t>
      </w:r>
    </w:p>
    <w:p w:rsidR="0075563E" w:rsidRDefault="00000000" w14:paraId="7C140228" w14:textId="76E6C168">
      <w:r w:rsidRPr="3D7E2A77" w:rsidR="620D1244">
        <w:rPr>
          <w:rFonts w:ascii="Times New Roman" w:hAnsi="Times New Roman" w:eastAsia="Times New Roman" w:cs="Times New Roman"/>
          <w:noProof w:val="0"/>
          <w:sz w:val="24"/>
          <w:szCs w:val="24"/>
          <w:lang w:val="en-US"/>
        </w:rPr>
        <w:t>Feedback structure per response:</w:t>
      </w:r>
    </w:p>
    <w:p w:rsidR="0075563E" w:rsidRDefault="00000000" w14:paraId="4FDFB363" w14:textId="2776E17D">
      <w:r w:rsidRPr="3D7E2A77" w:rsidR="620D1244">
        <w:rPr>
          <w:rFonts w:ascii="Times New Roman" w:hAnsi="Times New Roman" w:eastAsia="Times New Roman" w:cs="Times New Roman"/>
          <w:noProof w:val="0"/>
          <w:sz w:val="24"/>
          <w:szCs w:val="24"/>
          <w:lang w:val="en-US"/>
        </w:rPr>
        <w:t>- Correct/Incorrect statement</w:t>
      </w:r>
    </w:p>
    <w:p w:rsidR="0075563E" w:rsidRDefault="00000000" w14:paraId="2FBF21EC" w14:textId="35C242FB">
      <w:r w:rsidRPr="3D7E2A77" w:rsidR="620D1244">
        <w:rPr>
          <w:rFonts w:ascii="Times New Roman" w:hAnsi="Times New Roman" w:eastAsia="Times New Roman" w:cs="Times New Roman"/>
          <w:noProof w:val="0"/>
          <w:sz w:val="24"/>
          <w:szCs w:val="24"/>
          <w:lang w:val="en-US"/>
        </w:rPr>
        <w:t>- What was strong (1 sentence)</w:t>
      </w:r>
    </w:p>
    <w:p w:rsidR="0075563E" w:rsidRDefault="00000000" w14:paraId="126F1256" w14:textId="336D40C7">
      <w:r w:rsidRPr="3D7E2A77" w:rsidR="620D1244">
        <w:rPr>
          <w:rFonts w:ascii="Times New Roman" w:hAnsi="Times New Roman" w:eastAsia="Times New Roman" w:cs="Times New Roman"/>
          <w:noProof w:val="0"/>
          <w:sz w:val="24"/>
          <w:szCs w:val="24"/>
          <w:lang w:val="en-US"/>
        </w:rPr>
        <w:t>- What was missed (1–2 sentences)</w:t>
      </w:r>
    </w:p>
    <w:p w:rsidR="0075563E" w:rsidRDefault="00000000" w14:paraId="62D2FF6D" w14:textId="7462690B">
      <w:r w:rsidRPr="3D7E2A77" w:rsidR="620D1244">
        <w:rPr>
          <w:rFonts w:ascii="Times New Roman" w:hAnsi="Times New Roman" w:eastAsia="Times New Roman" w:cs="Times New Roman"/>
          <w:noProof w:val="0"/>
          <w:sz w:val="24"/>
          <w:szCs w:val="24"/>
          <w:lang w:val="en-US"/>
        </w:rPr>
        <w:t>- Clinical pearl (1 sentence)</w:t>
      </w:r>
    </w:p>
    <w:p w:rsidR="0075563E" w:rsidRDefault="00000000" w14:paraId="692C768E" w14:textId="7A5B5D92">
      <w:r w:rsidRPr="3D7E2A77" w:rsidR="620D1244">
        <w:rPr>
          <w:rFonts w:ascii="Times New Roman" w:hAnsi="Times New Roman" w:eastAsia="Times New Roman" w:cs="Times New Roman"/>
          <w:noProof w:val="0"/>
          <w:sz w:val="24"/>
          <w:szCs w:val="24"/>
          <w:lang w:val="en-US"/>
        </w:rPr>
        <w:t>═══════════════════════════════════════</w:t>
      </w:r>
    </w:p>
    <w:p w:rsidR="0075563E" w:rsidRDefault="00000000" w14:paraId="61F230C7" w14:textId="2254B25F">
      <w:r w:rsidRPr="3D7E2A77" w:rsidR="620D1244">
        <w:rPr>
          <w:rFonts w:ascii="Times New Roman" w:hAnsi="Times New Roman" w:eastAsia="Times New Roman" w:cs="Times New Roman"/>
          <w:noProof w:val="0"/>
          <w:sz w:val="24"/>
          <w:szCs w:val="24"/>
          <w:lang w:val="en-US"/>
        </w:rPr>
        <w:t>QUESTION 1 — Drug Interaction Management [Single-Answer]</w:t>
      </w:r>
    </w:p>
    <w:p w:rsidR="0075563E" w:rsidRDefault="00000000" w14:paraId="7624F1DF" w14:textId="374DD0B6">
      <w:r w:rsidRPr="3D7E2A77" w:rsidR="620D1244">
        <w:rPr>
          <w:rFonts w:ascii="Times New Roman" w:hAnsi="Times New Roman" w:eastAsia="Times New Roman" w:cs="Times New Roman"/>
          <w:noProof w:val="0"/>
          <w:sz w:val="24"/>
          <w:szCs w:val="24"/>
          <w:lang w:val="en-US"/>
        </w:rPr>
        <w:t>═══════════════════════════════════════</w:t>
      </w:r>
    </w:p>
    <w:p w:rsidR="0075563E" w:rsidRDefault="00000000" w14:paraId="42A7DB68" w14:textId="15C5E1E7"/>
    <w:p w:rsidR="0075563E" w:rsidRDefault="00000000" w14:paraId="3003FC2C" w14:textId="393B5A02">
      <w:r w:rsidRPr="3D7E2A77" w:rsidR="620D1244">
        <w:rPr>
          <w:rFonts w:ascii="Times New Roman" w:hAnsi="Times New Roman" w:eastAsia="Times New Roman" w:cs="Times New Roman"/>
          <w:noProof w:val="0"/>
          <w:sz w:val="24"/>
          <w:szCs w:val="24"/>
          <w:lang w:val="en-US"/>
        </w:rPr>
        <w:t xml:space="preserve">A 58-year-old woman (82 kg) with biopsy-confirmed MASH (F2 fibrosis) is being </w:t>
      </w:r>
      <w:r w:rsidRPr="3D7E2A77" w:rsidR="620D1244">
        <w:rPr>
          <w:rFonts w:ascii="Times New Roman" w:hAnsi="Times New Roman" w:eastAsia="Times New Roman" w:cs="Times New Roman"/>
          <w:noProof w:val="0"/>
          <w:sz w:val="24"/>
          <w:szCs w:val="24"/>
          <w:lang w:val="en-US"/>
        </w:rPr>
        <w:t>initiated</w:t>
      </w:r>
      <w:r w:rsidRPr="3D7E2A77" w:rsidR="620D1244">
        <w:rPr>
          <w:rFonts w:ascii="Times New Roman" w:hAnsi="Times New Roman" w:eastAsia="Times New Roman" w:cs="Times New Roman"/>
          <w:noProof w:val="0"/>
          <w:sz w:val="24"/>
          <w:szCs w:val="24"/>
          <w:lang w:val="en-US"/>
        </w:rPr>
        <w:t xml:space="preserve"> on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Her current medications include metformin </w:t>
      </w:r>
      <w:r w:rsidRPr="3D7E2A77" w:rsidR="620D1244">
        <w:rPr>
          <w:rFonts w:ascii="Times New Roman" w:hAnsi="Times New Roman" w:eastAsia="Times New Roman" w:cs="Times New Roman"/>
          <w:noProof w:val="0"/>
          <w:sz w:val="24"/>
          <w:szCs w:val="24"/>
          <w:lang w:val="en-US"/>
        </w:rPr>
        <w:t>1000 mg</w:t>
      </w:r>
      <w:r w:rsidRPr="3D7E2A77" w:rsidR="620D1244">
        <w:rPr>
          <w:rFonts w:ascii="Times New Roman" w:hAnsi="Times New Roman" w:eastAsia="Times New Roman" w:cs="Times New Roman"/>
          <w:noProof w:val="0"/>
          <w:sz w:val="24"/>
          <w:szCs w:val="24"/>
          <w:lang w:val="en-US"/>
        </w:rPr>
        <w:t xml:space="preserve"> BID, rosuvastatin </w:t>
      </w:r>
      <w:r w:rsidRPr="3D7E2A77" w:rsidR="620D1244">
        <w:rPr>
          <w:rFonts w:ascii="Times New Roman" w:hAnsi="Times New Roman" w:eastAsia="Times New Roman" w:cs="Times New Roman"/>
          <w:noProof w:val="0"/>
          <w:sz w:val="24"/>
          <w:szCs w:val="24"/>
          <w:lang w:val="en-US"/>
        </w:rPr>
        <w:t>40 mg</w:t>
      </w:r>
      <w:r w:rsidRPr="3D7E2A77" w:rsidR="620D1244">
        <w:rPr>
          <w:rFonts w:ascii="Times New Roman" w:hAnsi="Times New Roman" w:eastAsia="Times New Roman" w:cs="Times New Roman"/>
          <w:noProof w:val="0"/>
          <w:sz w:val="24"/>
          <w:szCs w:val="24"/>
          <w:lang w:val="en-US"/>
        </w:rPr>
        <w:t xml:space="preserve"> daily, clopidogrel 75 mg daily (placed after a coronary stent 8 months ago), and lisinopril </w:t>
      </w:r>
      <w:r w:rsidRPr="3D7E2A77" w:rsidR="620D1244">
        <w:rPr>
          <w:rFonts w:ascii="Times New Roman" w:hAnsi="Times New Roman" w:eastAsia="Times New Roman" w:cs="Times New Roman"/>
          <w:noProof w:val="0"/>
          <w:sz w:val="24"/>
          <w:szCs w:val="24"/>
          <w:lang w:val="en-US"/>
        </w:rPr>
        <w:t>20 mg</w:t>
      </w:r>
      <w:r w:rsidRPr="3D7E2A77" w:rsidR="620D1244">
        <w:rPr>
          <w:rFonts w:ascii="Times New Roman" w:hAnsi="Times New Roman" w:eastAsia="Times New Roman" w:cs="Times New Roman"/>
          <w:noProof w:val="0"/>
          <w:sz w:val="24"/>
          <w:szCs w:val="24"/>
          <w:lang w:val="en-US"/>
        </w:rPr>
        <w:t xml:space="preserve"> daily.</w:t>
      </w:r>
    </w:p>
    <w:p w:rsidR="0075563E" w:rsidRDefault="00000000" w14:paraId="16021433" w14:textId="1D74601B">
      <w:r w:rsidRPr="3D7E2A77" w:rsidR="620D1244">
        <w:rPr>
          <w:rFonts w:ascii="Times New Roman" w:hAnsi="Times New Roman" w:eastAsia="Times New Roman" w:cs="Times New Roman"/>
          <w:noProof w:val="0"/>
          <w:sz w:val="24"/>
          <w:szCs w:val="24"/>
          <w:lang w:val="en-US"/>
        </w:rPr>
        <w:t xml:space="preserve">Which of the following is the most </w:t>
      </w:r>
      <w:r w:rsidRPr="3D7E2A77" w:rsidR="620D1244">
        <w:rPr>
          <w:rFonts w:ascii="Times New Roman" w:hAnsi="Times New Roman" w:eastAsia="Times New Roman" w:cs="Times New Roman"/>
          <w:noProof w:val="0"/>
          <w:sz w:val="24"/>
          <w:szCs w:val="24"/>
          <w:lang w:val="en-US"/>
        </w:rPr>
        <w:t>appropriate set</w:t>
      </w:r>
      <w:r w:rsidRPr="3D7E2A77" w:rsidR="620D1244">
        <w:rPr>
          <w:rFonts w:ascii="Times New Roman" w:hAnsi="Times New Roman" w:eastAsia="Times New Roman" w:cs="Times New Roman"/>
          <w:noProof w:val="0"/>
          <w:sz w:val="24"/>
          <w:szCs w:val="24"/>
          <w:lang w:val="en-US"/>
        </w:rPr>
        <w:t xml:space="preserve"> of medication changes before starting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w:t>
      </w:r>
    </w:p>
    <w:p w:rsidR="0075563E" w:rsidRDefault="00000000" w14:paraId="5F4D2BDD" w14:textId="73E30582">
      <w:r w:rsidRPr="3D7E2A77" w:rsidR="620D1244">
        <w:rPr>
          <w:rFonts w:ascii="Times New Roman" w:hAnsi="Times New Roman" w:eastAsia="Times New Roman" w:cs="Times New Roman"/>
          <w:noProof w:val="0"/>
          <w:sz w:val="24"/>
          <w:szCs w:val="24"/>
          <w:lang w:val="en-US"/>
        </w:rPr>
        <w:t xml:space="preserve">A. Start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w:t>
      </w:r>
      <w:r w:rsidRPr="3D7E2A77" w:rsidR="620D1244">
        <w:rPr>
          <w:rFonts w:ascii="Times New Roman" w:hAnsi="Times New Roman" w:eastAsia="Times New Roman" w:cs="Times New Roman"/>
          <w:noProof w:val="0"/>
          <w:sz w:val="24"/>
          <w:szCs w:val="24"/>
          <w:lang w:val="en-US"/>
        </w:rPr>
        <w:t>80 mg</w:t>
      </w:r>
      <w:r w:rsidRPr="3D7E2A77" w:rsidR="620D1244">
        <w:rPr>
          <w:rFonts w:ascii="Times New Roman" w:hAnsi="Times New Roman" w:eastAsia="Times New Roman" w:cs="Times New Roman"/>
          <w:noProof w:val="0"/>
          <w:sz w:val="24"/>
          <w:szCs w:val="24"/>
          <w:lang w:val="en-US"/>
        </w:rPr>
        <w:t xml:space="preserve">/day; reduce rosuvastatin to </w:t>
      </w:r>
      <w:r w:rsidRPr="3D7E2A77" w:rsidR="620D1244">
        <w:rPr>
          <w:rFonts w:ascii="Times New Roman" w:hAnsi="Times New Roman" w:eastAsia="Times New Roman" w:cs="Times New Roman"/>
          <w:noProof w:val="0"/>
          <w:sz w:val="24"/>
          <w:szCs w:val="24"/>
          <w:lang w:val="en-US"/>
        </w:rPr>
        <w:t>20 mg</w:t>
      </w:r>
      <w:r w:rsidRPr="3D7E2A77" w:rsidR="620D1244">
        <w:rPr>
          <w:rFonts w:ascii="Times New Roman" w:hAnsi="Times New Roman" w:eastAsia="Times New Roman" w:cs="Times New Roman"/>
          <w:noProof w:val="0"/>
          <w:sz w:val="24"/>
          <w:szCs w:val="24"/>
          <w:lang w:val="en-US"/>
        </w:rPr>
        <w:t>/day</w:t>
      </w:r>
    </w:p>
    <w:p w:rsidR="0075563E" w:rsidRDefault="00000000" w14:paraId="74E3D1E3" w14:textId="4DD25F6D">
      <w:r w:rsidRPr="3D7E2A77" w:rsidR="620D1244">
        <w:rPr>
          <w:rFonts w:ascii="Times New Roman" w:hAnsi="Times New Roman" w:eastAsia="Times New Roman" w:cs="Times New Roman"/>
          <w:noProof w:val="0"/>
          <w:sz w:val="24"/>
          <w:szCs w:val="24"/>
          <w:lang w:val="en-US"/>
        </w:rPr>
        <w:t xml:space="preserve">B. Start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w:t>
      </w:r>
      <w:r w:rsidRPr="3D7E2A77" w:rsidR="620D1244">
        <w:rPr>
          <w:rFonts w:ascii="Times New Roman" w:hAnsi="Times New Roman" w:eastAsia="Times New Roman" w:cs="Times New Roman"/>
          <w:noProof w:val="0"/>
          <w:sz w:val="24"/>
          <w:szCs w:val="24"/>
          <w:lang w:val="en-US"/>
        </w:rPr>
        <w:t>60 mg</w:t>
      </w:r>
      <w:r w:rsidRPr="3D7E2A77" w:rsidR="620D1244">
        <w:rPr>
          <w:rFonts w:ascii="Times New Roman" w:hAnsi="Times New Roman" w:eastAsia="Times New Roman" w:cs="Times New Roman"/>
          <w:noProof w:val="0"/>
          <w:sz w:val="24"/>
          <w:szCs w:val="24"/>
          <w:lang w:val="en-US"/>
        </w:rPr>
        <w:t xml:space="preserve">/day; reduce rosuvastatin to </w:t>
      </w:r>
      <w:r w:rsidRPr="3D7E2A77" w:rsidR="620D1244">
        <w:rPr>
          <w:rFonts w:ascii="Times New Roman" w:hAnsi="Times New Roman" w:eastAsia="Times New Roman" w:cs="Times New Roman"/>
          <w:noProof w:val="0"/>
          <w:sz w:val="24"/>
          <w:szCs w:val="24"/>
          <w:lang w:val="en-US"/>
        </w:rPr>
        <w:t>20 mg</w:t>
      </w:r>
      <w:r w:rsidRPr="3D7E2A77" w:rsidR="620D1244">
        <w:rPr>
          <w:rFonts w:ascii="Times New Roman" w:hAnsi="Times New Roman" w:eastAsia="Times New Roman" w:cs="Times New Roman"/>
          <w:noProof w:val="0"/>
          <w:sz w:val="24"/>
          <w:szCs w:val="24"/>
          <w:lang w:val="en-US"/>
        </w:rPr>
        <w:t>/day</w:t>
      </w:r>
    </w:p>
    <w:p w:rsidR="0075563E" w:rsidRDefault="00000000" w14:paraId="743BE274" w14:textId="640FDD70">
      <w:r w:rsidRPr="3D7E2A77" w:rsidR="620D1244">
        <w:rPr>
          <w:rFonts w:ascii="Times New Roman" w:hAnsi="Times New Roman" w:eastAsia="Times New Roman" w:cs="Times New Roman"/>
          <w:noProof w:val="0"/>
          <w:sz w:val="24"/>
          <w:szCs w:val="24"/>
          <w:lang w:val="en-US"/>
        </w:rPr>
        <w:t xml:space="preserve">C. Start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w:t>
      </w:r>
      <w:r w:rsidRPr="3D7E2A77" w:rsidR="620D1244">
        <w:rPr>
          <w:rFonts w:ascii="Times New Roman" w:hAnsi="Times New Roman" w:eastAsia="Times New Roman" w:cs="Times New Roman"/>
          <w:noProof w:val="0"/>
          <w:sz w:val="24"/>
          <w:szCs w:val="24"/>
          <w:lang w:val="en-US"/>
        </w:rPr>
        <w:t>60 mg</w:t>
      </w:r>
      <w:r w:rsidRPr="3D7E2A77" w:rsidR="620D1244">
        <w:rPr>
          <w:rFonts w:ascii="Times New Roman" w:hAnsi="Times New Roman" w:eastAsia="Times New Roman" w:cs="Times New Roman"/>
          <w:noProof w:val="0"/>
          <w:sz w:val="24"/>
          <w:szCs w:val="24"/>
          <w:lang w:val="en-US"/>
        </w:rPr>
        <w:t>/day; discontinue rosuvastatin entirely</w:t>
      </w:r>
    </w:p>
    <w:p w:rsidR="0075563E" w:rsidRDefault="00000000" w14:paraId="289E77FE" w14:textId="0714E316">
      <w:r w:rsidRPr="3D7E2A77" w:rsidR="620D1244">
        <w:rPr>
          <w:rFonts w:ascii="Times New Roman" w:hAnsi="Times New Roman" w:eastAsia="Times New Roman" w:cs="Times New Roman"/>
          <w:noProof w:val="0"/>
          <w:sz w:val="24"/>
          <w:szCs w:val="24"/>
          <w:lang w:val="en-US"/>
        </w:rPr>
        <w:t xml:space="preserve">D. Start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w:t>
      </w:r>
      <w:r w:rsidRPr="3D7E2A77" w:rsidR="620D1244">
        <w:rPr>
          <w:rFonts w:ascii="Times New Roman" w:hAnsi="Times New Roman" w:eastAsia="Times New Roman" w:cs="Times New Roman"/>
          <w:noProof w:val="0"/>
          <w:sz w:val="24"/>
          <w:szCs w:val="24"/>
          <w:lang w:val="en-US"/>
        </w:rPr>
        <w:t>80 mg</w:t>
      </w:r>
      <w:r w:rsidRPr="3D7E2A77" w:rsidR="620D1244">
        <w:rPr>
          <w:rFonts w:ascii="Times New Roman" w:hAnsi="Times New Roman" w:eastAsia="Times New Roman" w:cs="Times New Roman"/>
          <w:noProof w:val="0"/>
          <w:sz w:val="24"/>
          <w:szCs w:val="24"/>
          <w:lang w:val="en-US"/>
        </w:rPr>
        <w:t>/day; no other changes needed</w:t>
      </w:r>
    </w:p>
    <w:p w:rsidR="0075563E" w:rsidRDefault="00000000" w14:paraId="1D73C5C3" w14:textId="69334C16">
      <w:r w:rsidRPr="3D7E2A77" w:rsidR="620D1244">
        <w:rPr>
          <w:rFonts w:ascii="Times New Roman" w:hAnsi="Times New Roman" w:eastAsia="Times New Roman" w:cs="Times New Roman"/>
          <w:noProof w:val="0"/>
          <w:sz w:val="24"/>
          <w:szCs w:val="24"/>
          <w:lang w:val="en-US"/>
        </w:rPr>
        <w:t xml:space="preserve">E. Delay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until clopidogrel is discontinued</w:t>
      </w:r>
    </w:p>
    <w:p w:rsidR="0075563E" w:rsidRDefault="00000000" w14:paraId="7854B4DD" w14:textId="24A19AC3">
      <w:r w:rsidRPr="3D7E2A77" w:rsidR="620D1244">
        <w:rPr>
          <w:rFonts w:ascii="Times New Roman" w:hAnsi="Times New Roman" w:eastAsia="Times New Roman" w:cs="Times New Roman"/>
          <w:noProof w:val="0"/>
          <w:sz w:val="24"/>
          <w:szCs w:val="24"/>
          <w:lang w:val="en-US"/>
        </w:rPr>
        <w:t>CORRECT ANSWER: B</w:t>
      </w:r>
    </w:p>
    <w:p w:rsidR="0075563E" w:rsidRDefault="00000000" w14:paraId="30C45840" w14:textId="39389CA2">
      <w:r w:rsidRPr="3D7E2A77" w:rsidR="620D1244">
        <w:rPr>
          <w:rFonts w:ascii="Times New Roman" w:hAnsi="Times New Roman" w:eastAsia="Times New Roman" w:cs="Times New Roman"/>
          <w:noProof w:val="0"/>
          <w:sz w:val="24"/>
          <w:szCs w:val="24"/>
          <w:lang w:val="en-US"/>
        </w:rPr>
        <w:t>---</w:t>
      </w:r>
    </w:p>
    <w:p w:rsidR="0075563E" w:rsidRDefault="00000000" w14:paraId="17EC2BA1" w14:textId="59CBB3F5">
      <w:r w:rsidRPr="3D7E2A77" w:rsidR="620D1244">
        <w:rPr>
          <w:rFonts w:ascii="Times New Roman" w:hAnsi="Times New Roman" w:eastAsia="Times New Roman" w:cs="Times New Roman"/>
          <w:noProof w:val="0"/>
          <w:sz w:val="24"/>
          <w:szCs w:val="24"/>
          <w:lang w:val="en-US"/>
        </w:rPr>
        <w:t>SCRIPTED FEEDBACK — Student selects A:</w:t>
      </w:r>
    </w:p>
    <w:p w:rsidR="0075563E" w:rsidRDefault="00000000" w14:paraId="5EEE28BF" w14:textId="10E74E0B">
      <w:r w:rsidRPr="3D7E2A77" w:rsidR="620D1244">
        <w:rPr>
          <w:rFonts w:ascii="Times New Roman" w:hAnsi="Times New Roman" w:eastAsia="Times New Roman" w:cs="Times New Roman"/>
          <w:noProof w:val="0"/>
          <w:sz w:val="24"/>
          <w:szCs w:val="24"/>
          <w:lang w:val="en-US"/>
        </w:rPr>
        <w:t>- Incorrect.</w:t>
      </w:r>
    </w:p>
    <w:p w:rsidR="0075563E" w:rsidRDefault="00000000" w14:paraId="5E040BCA" w14:textId="06B4419A">
      <w:r w:rsidRPr="3D7E2A77" w:rsidR="620D1244">
        <w:rPr>
          <w:rFonts w:ascii="Times New Roman" w:hAnsi="Times New Roman" w:eastAsia="Times New Roman" w:cs="Times New Roman"/>
          <w:noProof w:val="0"/>
          <w:sz w:val="24"/>
          <w:szCs w:val="24"/>
          <w:lang w:val="en-US"/>
        </w:rPr>
        <w:t xml:space="preserve">- What was strong: Recognizing the need to cap rosuvastatin at </w:t>
      </w:r>
      <w:r w:rsidRPr="3D7E2A77" w:rsidR="620D1244">
        <w:rPr>
          <w:rFonts w:ascii="Times New Roman" w:hAnsi="Times New Roman" w:eastAsia="Times New Roman" w:cs="Times New Roman"/>
          <w:noProof w:val="0"/>
          <w:sz w:val="24"/>
          <w:szCs w:val="24"/>
          <w:lang w:val="en-US"/>
        </w:rPr>
        <w:t>20 mg</w:t>
      </w:r>
      <w:r w:rsidRPr="3D7E2A77" w:rsidR="620D1244">
        <w:rPr>
          <w:rFonts w:ascii="Times New Roman" w:hAnsi="Times New Roman" w:eastAsia="Times New Roman" w:cs="Times New Roman"/>
          <w:noProof w:val="0"/>
          <w:sz w:val="24"/>
          <w:szCs w:val="24"/>
          <w:lang w:val="en-US"/>
        </w:rPr>
        <w:t xml:space="preserve">/day shows strong awareness of the OATP1B1/1B3 interaction between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and statins.</w:t>
      </w:r>
    </w:p>
    <w:p w:rsidR="0075563E" w:rsidRDefault="00000000" w14:paraId="52E6572C" w14:textId="73AE1249">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Clopidogrel is a moderate CYP2C8 inhibitor. Because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is metabolized by CYP2C8, coadministration with clopidogrel requires a dose reduction — 60 mg/day for patients &lt;100 kg, 80 mg/day for patients ≥</w:t>
      </w:r>
      <w:r w:rsidRPr="3D7E2A77" w:rsidR="620D1244">
        <w:rPr>
          <w:rFonts w:ascii="Times New Roman" w:hAnsi="Times New Roman" w:eastAsia="Times New Roman" w:cs="Times New Roman"/>
          <w:noProof w:val="0"/>
          <w:sz w:val="24"/>
          <w:szCs w:val="24"/>
          <w:lang w:val="en-US"/>
        </w:rPr>
        <w:t>100 kg</w:t>
      </w:r>
      <w:r w:rsidRPr="3D7E2A77" w:rsidR="620D1244">
        <w:rPr>
          <w:rFonts w:ascii="Times New Roman" w:hAnsi="Times New Roman" w:eastAsia="Times New Roman" w:cs="Times New Roman"/>
          <w:noProof w:val="0"/>
          <w:sz w:val="24"/>
          <w:szCs w:val="24"/>
          <w:lang w:val="en-US"/>
        </w:rPr>
        <w:t xml:space="preserve">. At 82 kg, this patient should receive </w:t>
      </w:r>
      <w:r w:rsidRPr="3D7E2A77" w:rsidR="620D1244">
        <w:rPr>
          <w:rFonts w:ascii="Times New Roman" w:hAnsi="Times New Roman" w:eastAsia="Times New Roman" w:cs="Times New Roman"/>
          <w:noProof w:val="0"/>
          <w:sz w:val="24"/>
          <w:szCs w:val="24"/>
          <w:lang w:val="en-US"/>
        </w:rPr>
        <w:t>60 mg</w:t>
      </w:r>
      <w:r w:rsidRPr="3D7E2A77" w:rsidR="620D1244">
        <w:rPr>
          <w:rFonts w:ascii="Times New Roman" w:hAnsi="Times New Roman" w:eastAsia="Times New Roman" w:cs="Times New Roman"/>
          <w:noProof w:val="0"/>
          <w:sz w:val="24"/>
          <w:szCs w:val="24"/>
          <w:lang w:val="en-US"/>
        </w:rPr>
        <w:t xml:space="preserve">/day, not the standard </w:t>
      </w:r>
      <w:r w:rsidRPr="3D7E2A77" w:rsidR="620D1244">
        <w:rPr>
          <w:rFonts w:ascii="Times New Roman" w:hAnsi="Times New Roman" w:eastAsia="Times New Roman" w:cs="Times New Roman"/>
          <w:noProof w:val="0"/>
          <w:sz w:val="24"/>
          <w:szCs w:val="24"/>
          <w:lang w:val="en-US"/>
        </w:rPr>
        <w:t>80 mg</w:t>
      </w:r>
      <w:r w:rsidRPr="3D7E2A77" w:rsidR="620D1244">
        <w:rPr>
          <w:rFonts w:ascii="Times New Roman" w:hAnsi="Times New Roman" w:eastAsia="Times New Roman" w:cs="Times New Roman"/>
          <w:noProof w:val="0"/>
          <w:sz w:val="24"/>
          <w:szCs w:val="24"/>
          <w:lang w:val="en-US"/>
        </w:rPr>
        <w:t xml:space="preserve">. Missing this interaction could result in a 1.7-fold increase in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AUC.</w:t>
      </w:r>
    </w:p>
    <w:p w:rsidR="0075563E" w:rsidRDefault="00000000" w14:paraId="7E9FCA66" w14:textId="3D670645">
      <w:r w:rsidRPr="3D7E2A77" w:rsidR="620D1244">
        <w:rPr>
          <w:rFonts w:ascii="Times New Roman" w:hAnsi="Times New Roman" w:eastAsia="Times New Roman" w:cs="Times New Roman"/>
          <w:noProof w:val="0"/>
          <w:sz w:val="24"/>
          <w:szCs w:val="24"/>
          <w:lang w:val="en-US"/>
        </w:rPr>
        <w:t xml:space="preserve">- Clinical pearl: </w:t>
      </w:r>
      <w:r w:rsidRPr="3D7E2A77" w:rsidR="620D1244">
        <w:rPr>
          <w:rFonts w:ascii="Times New Roman" w:hAnsi="Times New Roman" w:eastAsia="Times New Roman" w:cs="Times New Roman"/>
          <w:noProof w:val="0"/>
          <w:sz w:val="24"/>
          <w:szCs w:val="24"/>
          <w:lang w:val="en-US"/>
        </w:rPr>
        <w:t>Resmetirom's</w:t>
      </w:r>
      <w:r w:rsidRPr="3D7E2A77" w:rsidR="620D1244">
        <w:rPr>
          <w:rFonts w:ascii="Times New Roman" w:hAnsi="Times New Roman" w:eastAsia="Times New Roman" w:cs="Times New Roman"/>
          <w:noProof w:val="0"/>
          <w:sz w:val="24"/>
          <w:szCs w:val="24"/>
          <w:lang w:val="en-US"/>
        </w:rPr>
        <w:t xml:space="preserve"> own LDL-C reduction (~14–16%) may partially offset the statin dose reduction — always recheck a lipid panel at 8–</w:t>
      </w:r>
      <w:r w:rsidRPr="3D7E2A77" w:rsidR="620D1244">
        <w:rPr>
          <w:rFonts w:ascii="Times New Roman" w:hAnsi="Times New Roman" w:eastAsia="Times New Roman" w:cs="Times New Roman"/>
          <w:noProof w:val="0"/>
          <w:sz w:val="24"/>
          <w:szCs w:val="24"/>
          <w:lang w:val="en-US"/>
        </w:rPr>
        <w:t>12 weeks</w:t>
      </w:r>
      <w:r w:rsidRPr="3D7E2A77" w:rsidR="620D1244">
        <w:rPr>
          <w:rFonts w:ascii="Times New Roman" w:hAnsi="Times New Roman" w:eastAsia="Times New Roman" w:cs="Times New Roman"/>
          <w:noProof w:val="0"/>
          <w:sz w:val="24"/>
          <w:szCs w:val="24"/>
          <w:lang w:val="en-US"/>
        </w:rPr>
        <w:t xml:space="preserve"> after initiation.</w:t>
      </w:r>
    </w:p>
    <w:p w:rsidR="0075563E" w:rsidRDefault="00000000" w14:paraId="108C7042" w14:textId="5A21DA99">
      <w:r w:rsidRPr="3D7E2A77" w:rsidR="620D1244">
        <w:rPr>
          <w:rFonts w:ascii="Times New Roman" w:hAnsi="Times New Roman" w:eastAsia="Times New Roman" w:cs="Times New Roman"/>
          <w:noProof w:val="0"/>
          <w:sz w:val="24"/>
          <w:szCs w:val="24"/>
          <w:lang w:val="en-US"/>
        </w:rPr>
        <w:t>---</w:t>
      </w:r>
    </w:p>
    <w:p w:rsidR="0075563E" w:rsidRDefault="00000000" w14:paraId="1E30E7F8" w14:textId="4C970B29">
      <w:r w:rsidRPr="3D7E2A77" w:rsidR="620D1244">
        <w:rPr>
          <w:rFonts w:ascii="Times New Roman" w:hAnsi="Times New Roman" w:eastAsia="Times New Roman" w:cs="Times New Roman"/>
          <w:noProof w:val="0"/>
          <w:sz w:val="24"/>
          <w:szCs w:val="24"/>
          <w:lang w:val="en-US"/>
        </w:rPr>
        <w:t>SCRIPTED FEEDBACK — Student selects B:</w:t>
      </w:r>
    </w:p>
    <w:p w:rsidR="0075563E" w:rsidRDefault="00000000" w14:paraId="7AA5A76F" w14:textId="5CFDB37D">
      <w:r w:rsidRPr="3D7E2A77" w:rsidR="620D1244">
        <w:rPr>
          <w:rFonts w:ascii="Times New Roman" w:hAnsi="Times New Roman" w:eastAsia="Times New Roman" w:cs="Times New Roman"/>
          <w:noProof w:val="0"/>
          <w:sz w:val="24"/>
          <w:szCs w:val="24"/>
          <w:lang w:val="en-US"/>
        </w:rPr>
        <w:t>- Correct.</w:t>
      </w:r>
    </w:p>
    <w:p w:rsidR="0075563E" w:rsidRDefault="00000000" w14:paraId="1AE6F471" w14:textId="79FE11A6">
      <w:r w:rsidRPr="3D7E2A77" w:rsidR="620D1244">
        <w:rPr>
          <w:rFonts w:ascii="Times New Roman" w:hAnsi="Times New Roman" w:eastAsia="Times New Roman" w:cs="Times New Roman"/>
          <w:noProof w:val="0"/>
          <w:sz w:val="24"/>
          <w:szCs w:val="24"/>
          <w:lang w:val="en-US"/>
        </w:rPr>
        <w:t xml:space="preserve">- What was strong: Excellent identification of both the CYP2C8 interaction (clopidogrel →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dose reduction to 60 mg) and the OATP1B1/1B3 interaction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 rosuvastatin cap at 20 mg). This </w:t>
      </w:r>
      <w:r w:rsidRPr="3D7E2A77" w:rsidR="620D1244">
        <w:rPr>
          <w:rFonts w:ascii="Times New Roman" w:hAnsi="Times New Roman" w:eastAsia="Times New Roman" w:cs="Times New Roman"/>
          <w:noProof w:val="0"/>
          <w:sz w:val="24"/>
          <w:szCs w:val="24"/>
          <w:lang w:val="en-US"/>
        </w:rPr>
        <w:t>demonstrates</w:t>
      </w:r>
      <w:r w:rsidRPr="3D7E2A77" w:rsidR="620D1244">
        <w:rPr>
          <w:rFonts w:ascii="Times New Roman" w:hAnsi="Times New Roman" w:eastAsia="Times New Roman" w:cs="Times New Roman"/>
          <w:noProof w:val="0"/>
          <w:sz w:val="24"/>
          <w:szCs w:val="24"/>
          <w:lang w:val="en-US"/>
        </w:rPr>
        <w:t xml:space="preserve"> the kind of comprehensive medication reconciliation that defines the pharmacist's unique value.</w:t>
      </w:r>
    </w:p>
    <w:p w:rsidR="0075563E" w:rsidRDefault="00000000" w14:paraId="1D5DBADD" w14:textId="2345B2E3">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Nothing — this is the </w:t>
      </w:r>
      <w:r w:rsidRPr="3D7E2A77" w:rsidR="620D1244">
        <w:rPr>
          <w:rFonts w:ascii="Times New Roman" w:hAnsi="Times New Roman" w:eastAsia="Times New Roman" w:cs="Times New Roman"/>
          <w:noProof w:val="0"/>
          <w:sz w:val="24"/>
          <w:szCs w:val="24"/>
          <w:lang w:val="en-US"/>
        </w:rPr>
        <w:t>optimal</w:t>
      </w:r>
      <w:r w:rsidRPr="3D7E2A77" w:rsidR="620D1244">
        <w:rPr>
          <w:rFonts w:ascii="Times New Roman" w:hAnsi="Times New Roman" w:eastAsia="Times New Roman" w:cs="Times New Roman"/>
          <w:noProof w:val="0"/>
          <w:sz w:val="24"/>
          <w:szCs w:val="24"/>
          <w:lang w:val="en-US"/>
        </w:rPr>
        <w:t xml:space="preserve"> answer. As a next step, consider rechecking a lipid panel </w:t>
      </w:r>
      <w:r w:rsidRPr="3D7E2A77" w:rsidR="620D1244">
        <w:rPr>
          <w:rFonts w:ascii="Times New Roman" w:hAnsi="Times New Roman" w:eastAsia="Times New Roman" w:cs="Times New Roman"/>
          <w:noProof w:val="0"/>
          <w:sz w:val="24"/>
          <w:szCs w:val="24"/>
          <w:lang w:val="en-US"/>
        </w:rPr>
        <w:t>at</w:t>
      </w:r>
      <w:r w:rsidRPr="3D7E2A77" w:rsidR="620D1244">
        <w:rPr>
          <w:rFonts w:ascii="Times New Roman" w:hAnsi="Times New Roman" w:eastAsia="Times New Roman" w:cs="Times New Roman"/>
          <w:noProof w:val="0"/>
          <w:sz w:val="24"/>
          <w:szCs w:val="24"/>
          <w:lang w:val="en-US"/>
        </w:rPr>
        <w:t xml:space="preserve"> 8–</w:t>
      </w:r>
      <w:r w:rsidRPr="3D7E2A77" w:rsidR="620D1244">
        <w:rPr>
          <w:rFonts w:ascii="Times New Roman" w:hAnsi="Times New Roman" w:eastAsia="Times New Roman" w:cs="Times New Roman"/>
          <w:noProof w:val="0"/>
          <w:sz w:val="24"/>
          <w:szCs w:val="24"/>
          <w:lang w:val="en-US"/>
        </w:rPr>
        <w:t>12 weeks</w:t>
      </w:r>
      <w:r w:rsidRPr="3D7E2A77" w:rsidR="620D1244">
        <w:rPr>
          <w:rFonts w:ascii="Times New Roman" w:hAnsi="Times New Roman" w:eastAsia="Times New Roman" w:cs="Times New Roman"/>
          <w:noProof w:val="0"/>
          <w:sz w:val="24"/>
          <w:szCs w:val="24"/>
          <w:lang w:val="en-US"/>
        </w:rPr>
        <w:t xml:space="preserve"> to assess the net effect of the statin dose reduction combined with </w:t>
      </w:r>
      <w:r w:rsidRPr="3D7E2A77" w:rsidR="620D1244">
        <w:rPr>
          <w:rFonts w:ascii="Times New Roman" w:hAnsi="Times New Roman" w:eastAsia="Times New Roman" w:cs="Times New Roman"/>
          <w:noProof w:val="0"/>
          <w:sz w:val="24"/>
          <w:szCs w:val="24"/>
          <w:lang w:val="en-US"/>
        </w:rPr>
        <w:t>resmetirom's</w:t>
      </w:r>
      <w:r w:rsidRPr="3D7E2A77" w:rsidR="620D1244">
        <w:rPr>
          <w:rFonts w:ascii="Times New Roman" w:hAnsi="Times New Roman" w:eastAsia="Times New Roman" w:cs="Times New Roman"/>
          <w:noProof w:val="0"/>
          <w:sz w:val="24"/>
          <w:szCs w:val="24"/>
          <w:lang w:val="en-US"/>
        </w:rPr>
        <w:t xml:space="preserve"> intrinsic LDL-C lowering.</w:t>
      </w:r>
    </w:p>
    <w:p w:rsidR="0075563E" w:rsidRDefault="00000000" w14:paraId="7D461770" w14:textId="163C8331">
      <w:r w:rsidRPr="3D7E2A77" w:rsidR="620D1244">
        <w:rPr>
          <w:rFonts w:ascii="Times New Roman" w:hAnsi="Times New Roman" w:eastAsia="Times New Roman" w:cs="Times New Roman"/>
          <w:noProof w:val="0"/>
          <w:sz w:val="24"/>
          <w:szCs w:val="24"/>
          <w:lang w:val="en-US"/>
        </w:rPr>
        <w:t xml:space="preserve">- Clinical pearl: </w:t>
      </w:r>
      <w:r w:rsidRPr="3D7E2A77" w:rsidR="620D1244">
        <w:rPr>
          <w:rFonts w:ascii="Times New Roman" w:hAnsi="Times New Roman" w:eastAsia="Times New Roman" w:cs="Times New Roman"/>
          <w:noProof w:val="0"/>
          <w:sz w:val="24"/>
          <w:szCs w:val="24"/>
          <w:lang w:val="en-US"/>
        </w:rPr>
        <w:t>Resmetirom's</w:t>
      </w:r>
      <w:r w:rsidRPr="3D7E2A77" w:rsidR="620D1244">
        <w:rPr>
          <w:rFonts w:ascii="Times New Roman" w:hAnsi="Times New Roman" w:eastAsia="Times New Roman" w:cs="Times New Roman"/>
          <w:noProof w:val="0"/>
          <w:sz w:val="24"/>
          <w:szCs w:val="24"/>
          <w:lang w:val="en-US"/>
        </w:rPr>
        <w:t xml:space="preserve"> own LDL-C reduction (~14–16%) may partially offset the statin dose reduction — always recheck a lipid panel at 8–</w:t>
      </w:r>
      <w:r w:rsidRPr="3D7E2A77" w:rsidR="620D1244">
        <w:rPr>
          <w:rFonts w:ascii="Times New Roman" w:hAnsi="Times New Roman" w:eastAsia="Times New Roman" w:cs="Times New Roman"/>
          <w:noProof w:val="0"/>
          <w:sz w:val="24"/>
          <w:szCs w:val="24"/>
          <w:lang w:val="en-US"/>
        </w:rPr>
        <w:t>12 weeks</w:t>
      </w:r>
      <w:r w:rsidRPr="3D7E2A77" w:rsidR="620D1244">
        <w:rPr>
          <w:rFonts w:ascii="Times New Roman" w:hAnsi="Times New Roman" w:eastAsia="Times New Roman" w:cs="Times New Roman"/>
          <w:noProof w:val="0"/>
          <w:sz w:val="24"/>
          <w:szCs w:val="24"/>
          <w:lang w:val="en-US"/>
        </w:rPr>
        <w:t xml:space="preserve"> after initiation.</w:t>
      </w:r>
    </w:p>
    <w:p w:rsidR="0075563E" w:rsidRDefault="00000000" w14:paraId="00451EAA" w14:textId="29B0F4DF">
      <w:r w:rsidRPr="3D7E2A77" w:rsidR="620D1244">
        <w:rPr>
          <w:rFonts w:ascii="Times New Roman" w:hAnsi="Times New Roman" w:eastAsia="Times New Roman" w:cs="Times New Roman"/>
          <w:noProof w:val="0"/>
          <w:sz w:val="24"/>
          <w:szCs w:val="24"/>
          <w:lang w:val="en-US"/>
        </w:rPr>
        <w:t>---</w:t>
      </w:r>
    </w:p>
    <w:p w:rsidR="0075563E" w:rsidRDefault="00000000" w14:paraId="6C318010" w14:textId="211B14B5">
      <w:r w:rsidRPr="3D7E2A77" w:rsidR="620D1244">
        <w:rPr>
          <w:rFonts w:ascii="Times New Roman" w:hAnsi="Times New Roman" w:eastAsia="Times New Roman" w:cs="Times New Roman"/>
          <w:noProof w:val="0"/>
          <w:sz w:val="24"/>
          <w:szCs w:val="24"/>
          <w:lang w:val="en-US"/>
        </w:rPr>
        <w:t>SCRIPTED FEEDBACK — Student selects C:</w:t>
      </w:r>
    </w:p>
    <w:p w:rsidR="0075563E" w:rsidRDefault="00000000" w14:paraId="776E0789" w14:textId="10078CEE">
      <w:r w:rsidRPr="3D7E2A77" w:rsidR="620D1244">
        <w:rPr>
          <w:rFonts w:ascii="Times New Roman" w:hAnsi="Times New Roman" w:eastAsia="Times New Roman" w:cs="Times New Roman"/>
          <w:noProof w:val="0"/>
          <w:sz w:val="24"/>
          <w:szCs w:val="24"/>
          <w:lang w:val="en-US"/>
        </w:rPr>
        <w:t>- Incorrect.</w:t>
      </w:r>
    </w:p>
    <w:p w:rsidR="0075563E" w:rsidRDefault="00000000" w14:paraId="5073CB1E" w14:textId="42B84FD1">
      <w:r w:rsidRPr="3D7E2A77" w:rsidR="620D1244">
        <w:rPr>
          <w:rFonts w:ascii="Times New Roman" w:hAnsi="Times New Roman" w:eastAsia="Times New Roman" w:cs="Times New Roman"/>
          <w:noProof w:val="0"/>
          <w:sz w:val="24"/>
          <w:szCs w:val="24"/>
          <w:lang w:val="en-US"/>
        </w:rPr>
        <w:t xml:space="preserve">- What was strong: Correctly </w:t>
      </w:r>
      <w:r w:rsidRPr="3D7E2A77" w:rsidR="620D1244">
        <w:rPr>
          <w:rFonts w:ascii="Times New Roman" w:hAnsi="Times New Roman" w:eastAsia="Times New Roman" w:cs="Times New Roman"/>
          <w:noProof w:val="0"/>
          <w:sz w:val="24"/>
          <w:szCs w:val="24"/>
          <w:lang w:val="en-US"/>
        </w:rPr>
        <w:t>identifying</w:t>
      </w:r>
      <w:r w:rsidRPr="3D7E2A77" w:rsidR="620D1244">
        <w:rPr>
          <w:rFonts w:ascii="Times New Roman" w:hAnsi="Times New Roman" w:eastAsia="Times New Roman" w:cs="Times New Roman"/>
          <w:noProof w:val="0"/>
          <w:sz w:val="24"/>
          <w:szCs w:val="24"/>
          <w:lang w:val="en-US"/>
        </w:rPr>
        <w:t xml:space="preserve"> the CYP2C8 interaction and selecting the appropriate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dose of </w:t>
      </w:r>
      <w:r w:rsidRPr="3D7E2A77" w:rsidR="620D1244">
        <w:rPr>
          <w:rFonts w:ascii="Times New Roman" w:hAnsi="Times New Roman" w:eastAsia="Times New Roman" w:cs="Times New Roman"/>
          <w:noProof w:val="0"/>
          <w:sz w:val="24"/>
          <w:szCs w:val="24"/>
          <w:lang w:val="en-US"/>
        </w:rPr>
        <w:t>60 mg</w:t>
      </w:r>
      <w:r w:rsidRPr="3D7E2A77" w:rsidR="620D1244">
        <w:rPr>
          <w:rFonts w:ascii="Times New Roman" w:hAnsi="Times New Roman" w:eastAsia="Times New Roman" w:cs="Times New Roman"/>
          <w:noProof w:val="0"/>
          <w:sz w:val="24"/>
          <w:szCs w:val="24"/>
          <w:lang w:val="en-US"/>
        </w:rPr>
        <w:t>/day shows strong pharmacokinetic reasoning.</w:t>
      </w:r>
    </w:p>
    <w:p w:rsidR="0075563E" w:rsidRDefault="00000000" w14:paraId="142C3BDB" w14:textId="2896661B">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Rosuvastatin should be dose-reduced to a maximum of </w:t>
      </w:r>
      <w:r w:rsidRPr="3D7E2A77" w:rsidR="620D1244">
        <w:rPr>
          <w:rFonts w:ascii="Times New Roman" w:hAnsi="Times New Roman" w:eastAsia="Times New Roman" w:cs="Times New Roman"/>
          <w:noProof w:val="0"/>
          <w:sz w:val="24"/>
          <w:szCs w:val="24"/>
          <w:lang w:val="en-US"/>
        </w:rPr>
        <w:t>20 mg</w:t>
      </w:r>
      <w:r w:rsidRPr="3D7E2A77" w:rsidR="620D1244">
        <w:rPr>
          <w:rFonts w:ascii="Times New Roman" w:hAnsi="Times New Roman" w:eastAsia="Times New Roman" w:cs="Times New Roman"/>
          <w:noProof w:val="0"/>
          <w:sz w:val="24"/>
          <w:szCs w:val="24"/>
          <w:lang w:val="en-US"/>
        </w:rPr>
        <w:t xml:space="preserve">/day, not </w:t>
      </w:r>
      <w:r w:rsidRPr="3D7E2A77" w:rsidR="620D1244">
        <w:rPr>
          <w:rFonts w:ascii="Times New Roman" w:hAnsi="Times New Roman" w:eastAsia="Times New Roman" w:cs="Times New Roman"/>
          <w:noProof w:val="0"/>
          <w:sz w:val="24"/>
          <w:szCs w:val="24"/>
          <w:lang w:val="en-US"/>
        </w:rPr>
        <w:t>discontinued</w:t>
      </w:r>
      <w:r w:rsidRPr="3D7E2A77" w:rsidR="620D1244">
        <w:rPr>
          <w:rFonts w:ascii="Times New Roman" w:hAnsi="Times New Roman" w:eastAsia="Times New Roman" w:cs="Times New Roman"/>
          <w:noProof w:val="0"/>
          <w:sz w:val="24"/>
          <w:szCs w:val="24"/>
          <w:lang w:val="en-US"/>
        </w:rPr>
        <w:t xml:space="preserve"> entirely. This patient is 8 months post-coronary stent — </w:t>
      </w:r>
      <w:r w:rsidRPr="3D7E2A77" w:rsidR="620D1244">
        <w:rPr>
          <w:rFonts w:ascii="Times New Roman" w:hAnsi="Times New Roman" w:eastAsia="Times New Roman" w:cs="Times New Roman"/>
          <w:noProof w:val="0"/>
          <w:sz w:val="24"/>
          <w:szCs w:val="24"/>
          <w:lang w:val="en-US"/>
        </w:rPr>
        <w:t>discontinuing</w:t>
      </w:r>
      <w:r w:rsidRPr="3D7E2A77" w:rsidR="620D1244">
        <w:rPr>
          <w:rFonts w:ascii="Times New Roman" w:hAnsi="Times New Roman" w:eastAsia="Times New Roman" w:cs="Times New Roman"/>
          <w:noProof w:val="0"/>
          <w:sz w:val="24"/>
          <w:szCs w:val="24"/>
          <w:lang w:val="en-US"/>
        </w:rPr>
        <w:t xml:space="preserve"> statin therapy would leave her without essential secondary cardiovascular prevention. The OATP1B1/1B3 interaction requires a dose cap, not discontinuation.</w:t>
      </w:r>
    </w:p>
    <w:p w:rsidR="0075563E" w:rsidRDefault="00000000" w14:paraId="781D69BC" w14:textId="2AF5A573">
      <w:r w:rsidRPr="3D7E2A77" w:rsidR="620D1244">
        <w:rPr>
          <w:rFonts w:ascii="Times New Roman" w:hAnsi="Times New Roman" w:eastAsia="Times New Roman" w:cs="Times New Roman"/>
          <w:noProof w:val="0"/>
          <w:sz w:val="24"/>
          <w:szCs w:val="24"/>
          <w:lang w:val="en-US"/>
        </w:rPr>
        <w:t xml:space="preserve">- Clinical pearl: </w:t>
      </w:r>
      <w:r w:rsidRPr="3D7E2A77" w:rsidR="620D1244">
        <w:rPr>
          <w:rFonts w:ascii="Times New Roman" w:hAnsi="Times New Roman" w:eastAsia="Times New Roman" w:cs="Times New Roman"/>
          <w:noProof w:val="0"/>
          <w:sz w:val="24"/>
          <w:szCs w:val="24"/>
          <w:lang w:val="en-US"/>
        </w:rPr>
        <w:t>Resmetirom's</w:t>
      </w:r>
      <w:r w:rsidRPr="3D7E2A77" w:rsidR="620D1244">
        <w:rPr>
          <w:rFonts w:ascii="Times New Roman" w:hAnsi="Times New Roman" w:eastAsia="Times New Roman" w:cs="Times New Roman"/>
          <w:noProof w:val="0"/>
          <w:sz w:val="24"/>
          <w:szCs w:val="24"/>
          <w:lang w:val="en-US"/>
        </w:rPr>
        <w:t xml:space="preserve"> own LDL-C reduction (~14–16%) may partially offset the statin dose reduction — always recheck a lipid panel at 8–</w:t>
      </w:r>
      <w:r w:rsidRPr="3D7E2A77" w:rsidR="620D1244">
        <w:rPr>
          <w:rFonts w:ascii="Times New Roman" w:hAnsi="Times New Roman" w:eastAsia="Times New Roman" w:cs="Times New Roman"/>
          <w:noProof w:val="0"/>
          <w:sz w:val="24"/>
          <w:szCs w:val="24"/>
          <w:lang w:val="en-US"/>
        </w:rPr>
        <w:t>12 weeks</w:t>
      </w:r>
      <w:r w:rsidRPr="3D7E2A77" w:rsidR="620D1244">
        <w:rPr>
          <w:rFonts w:ascii="Times New Roman" w:hAnsi="Times New Roman" w:eastAsia="Times New Roman" w:cs="Times New Roman"/>
          <w:noProof w:val="0"/>
          <w:sz w:val="24"/>
          <w:szCs w:val="24"/>
          <w:lang w:val="en-US"/>
        </w:rPr>
        <w:t xml:space="preserve"> after initiation.</w:t>
      </w:r>
    </w:p>
    <w:p w:rsidR="0075563E" w:rsidRDefault="00000000" w14:paraId="555FA767" w14:textId="75FFCAA5">
      <w:r w:rsidRPr="3D7E2A77" w:rsidR="620D1244">
        <w:rPr>
          <w:rFonts w:ascii="Times New Roman" w:hAnsi="Times New Roman" w:eastAsia="Times New Roman" w:cs="Times New Roman"/>
          <w:noProof w:val="0"/>
          <w:sz w:val="24"/>
          <w:szCs w:val="24"/>
          <w:lang w:val="en-US"/>
        </w:rPr>
        <w:t>---</w:t>
      </w:r>
    </w:p>
    <w:p w:rsidR="0075563E" w:rsidRDefault="00000000" w14:paraId="52868F4C" w14:textId="23946168">
      <w:r w:rsidRPr="3D7E2A77" w:rsidR="620D1244">
        <w:rPr>
          <w:rFonts w:ascii="Times New Roman" w:hAnsi="Times New Roman" w:eastAsia="Times New Roman" w:cs="Times New Roman"/>
          <w:noProof w:val="0"/>
          <w:sz w:val="24"/>
          <w:szCs w:val="24"/>
          <w:lang w:val="en-US"/>
        </w:rPr>
        <w:t>SCRIPTED FEEDBACK — Student selects D:</w:t>
      </w:r>
    </w:p>
    <w:p w:rsidR="0075563E" w:rsidRDefault="00000000" w14:paraId="2D45F690" w14:textId="673267A4">
      <w:r w:rsidRPr="3D7E2A77" w:rsidR="620D1244">
        <w:rPr>
          <w:rFonts w:ascii="Times New Roman" w:hAnsi="Times New Roman" w:eastAsia="Times New Roman" w:cs="Times New Roman"/>
          <w:noProof w:val="0"/>
          <w:sz w:val="24"/>
          <w:szCs w:val="24"/>
          <w:lang w:val="en-US"/>
        </w:rPr>
        <w:t>- Incorrect.</w:t>
      </w:r>
    </w:p>
    <w:p w:rsidR="0075563E" w:rsidRDefault="00000000" w14:paraId="489192F1" w14:textId="4CB1435B">
      <w:r w:rsidRPr="3D7E2A77" w:rsidR="620D1244">
        <w:rPr>
          <w:rFonts w:ascii="Times New Roman" w:hAnsi="Times New Roman" w:eastAsia="Times New Roman" w:cs="Times New Roman"/>
          <w:noProof w:val="0"/>
          <w:sz w:val="24"/>
          <w:szCs w:val="24"/>
          <w:lang w:val="en-US"/>
        </w:rPr>
        <w:t xml:space="preserve">- What was strong: Correctly </w:t>
      </w:r>
      <w:r w:rsidRPr="3D7E2A77" w:rsidR="620D1244">
        <w:rPr>
          <w:rFonts w:ascii="Times New Roman" w:hAnsi="Times New Roman" w:eastAsia="Times New Roman" w:cs="Times New Roman"/>
          <w:noProof w:val="0"/>
          <w:sz w:val="24"/>
          <w:szCs w:val="24"/>
          <w:lang w:val="en-US"/>
        </w:rPr>
        <w:t>identifying</w:t>
      </w:r>
      <w:r w:rsidRPr="3D7E2A77" w:rsidR="620D1244">
        <w:rPr>
          <w:rFonts w:ascii="Times New Roman" w:hAnsi="Times New Roman" w:eastAsia="Times New Roman" w:cs="Times New Roman"/>
          <w:noProof w:val="0"/>
          <w:sz w:val="24"/>
          <w:szCs w:val="24"/>
          <w:lang w:val="en-US"/>
        </w:rPr>
        <w:t xml:space="preserve"> the standard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dose of </w:t>
      </w:r>
      <w:r w:rsidRPr="3D7E2A77" w:rsidR="620D1244">
        <w:rPr>
          <w:rFonts w:ascii="Times New Roman" w:hAnsi="Times New Roman" w:eastAsia="Times New Roman" w:cs="Times New Roman"/>
          <w:noProof w:val="0"/>
          <w:sz w:val="24"/>
          <w:szCs w:val="24"/>
          <w:lang w:val="en-US"/>
        </w:rPr>
        <w:t>80 mg</w:t>
      </w:r>
      <w:r w:rsidRPr="3D7E2A77" w:rsidR="620D1244">
        <w:rPr>
          <w:rFonts w:ascii="Times New Roman" w:hAnsi="Times New Roman" w:eastAsia="Times New Roman" w:cs="Times New Roman"/>
          <w:noProof w:val="0"/>
          <w:sz w:val="24"/>
          <w:szCs w:val="24"/>
          <w:lang w:val="en-US"/>
        </w:rPr>
        <w:t>/day for a patient &lt;</w:t>
      </w:r>
      <w:r w:rsidRPr="3D7E2A77" w:rsidR="620D1244">
        <w:rPr>
          <w:rFonts w:ascii="Times New Roman" w:hAnsi="Times New Roman" w:eastAsia="Times New Roman" w:cs="Times New Roman"/>
          <w:noProof w:val="0"/>
          <w:sz w:val="24"/>
          <w:szCs w:val="24"/>
          <w:lang w:val="en-US"/>
        </w:rPr>
        <w:t>100 kg</w:t>
      </w:r>
      <w:r w:rsidRPr="3D7E2A77" w:rsidR="620D1244">
        <w:rPr>
          <w:rFonts w:ascii="Times New Roman" w:hAnsi="Times New Roman" w:eastAsia="Times New Roman" w:cs="Times New Roman"/>
          <w:noProof w:val="0"/>
          <w:sz w:val="24"/>
          <w:szCs w:val="24"/>
          <w:lang w:val="en-US"/>
        </w:rPr>
        <w:t xml:space="preserve"> shows familiarity with the weight-based dosing protocol.</w:t>
      </w:r>
    </w:p>
    <w:p w:rsidR="0075563E" w:rsidRDefault="00000000" w14:paraId="74C7392E" w14:textId="7285BF63">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Two critical drug interactions were missed. First, clopidogrel is a moderate CYP2C8 inhibitor, requiring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dose reduction to </w:t>
      </w:r>
      <w:r w:rsidRPr="3D7E2A77" w:rsidR="620D1244">
        <w:rPr>
          <w:rFonts w:ascii="Times New Roman" w:hAnsi="Times New Roman" w:eastAsia="Times New Roman" w:cs="Times New Roman"/>
          <w:noProof w:val="0"/>
          <w:sz w:val="24"/>
          <w:szCs w:val="24"/>
          <w:lang w:val="en-US"/>
        </w:rPr>
        <w:t>60 mg</w:t>
      </w:r>
      <w:r w:rsidRPr="3D7E2A77" w:rsidR="620D1244">
        <w:rPr>
          <w:rFonts w:ascii="Times New Roman" w:hAnsi="Times New Roman" w:eastAsia="Times New Roman" w:cs="Times New Roman"/>
          <w:noProof w:val="0"/>
          <w:sz w:val="24"/>
          <w:szCs w:val="24"/>
          <w:lang w:val="en-US"/>
        </w:rPr>
        <w:t>/day for patients &lt;</w:t>
      </w:r>
      <w:r w:rsidRPr="3D7E2A77" w:rsidR="620D1244">
        <w:rPr>
          <w:rFonts w:ascii="Times New Roman" w:hAnsi="Times New Roman" w:eastAsia="Times New Roman" w:cs="Times New Roman"/>
          <w:noProof w:val="0"/>
          <w:sz w:val="24"/>
          <w:szCs w:val="24"/>
          <w:lang w:val="en-US"/>
        </w:rPr>
        <w:t>100 kg</w:t>
      </w:r>
      <w:r w:rsidRPr="3D7E2A77" w:rsidR="620D1244">
        <w:rPr>
          <w:rFonts w:ascii="Times New Roman" w:hAnsi="Times New Roman" w:eastAsia="Times New Roman" w:cs="Times New Roman"/>
          <w:noProof w:val="0"/>
          <w:sz w:val="24"/>
          <w:szCs w:val="24"/>
          <w:lang w:val="en-US"/>
        </w:rPr>
        <w:t xml:space="preserve">. Second,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inhibits OATP1B1/1B3, requiring rosuvastatin to be capped at </w:t>
      </w:r>
      <w:r w:rsidRPr="3D7E2A77" w:rsidR="620D1244">
        <w:rPr>
          <w:rFonts w:ascii="Times New Roman" w:hAnsi="Times New Roman" w:eastAsia="Times New Roman" w:cs="Times New Roman"/>
          <w:noProof w:val="0"/>
          <w:sz w:val="24"/>
          <w:szCs w:val="24"/>
          <w:lang w:val="en-US"/>
        </w:rPr>
        <w:t>20 mg</w:t>
      </w:r>
      <w:r w:rsidRPr="3D7E2A77" w:rsidR="620D1244">
        <w:rPr>
          <w:rFonts w:ascii="Times New Roman" w:hAnsi="Times New Roman" w:eastAsia="Times New Roman" w:cs="Times New Roman"/>
          <w:noProof w:val="0"/>
          <w:sz w:val="24"/>
          <w:szCs w:val="24"/>
          <w:lang w:val="en-US"/>
        </w:rPr>
        <w:t xml:space="preserve">/day (currently 40 mg). </w:t>
      </w:r>
      <w:r w:rsidRPr="3D7E2A77" w:rsidR="620D1244">
        <w:rPr>
          <w:rFonts w:ascii="Times New Roman" w:hAnsi="Times New Roman" w:eastAsia="Times New Roman" w:cs="Times New Roman"/>
          <w:noProof w:val="0"/>
          <w:sz w:val="24"/>
          <w:szCs w:val="24"/>
          <w:lang w:val="en-US"/>
        </w:rPr>
        <w:t>Failing to address</w:t>
      </w:r>
      <w:r w:rsidRPr="3D7E2A77" w:rsidR="620D1244">
        <w:rPr>
          <w:rFonts w:ascii="Times New Roman" w:hAnsi="Times New Roman" w:eastAsia="Times New Roman" w:cs="Times New Roman"/>
          <w:noProof w:val="0"/>
          <w:sz w:val="24"/>
          <w:szCs w:val="24"/>
          <w:lang w:val="en-US"/>
        </w:rPr>
        <w:t xml:space="preserve"> both interactions could result in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overexposure and statin toxicity (myopathy, rhabdomyolysis)</w:t>
      </w:r>
      <w:r w:rsidRPr="3D7E2A77" w:rsidR="08CA2CAB">
        <w:rPr>
          <w:rFonts w:ascii="Times New Roman" w:hAnsi="Times New Roman" w:eastAsia="Times New Roman" w:cs="Times New Roman"/>
          <w:noProof w:val="0"/>
          <w:sz w:val="24"/>
          <w:szCs w:val="24"/>
          <w:lang w:val="en-US"/>
        </w:rPr>
        <w:t>.</w:t>
      </w:r>
    </w:p>
    <w:p w:rsidR="0075563E" w:rsidRDefault="00000000" w14:paraId="07282EAE" w14:textId="29494F90">
      <w:r w:rsidRPr="3D7E2A77" w:rsidR="620D1244">
        <w:rPr>
          <w:rFonts w:ascii="Times New Roman" w:hAnsi="Times New Roman" w:eastAsia="Times New Roman" w:cs="Times New Roman"/>
          <w:noProof w:val="0"/>
          <w:sz w:val="24"/>
          <w:szCs w:val="24"/>
          <w:lang w:val="en-US"/>
        </w:rPr>
        <w:t xml:space="preserve">- Clinical pearl: </w:t>
      </w:r>
      <w:r w:rsidRPr="3D7E2A77" w:rsidR="620D1244">
        <w:rPr>
          <w:rFonts w:ascii="Times New Roman" w:hAnsi="Times New Roman" w:eastAsia="Times New Roman" w:cs="Times New Roman"/>
          <w:noProof w:val="0"/>
          <w:sz w:val="24"/>
          <w:szCs w:val="24"/>
          <w:lang w:val="en-US"/>
        </w:rPr>
        <w:t>Resmetirom's</w:t>
      </w:r>
      <w:r w:rsidRPr="3D7E2A77" w:rsidR="620D1244">
        <w:rPr>
          <w:rFonts w:ascii="Times New Roman" w:hAnsi="Times New Roman" w:eastAsia="Times New Roman" w:cs="Times New Roman"/>
          <w:noProof w:val="0"/>
          <w:sz w:val="24"/>
          <w:szCs w:val="24"/>
          <w:lang w:val="en-US"/>
        </w:rPr>
        <w:t xml:space="preserve"> own LDL-C reduction (~14–16%) may partially offset the statin dose reduction — always recheck a lipid panel at 8–</w:t>
      </w:r>
      <w:r w:rsidRPr="3D7E2A77" w:rsidR="620D1244">
        <w:rPr>
          <w:rFonts w:ascii="Times New Roman" w:hAnsi="Times New Roman" w:eastAsia="Times New Roman" w:cs="Times New Roman"/>
          <w:noProof w:val="0"/>
          <w:sz w:val="24"/>
          <w:szCs w:val="24"/>
          <w:lang w:val="en-US"/>
        </w:rPr>
        <w:t>12 weeks</w:t>
      </w:r>
      <w:r w:rsidRPr="3D7E2A77" w:rsidR="620D1244">
        <w:rPr>
          <w:rFonts w:ascii="Times New Roman" w:hAnsi="Times New Roman" w:eastAsia="Times New Roman" w:cs="Times New Roman"/>
          <w:noProof w:val="0"/>
          <w:sz w:val="24"/>
          <w:szCs w:val="24"/>
          <w:lang w:val="en-US"/>
        </w:rPr>
        <w:t xml:space="preserve"> after initiation.</w:t>
      </w:r>
    </w:p>
    <w:p w:rsidR="0075563E" w:rsidRDefault="00000000" w14:paraId="722B6D50" w14:textId="560B8A74">
      <w:r w:rsidRPr="3D7E2A77" w:rsidR="620D1244">
        <w:rPr>
          <w:rFonts w:ascii="Times New Roman" w:hAnsi="Times New Roman" w:eastAsia="Times New Roman" w:cs="Times New Roman"/>
          <w:noProof w:val="0"/>
          <w:sz w:val="24"/>
          <w:szCs w:val="24"/>
          <w:lang w:val="en-US"/>
        </w:rPr>
        <w:t>---</w:t>
      </w:r>
    </w:p>
    <w:p w:rsidR="0075563E" w:rsidRDefault="00000000" w14:paraId="4D3B5FCE" w14:textId="0EA6DA93">
      <w:r w:rsidRPr="3D7E2A77" w:rsidR="620D1244">
        <w:rPr>
          <w:rFonts w:ascii="Times New Roman" w:hAnsi="Times New Roman" w:eastAsia="Times New Roman" w:cs="Times New Roman"/>
          <w:noProof w:val="0"/>
          <w:sz w:val="24"/>
          <w:szCs w:val="24"/>
          <w:lang w:val="en-US"/>
        </w:rPr>
        <w:t>SCRIPTED FEEDBACK — Student selects E:</w:t>
      </w:r>
    </w:p>
    <w:p w:rsidR="0075563E" w:rsidRDefault="00000000" w14:paraId="55CC88B9" w14:textId="4E024BE1">
      <w:r w:rsidRPr="3D7E2A77" w:rsidR="620D1244">
        <w:rPr>
          <w:rFonts w:ascii="Times New Roman" w:hAnsi="Times New Roman" w:eastAsia="Times New Roman" w:cs="Times New Roman"/>
          <w:noProof w:val="0"/>
          <w:sz w:val="24"/>
          <w:szCs w:val="24"/>
          <w:lang w:val="en-US"/>
        </w:rPr>
        <w:t>- Incorrect.</w:t>
      </w:r>
    </w:p>
    <w:p w:rsidR="0075563E" w:rsidRDefault="00000000" w14:paraId="3694B616" w14:textId="2E4D7FBD">
      <w:r w:rsidRPr="3D7E2A77" w:rsidR="620D1244">
        <w:rPr>
          <w:rFonts w:ascii="Times New Roman" w:hAnsi="Times New Roman" w:eastAsia="Times New Roman" w:cs="Times New Roman"/>
          <w:noProof w:val="0"/>
          <w:sz w:val="24"/>
          <w:szCs w:val="24"/>
          <w:lang w:val="en-US"/>
        </w:rPr>
        <w:t xml:space="preserve">- What was strong: Recognizing that clopidogrel interacts with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demonstrates awareness of the CYP2C8 pathway.</w:t>
      </w:r>
    </w:p>
    <w:p w:rsidR="0075563E" w:rsidRDefault="00000000" w14:paraId="596D0157" w14:textId="51724A0C">
      <w:r w:rsidRPr="3D7E2A77" w:rsidR="620D1244">
        <w:rPr>
          <w:rFonts w:ascii="Times New Roman" w:hAnsi="Times New Roman" w:eastAsia="Times New Roman" w:cs="Times New Roman"/>
          <w:noProof w:val="0"/>
          <w:sz w:val="24"/>
          <w:szCs w:val="24"/>
          <w:lang w:val="en-US"/>
        </w:rPr>
        <w:t>- What was missed: Clopidogrel does not need to be discontinued — a resmetirom dose reduction is the appropriate management. At 8 months post-coronary stent, clopidogrel is still clinically indicated (typically continued 6–12 months). Delaying a needed therapy when a dose adjustment is available is not optimal patient care. Additionally, the rosuvastatin interaction (cap at 20 mg/day) was not addressed.</w:t>
      </w:r>
    </w:p>
    <w:p w:rsidR="0075563E" w:rsidP="3D7E2A77" w:rsidRDefault="00000000" w14:paraId="3D269E64" w14:textId="455D4680">
      <w:pPr>
        <w:pStyle w:val="Normal"/>
      </w:pPr>
      <w:r w:rsidRPr="3D7E2A77" w:rsidR="620D1244">
        <w:rPr>
          <w:rFonts w:ascii="Times New Roman" w:hAnsi="Times New Roman" w:eastAsia="Times New Roman" w:cs="Times New Roman"/>
          <w:noProof w:val="0"/>
          <w:sz w:val="24"/>
          <w:szCs w:val="24"/>
          <w:lang w:val="en-US"/>
        </w:rPr>
        <w:t xml:space="preserve">- Clinical pearl: </w:t>
      </w:r>
      <w:r w:rsidRPr="3D7E2A77" w:rsidR="620D1244">
        <w:rPr>
          <w:rFonts w:ascii="Times New Roman" w:hAnsi="Times New Roman" w:eastAsia="Times New Roman" w:cs="Times New Roman"/>
          <w:noProof w:val="0"/>
          <w:sz w:val="24"/>
          <w:szCs w:val="24"/>
          <w:lang w:val="en-US"/>
        </w:rPr>
        <w:t>Resmetirom's</w:t>
      </w:r>
      <w:r w:rsidRPr="3D7E2A77" w:rsidR="620D1244">
        <w:rPr>
          <w:rFonts w:ascii="Times New Roman" w:hAnsi="Times New Roman" w:eastAsia="Times New Roman" w:cs="Times New Roman"/>
          <w:noProof w:val="0"/>
          <w:sz w:val="24"/>
          <w:szCs w:val="24"/>
          <w:lang w:val="en-US"/>
        </w:rPr>
        <w:t xml:space="preserve"> own LDL-C reduction (~14–16%) may partially offset the statin dose reduction — always recheck a lipid panel at 8–</w:t>
      </w:r>
      <w:r w:rsidRPr="3D7E2A77" w:rsidR="620D1244">
        <w:rPr>
          <w:rFonts w:ascii="Times New Roman" w:hAnsi="Times New Roman" w:eastAsia="Times New Roman" w:cs="Times New Roman"/>
          <w:noProof w:val="0"/>
          <w:sz w:val="24"/>
          <w:szCs w:val="24"/>
          <w:lang w:val="en-US"/>
        </w:rPr>
        <w:t>12 weeks</w:t>
      </w:r>
      <w:r w:rsidRPr="3D7E2A77" w:rsidR="620D1244">
        <w:rPr>
          <w:rFonts w:ascii="Times New Roman" w:hAnsi="Times New Roman" w:eastAsia="Times New Roman" w:cs="Times New Roman"/>
          <w:noProof w:val="0"/>
          <w:sz w:val="24"/>
          <w:szCs w:val="24"/>
          <w:lang w:val="en-US"/>
        </w:rPr>
        <w:t xml:space="preserve"> after initiation.</w:t>
      </w:r>
    </w:p>
    <w:p w:rsidR="0075563E" w:rsidRDefault="00000000" w14:paraId="7D4B615C" w14:textId="553FDDF8">
      <w:r w:rsidRPr="3D7E2A77" w:rsidR="620D1244">
        <w:rPr>
          <w:rFonts w:ascii="Times New Roman" w:hAnsi="Times New Roman" w:eastAsia="Times New Roman" w:cs="Times New Roman"/>
          <w:noProof w:val="0"/>
          <w:sz w:val="24"/>
          <w:szCs w:val="24"/>
          <w:lang w:val="en-US"/>
        </w:rPr>
        <w:t>═══════════════════════════════════════</w:t>
      </w:r>
    </w:p>
    <w:p w:rsidR="0075563E" w:rsidRDefault="00000000" w14:paraId="1259F42E" w14:textId="3E6F6BE0">
      <w:r w:rsidRPr="3D7E2A77" w:rsidR="620D1244">
        <w:rPr>
          <w:rFonts w:ascii="Times New Roman" w:hAnsi="Times New Roman" w:eastAsia="Times New Roman" w:cs="Times New Roman"/>
          <w:noProof w:val="0"/>
          <w:sz w:val="24"/>
          <w:szCs w:val="24"/>
          <w:lang w:val="en-US"/>
        </w:rPr>
        <w:t>QUESTION 2 — Patient Eligibility Determination [Single-Answer]</w:t>
      </w:r>
    </w:p>
    <w:p w:rsidR="0075563E" w:rsidRDefault="00000000" w14:paraId="2860C5DF" w14:textId="5B9A912A">
      <w:r w:rsidRPr="3D7E2A77" w:rsidR="620D1244">
        <w:rPr>
          <w:rFonts w:ascii="Times New Roman" w:hAnsi="Times New Roman" w:eastAsia="Times New Roman" w:cs="Times New Roman"/>
          <w:noProof w:val="0"/>
          <w:sz w:val="24"/>
          <w:szCs w:val="24"/>
          <w:lang w:val="en-US"/>
        </w:rPr>
        <w:t>═══════════════════════════════════════</w:t>
      </w:r>
    </w:p>
    <w:p w:rsidR="0075563E" w:rsidRDefault="00000000" w14:paraId="26846582" w14:textId="17421F58">
      <w:r w:rsidRPr="3D7E2A77" w:rsidR="620D1244">
        <w:rPr>
          <w:rFonts w:ascii="Times New Roman" w:hAnsi="Times New Roman" w:eastAsia="Times New Roman" w:cs="Times New Roman"/>
          <w:noProof w:val="0"/>
          <w:sz w:val="24"/>
          <w:szCs w:val="24"/>
          <w:lang w:val="en-US"/>
        </w:rPr>
        <w:t xml:space="preserve">A 64-year-old man with type 2 diabetes, BMI 34, and persistently elevated ALT (68 U/L) is referred to your ambulatory care clinic. He has no prior liver biopsy. His FIB-4 score </w:t>
      </w:r>
      <w:r w:rsidRPr="3D7E2A77" w:rsidR="620D1244">
        <w:rPr>
          <w:rFonts w:ascii="Times New Roman" w:hAnsi="Times New Roman" w:eastAsia="Times New Roman" w:cs="Times New Roman"/>
          <w:noProof w:val="0"/>
          <w:sz w:val="24"/>
          <w:szCs w:val="24"/>
          <w:lang w:val="en-US"/>
        </w:rPr>
        <w:t>is</w:t>
      </w:r>
      <w:r w:rsidRPr="3D7E2A77" w:rsidR="620D1244">
        <w:rPr>
          <w:rFonts w:ascii="Times New Roman" w:hAnsi="Times New Roman" w:eastAsia="Times New Roman" w:cs="Times New Roman"/>
          <w:noProof w:val="0"/>
          <w:sz w:val="24"/>
          <w:szCs w:val="24"/>
          <w:lang w:val="en-US"/>
        </w:rPr>
        <w:t xml:space="preserve"> 1.85. What is the most </w:t>
      </w:r>
      <w:r w:rsidRPr="3D7E2A77" w:rsidR="620D1244">
        <w:rPr>
          <w:rFonts w:ascii="Times New Roman" w:hAnsi="Times New Roman" w:eastAsia="Times New Roman" w:cs="Times New Roman"/>
          <w:noProof w:val="0"/>
          <w:sz w:val="24"/>
          <w:szCs w:val="24"/>
          <w:lang w:val="en-US"/>
        </w:rPr>
        <w:t>appropriate next</w:t>
      </w:r>
      <w:r w:rsidRPr="3D7E2A77" w:rsidR="620D1244">
        <w:rPr>
          <w:rFonts w:ascii="Times New Roman" w:hAnsi="Times New Roman" w:eastAsia="Times New Roman" w:cs="Times New Roman"/>
          <w:noProof w:val="0"/>
          <w:sz w:val="24"/>
          <w:szCs w:val="24"/>
          <w:lang w:val="en-US"/>
        </w:rPr>
        <w:t xml:space="preserve"> step?</w:t>
      </w:r>
    </w:p>
    <w:p w:rsidR="0075563E" w:rsidRDefault="00000000" w14:paraId="2F8A5DDB" w14:textId="593DC965">
      <w:r w:rsidRPr="3D7E2A77" w:rsidR="620D1244">
        <w:rPr>
          <w:rFonts w:ascii="Times New Roman" w:hAnsi="Times New Roman" w:eastAsia="Times New Roman" w:cs="Times New Roman"/>
          <w:noProof w:val="0"/>
          <w:sz w:val="24"/>
          <w:szCs w:val="24"/>
          <w:lang w:val="en-US"/>
        </w:rPr>
        <w:t xml:space="preserve">A. Start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w:t>
      </w:r>
      <w:r w:rsidRPr="3D7E2A77" w:rsidR="620D1244">
        <w:rPr>
          <w:rFonts w:ascii="Times New Roman" w:hAnsi="Times New Roman" w:eastAsia="Times New Roman" w:cs="Times New Roman"/>
          <w:noProof w:val="0"/>
          <w:sz w:val="24"/>
          <w:szCs w:val="24"/>
          <w:lang w:val="en-US"/>
        </w:rPr>
        <w:t>80 mg</w:t>
      </w:r>
      <w:r w:rsidRPr="3D7E2A77" w:rsidR="620D1244">
        <w:rPr>
          <w:rFonts w:ascii="Times New Roman" w:hAnsi="Times New Roman" w:eastAsia="Times New Roman" w:cs="Times New Roman"/>
          <w:noProof w:val="0"/>
          <w:sz w:val="24"/>
          <w:szCs w:val="24"/>
          <w:lang w:val="en-US"/>
        </w:rPr>
        <w:t>/day — FIB-4 of 1.85 confirms F2 fibrosis</w:t>
      </w:r>
    </w:p>
    <w:p w:rsidR="0075563E" w:rsidRDefault="00000000" w14:paraId="5EB404B5" w14:textId="48CA3F0F">
      <w:r w:rsidRPr="3D7E2A77" w:rsidR="620D1244">
        <w:rPr>
          <w:rFonts w:ascii="Times New Roman" w:hAnsi="Times New Roman" w:eastAsia="Times New Roman" w:cs="Times New Roman"/>
          <w:noProof w:val="0"/>
          <w:sz w:val="24"/>
          <w:szCs w:val="24"/>
          <w:lang w:val="en-US"/>
        </w:rPr>
        <w:t xml:space="preserve">B. Refer for liver biopsy — biopsy is </w:t>
      </w:r>
      <w:r w:rsidRPr="3D7E2A77" w:rsidR="620D1244">
        <w:rPr>
          <w:rFonts w:ascii="Times New Roman" w:hAnsi="Times New Roman" w:eastAsia="Times New Roman" w:cs="Times New Roman"/>
          <w:noProof w:val="0"/>
          <w:sz w:val="24"/>
          <w:szCs w:val="24"/>
          <w:lang w:val="en-US"/>
        </w:rPr>
        <w:t>required</w:t>
      </w:r>
      <w:r w:rsidRPr="3D7E2A77" w:rsidR="620D1244">
        <w:rPr>
          <w:rFonts w:ascii="Times New Roman" w:hAnsi="Times New Roman" w:eastAsia="Times New Roman" w:cs="Times New Roman"/>
          <w:noProof w:val="0"/>
          <w:sz w:val="24"/>
          <w:szCs w:val="24"/>
          <w:lang w:val="en-US"/>
        </w:rPr>
        <w:t xml:space="preserve"> before initiating </w:t>
      </w:r>
      <w:r w:rsidRPr="3D7E2A77" w:rsidR="620D1244">
        <w:rPr>
          <w:rFonts w:ascii="Times New Roman" w:hAnsi="Times New Roman" w:eastAsia="Times New Roman" w:cs="Times New Roman"/>
          <w:noProof w:val="0"/>
          <w:sz w:val="24"/>
          <w:szCs w:val="24"/>
          <w:lang w:val="en-US"/>
        </w:rPr>
        <w:t>resmetirom</w:t>
      </w:r>
    </w:p>
    <w:p w:rsidR="0075563E" w:rsidRDefault="00000000" w14:paraId="2402671D" w14:textId="609E63DB">
      <w:r w:rsidRPr="3D7E2A77" w:rsidR="620D1244">
        <w:rPr>
          <w:rFonts w:ascii="Times New Roman" w:hAnsi="Times New Roman" w:eastAsia="Times New Roman" w:cs="Times New Roman"/>
          <w:noProof w:val="0"/>
          <w:sz w:val="24"/>
          <w:szCs w:val="24"/>
          <w:lang w:val="en-US"/>
        </w:rPr>
        <w:t>C. Order vibration-controlled transient elastography (VCTE) to further assess fibrosis stage</w:t>
      </w:r>
    </w:p>
    <w:p w:rsidR="0075563E" w:rsidRDefault="00000000" w14:paraId="30685CC5" w14:textId="1082E446">
      <w:r w:rsidRPr="3D7E2A77" w:rsidR="620D1244">
        <w:rPr>
          <w:rFonts w:ascii="Times New Roman" w:hAnsi="Times New Roman" w:eastAsia="Times New Roman" w:cs="Times New Roman"/>
          <w:noProof w:val="0"/>
          <w:sz w:val="24"/>
          <w:szCs w:val="24"/>
          <w:lang w:val="en-US"/>
        </w:rPr>
        <w:t>D. Reassess FIB-4 in 2–3 years — 1.85 is in the low-risk range</w:t>
      </w:r>
    </w:p>
    <w:p w:rsidR="0075563E" w:rsidRDefault="00000000" w14:paraId="5BDB2A8D" w14:textId="16146221">
      <w:r w:rsidRPr="3D7E2A77" w:rsidR="620D1244">
        <w:rPr>
          <w:rFonts w:ascii="Times New Roman" w:hAnsi="Times New Roman" w:eastAsia="Times New Roman" w:cs="Times New Roman"/>
          <w:noProof w:val="0"/>
          <w:sz w:val="24"/>
          <w:szCs w:val="24"/>
          <w:lang w:val="en-US"/>
        </w:rPr>
        <w:t xml:space="preserve">E. Start pioglitazone instead —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requires biopsy-confirmed MASH</w:t>
      </w:r>
    </w:p>
    <w:p w:rsidR="0075563E" w:rsidRDefault="00000000" w14:paraId="2DA21891" w14:textId="5D41162E">
      <w:r w:rsidRPr="3D7E2A77" w:rsidR="620D1244">
        <w:rPr>
          <w:rFonts w:ascii="Times New Roman" w:hAnsi="Times New Roman" w:eastAsia="Times New Roman" w:cs="Times New Roman"/>
          <w:noProof w:val="0"/>
          <w:sz w:val="24"/>
          <w:szCs w:val="24"/>
          <w:lang w:val="en-US"/>
        </w:rPr>
        <w:t>CORRECT ANSWER: C</w:t>
      </w:r>
    </w:p>
    <w:p w:rsidR="0075563E" w:rsidRDefault="00000000" w14:paraId="40C82AD4" w14:textId="119AFEA3">
      <w:r w:rsidRPr="3D7E2A77" w:rsidR="620D1244">
        <w:rPr>
          <w:rFonts w:ascii="Times New Roman" w:hAnsi="Times New Roman" w:eastAsia="Times New Roman" w:cs="Times New Roman"/>
          <w:noProof w:val="0"/>
          <w:sz w:val="24"/>
          <w:szCs w:val="24"/>
          <w:lang w:val="en-US"/>
        </w:rPr>
        <w:t>---</w:t>
      </w:r>
    </w:p>
    <w:p w:rsidR="0075563E" w:rsidRDefault="00000000" w14:paraId="583EE32B" w14:textId="5A617665">
      <w:r w:rsidRPr="3D7E2A77" w:rsidR="620D1244">
        <w:rPr>
          <w:rFonts w:ascii="Times New Roman" w:hAnsi="Times New Roman" w:eastAsia="Times New Roman" w:cs="Times New Roman"/>
          <w:noProof w:val="0"/>
          <w:sz w:val="24"/>
          <w:szCs w:val="24"/>
          <w:lang w:val="en-US"/>
        </w:rPr>
        <w:t>SCRIPTED FEEDBACK — Student selects A:</w:t>
      </w:r>
    </w:p>
    <w:p w:rsidR="0075563E" w:rsidRDefault="00000000" w14:paraId="7406751C" w14:textId="3B1AE7C6">
      <w:r w:rsidRPr="3D7E2A77" w:rsidR="620D1244">
        <w:rPr>
          <w:rFonts w:ascii="Times New Roman" w:hAnsi="Times New Roman" w:eastAsia="Times New Roman" w:cs="Times New Roman"/>
          <w:noProof w:val="0"/>
          <w:sz w:val="24"/>
          <w:szCs w:val="24"/>
          <w:lang w:val="en-US"/>
        </w:rPr>
        <w:t>- Incorrect.</w:t>
      </w:r>
    </w:p>
    <w:p w:rsidR="0075563E" w:rsidRDefault="00000000" w14:paraId="00E55658" w14:textId="3EA0DBBB">
      <w:r w:rsidRPr="3D7E2A77" w:rsidR="620D1244">
        <w:rPr>
          <w:rFonts w:ascii="Times New Roman" w:hAnsi="Times New Roman" w:eastAsia="Times New Roman" w:cs="Times New Roman"/>
          <w:noProof w:val="0"/>
          <w:sz w:val="24"/>
          <w:szCs w:val="24"/>
          <w:lang w:val="en-US"/>
        </w:rPr>
        <w:t xml:space="preserve">- What was strong: Recognizing that a FIB-4 of 1.85 is elevated and </w:t>
      </w:r>
      <w:r w:rsidRPr="3D7E2A77" w:rsidR="620D1244">
        <w:rPr>
          <w:rFonts w:ascii="Times New Roman" w:hAnsi="Times New Roman" w:eastAsia="Times New Roman" w:cs="Times New Roman"/>
          <w:noProof w:val="0"/>
          <w:sz w:val="24"/>
          <w:szCs w:val="24"/>
          <w:lang w:val="en-US"/>
        </w:rPr>
        <w:t>warrants</w:t>
      </w:r>
      <w:r w:rsidRPr="3D7E2A77" w:rsidR="620D1244">
        <w:rPr>
          <w:rFonts w:ascii="Times New Roman" w:hAnsi="Times New Roman" w:eastAsia="Times New Roman" w:cs="Times New Roman"/>
          <w:noProof w:val="0"/>
          <w:sz w:val="24"/>
          <w:szCs w:val="24"/>
          <w:lang w:val="en-US"/>
        </w:rPr>
        <w:t xml:space="preserve"> action shows </w:t>
      </w:r>
      <w:r w:rsidRPr="3D7E2A77" w:rsidR="620D1244">
        <w:rPr>
          <w:rFonts w:ascii="Times New Roman" w:hAnsi="Times New Roman" w:eastAsia="Times New Roman" w:cs="Times New Roman"/>
          <w:noProof w:val="0"/>
          <w:sz w:val="24"/>
          <w:szCs w:val="24"/>
          <w:lang w:val="en-US"/>
        </w:rPr>
        <w:t>appropriate clinical</w:t>
      </w:r>
      <w:r w:rsidRPr="3D7E2A77" w:rsidR="620D1244">
        <w:rPr>
          <w:rFonts w:ascii="Times New Roman" w:hAnsi="Times New Roman" w:eastAsia="Times New Roman" w:cs="Times New Roman"/>
          <w:noProof w:val="0"/>
          <w:sz w:val="24"/>
          <w:szCs w:val="24"/>
          <w:lang w:val="en-US"/>
        </w:rPr>
        <w:t xml:space="preserve"> concern for this high-risk patient.</w:t>
      </w:r>
    </w:p>
    <w:p w:rsidR="0075563E" w:rsidRDefault="00000000" w14:paraId="131151EA" w14:textId="2DCE9FF3">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FIB-4 is a screening tool, not a diagnostic tool. A score of 1.85 falls in the indeterminate range (1.3–2.67), which requires second-tier noninvasive testing — such as VCTE, ELF (≥9.8), or MRE — to estimate fibrosis stage before treatment decisions can be made. FIB-4 alone cannot confirm F2 fibrosis.</w:t>
      </w:r>
    </w:p>
    <w:p w:rsidR="0075563E" w:rsidRDefault="00000000" w14:paraId="6620763F" w14:textId="7A76AFA4">
      <w:r w:rsidRPr="3D7E2A77" w:rsidR="620D1244">
        <w:rPr>
          <w:rFonts w:ascii="Times New Roman" w:hAnsi="Times New Roman" w:eastAsia="Times New Roman" w:cs="Times New Roman"/>
          <w:noProof w:val="0"/>
          <w:sz w:val="24"/>
          <w:szCs w:val="24"/>
          <w:lang w:val="en-US"/>
        </w:rPr>
        <w:t>- Clinical pearl: FIB-4 is a screening tool, not a diagnostic tool — indeterminate results (1.3–2.67) always require second-tier testing before making treatment decisions.</w:t>
      </w:r>
    </w:p>
    <w:p w:rsidR="0075563E" w:rsidRDefault="00000000" w14:paraId="31065081" w14:textId="7644290E">
      <w:r w:rsidRPr="3D7E2A77" w:rsidR="620D1244">
        <w:rPr>
          <w:rFonts w:ascii="Times New Roman" w:hAnsi="Times New Roman" w:eastAsia="Times New Roman" w:cs="Times New Roman"/>
          <w:noProof w:val="0"/>
          <w:sz w:val="24"/>
          <w:szCs w:val="24"/>
          <w:lang w:val="en-US"/>
        </w:rPr>
        <w:t>---</w:t>
      </w:r>
    </w:p>
    <w:p w:rsidR="0075563E" w:rsidRDefault="00000000" w14:paraId="54C10C9C" w14:textId="3D0D565F">
      <w:r w:rsidRPr="3D7E2A77" w:rsidR="620D1244">
        <w:rPr>
          <w:rFonts w:ascii="Times New Roman" w:hAnsi="Times New Roman" w:eastAsia="Times New Roman" w:cs="Times New Roman"/>
          <w:noProof w:val="0"/>
          <w:sz w:val="24"/>
          <w:szCs w:val="24"/>
          <w:lang w:val="en-US"/>
        </w:rPr>
        <w:t>SCRIPTED FEEDBACK — Student selects B:</w:t>
      </w:r>
    </w:p>
    <w:p w:rsidR="0075563E" w:rsidRDefault="00000000" w14:paraId="7EF75FDE" w14:textId="3E207CAF">
      <w:r w:rsidRPr="3D7E2A77" w:rsidR="620D1244">
        <w:rPr>
          <w:rFonts w:ascii="Times New Roman" w:hAnsi="Times New Roman" w:eastAsia="Times New Roman" w:cs="Times New Roman"/>
          <w:noProof w:val="0"/>
          <w:sz w:val="24"/>
          <w:szCs w:val="24"/>
          <w:lang w:val="en-US"/>
        </w:rPr>
        <w:t>- Incorrect.</w:t>
      </w:r>
    </w:p>
    <w:p w:rsidR="0075563E" w:rsidRDefault="00000000" w14:paraId="42FB9666" w14:textId="4C3D3E44">
      <w:r w:rsidRPr="3D7E2A77" w:rsidR="620D1244">
        <w:rPr>
          <w:rFonts w:ascii="Times New Roman" w:hAnsi="Times New Roman" w:eastAsia="Times New Roman" w:cs="Times New Roman"/>
          <w:noProof w:val="0"/>
          <w:sz w:val="24"/>
          <w:szCs w:val="24"/>
          <w:lang w:val="en-US"/>
        </w:rPr>
        <w:t xml:space="preserve">- What was strong: Recognizing that </w:t>
      </w:r>
      <w:r w:rsidRPr="3D7E2A77" w:rsidR="620D1244">
        <w:rPr>
          <w:rFonts w:ascii="Times New Roman" w:hAnsi="Times New Roman" w:eastAsia="Times New Roman" w:cs="Times New Roman"/>
          <w:noProof w:val="0"/>
          <w:sz w:val="24"/>
          <w:szCs w:val="24"/>
          <w:lang w:val="en-US"/>
        </w:rPr>
        <w:t>additional</w:t>
      </w:r>
      <w:r w:rsidRPr="3D7E2A77" w:rsidR="620D1244">
        <w:rPr>
          <w:rFonts w:ascii="Times New Roman" w:hAnsi="Times New Roman" w:eastAsia="Times New Roman" w:cs="Times New Roman"/>
          <w:noProof w:val="0"/>
          <w:sz w:val="24"/>
          <w:szCs w:val="24"/>
          <w:lang w:val="en-US"/>
        </w:rPr>
        <w:t xml:space="preserve"> evaluation is needed beyond FIB-4 before initiating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demonstrates </w:t>
      </w:r>
      <w:r w:rsidRPr="3D7E2A77" w:rsidR="620D1244">
        <w:rPr>
          <w:rFonts w:ascii="Times New Roman" w:hAnsi="Times New Roman" w:eastAsia="Times New Roman" w:cs="Times New Roman"/>
          <w:noProof w:val="0"/>
          <w:sz w:val="24"/>
          <w:szCs w:val="24"/>
          <w:lang w:val="en-US"/>
        </w:rPr>
        <w:t>appropriate clinical</w:t>
      </w:r>
      <w:r w:rsidRPr="3D7E2A77" w:rsidR="620D1244">
        <w:rPr>
          <w:rFonts w:ascii="Times New Roman" w:hAnsi="Times New Roman" w:eastAsia="Times New Roman" w:cs="Times New Roman"/>
          <w:noProof w:val="0"/>
          <w:sz w:val="24"/>
          <w:szCs w:val="24"/>
          <w:lang w:val="en-US"/>
        </w:rPr>
        <w:t xml:space="preserve"> caution.</w:t>
      </w:r>
    </w:p>
    <w:p w:rsidR="0075563E" w:rsidRDefault="00000000" w14:paraId="01987B3D" w14:textId="196627B1">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The AASLD Practice Guidance explicitly </w:t>
      </w:r>
      <w:r w:rsidRPr="3D7E2A77" w:rsidR="620D1244">
        <w:rPr>
          <w:rFonts w:ascii="Times New Roman" w:hAnsi="Times New Roman" w:eastAsia="Times New Roman" w:cs="Times New Roman"/>
          <w:noProof w:val="0"/>
          <w:sz w:val="24"/>
          <w:szCs w:val="24"/>
          <w:lang w:val="en-US"/>
        </w:rPr>
        <w:t>states</w:t>
      </w:r>
      <w:r w:rsidRPr="3D7E2A77" w:rsidR="620D1244">
        <w:rPr>
          <w:rFonts w:ascii="Times New Roman" w:hAnsi="Times New Roman" w:eastAsia="Times New Roman" w:cs="Times New Roman"/>
          <w:noProof w:val="0"/>
          <w:sz w:val="24"/>
          <w:szCs w:val="24"/>
          <w:lang w:val="en-US"/>
        </w:rPr>
        <w:t xml:space="preserve"> that liver biopsy is not </w:t>
      </w:r>
      <w:r w:rsidRPr="3D7E2A77" w:rsidR="620D1244">
        <w:rPr>
          <w:rFonts w:ascii="Times New Roman" w:hAnsi="Times New Roman" w:eastAsia="Times New Roman" w:cs="Times New Roman"/>
          <w:noProof w:val="0"/>
          <w:sz w:val="24"/>
          <w:szCs w:val="24"/>
          <w:lang w:val="en-US"/>
        </w:rPr>
        <w:t>required</w:t>
      </w:r>
      <w:r w:rsidRPr="3D7E2A77" w:rsidR="620D1244">
        <w:rPr>
          <w:rFonts w:ascii="Times New Roman" w:hAnsi="Times New Roman" w:eastAsia="Times New Roman" w:cs="Times New Roman"/>
          <w:noProof w:val="0"/>
          <w:sz w:val="24"/>
          <w:szCs w:val="24"/>
          <w:lang w:val="en-US"/>
        </w:rPr>
        <w:t xml:space="preserve"> for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initiation. Noninvasive testing (VCTE, ELF, MRE) can </w:t>
      </w:r>
      <w:r w:rsidRPr="3D7E2A77" w:rsidR="620D1244">
        <w:rPr>
          <w:rFonts w:ascii="Times New Roman" w:hAnsi="Times New Roman" w:eastAsia="Times New Roman" w:cs="Times New Roman"/>
          <w:noProof w:val="0"/>
          <w:sz w:val="24"/>
          <w:szCs w:val="24"/>
          <w:lang w:val="en-US"/>
        </w:rPr>
        <w:t>establish</w:t>
      </w:r>
      <w:r w:rsidRPr="3D7E2A77" w:rsidR="620D1244">
        <w:rPr>
          <w:rFonts w:ascii="Times New Roman" w:hAnsi="Times New Roman" w:eastAsia="Times New Roman" w:cs="Times New Roman"/>
          <w:noProof w:val="0"/>
          <w:sz w:val="24"/>
          <w:szCs w:val="24"/>
          <w:lang w:val="en-US"/>
        </w:rPr>
        <w:t xml:space="preserve"> eligibility for treatment. Requiring biopsy creates an unnecessary barrier to care — biopsy is invasive, costly, subject to sampling error (~1/50,000th of the liver), and may deter patients from pursuing treatment.</w:t>
      </w:r>
    </w:p>
    <w:p w:rsidR="0075563E" w:rsidRDefault="00000000" w14:paraId="38423200" w14:textId="781B5297">
      <w:r w:rsidRPr="3D7E2A77" w:rsidR="620D1244">
        <w:rPr>
          <w:rFonts w:ascii="Times New Roman" w:hAnsi="Times New Roman" w:eastAsia="Times New Roman" w:cs="Times New Roman"/>
          <w:noProof w:val="0"/>
          <w:sz w:val="24"/>
          <w:szCs w:val="24"/>
          <w:lang w:val="en-US"/>
        </w:rPr>
        <w:t>- Clinical pearl: FIB-4 is a screening tool, not a diagnostic tool — indeterminate results (1.3–2.67) always require second-tier testing before making treatment decisions.</w:t>
      </w:r>
    </w:p>
    <w:p w:rsidR="0075563E" w:rsidRDefault="00000000" w14:paraId="0E620BDB" w14:textId="43CC0073">
      <w:r w:rsidRPr="3D7E2A77" w:rsidR="620D1244">
        <w:rPr>
          <w:rFonts w:ascii="Times New Roman" w:hAnsi="Times New Roman" w:eastAsia="Times New Roman" w:cs="Times New Roman"/>
          <w:noProof w:val="0"/>
          <w:sz w:val="24"/>
          <w:szCs w:val="24"/>
          <w:lang w:val="en-US"/>
        </w:rPr>
        <w:t>---</w:t>
      </w:r>
    </w:p>
    <w:p w:rsidR="0075563E" w:rsidRDefault="00000000" w14:paraId="760C6078" w14:textId="1CECD54B">
      <w:r w:rsidRPr="3D7E2A77" w:rsidR="620D1244">
        <w:rPr>
          <w:rFonts w:ascii="Times New Roman" w:hAnsi="Times New Roman" w:eastAsia="Times New Roman" w:cs="Times New Roman"/>
          <w:noProof w:val="0"/>
          <w:sz w:val="24"/>
          <w:szCs w:val="24"/>
          <w:lang w:val="en-US"/>
        </w:rPr>
        <w:t>SCRIPTED FEEDBACK — Student selects C:</w:t>
      </w:r>
    </w:p>
    <w:p w:rsidR="0075563E" w:rsidRDefault="00000000" w14:paraId="05525E49" w14:textId="18FC3CEF">
      <w:r w:rsidRPr="3D7E2A77" w:rsidR="620D1244">
        <w:rPr>
          <w:rFonts w:ascii="Times New Roman" w:hAnsi="Times New Roman" w:eastAsia="Times New Roman" w:cs="Times New Roman"/>
          <w:noProof w:val="0"/>
          <w:sz w:val="24"/>
          <w:szCs w:val="24"/>
          <w:lang w:val="en-US"/>
        </w:rPr>
        <w:t>- Correct.</w:t>
      </w:r>
    </w:p>
    <w:p w:rsidR="0075563E" w:rsidRDefault="00000000" w14:paraId="5E2466EE" w14:textId="0B160BA8">
      <w:r w:rsidRPr="3D7E2A77" w:rsidR="620D1244">
        <w:rPr>
          <w:rFonts w:ascii="Times New Roman" w:hAnsi="Times New Roman" w:eastAsia="Times New Roman" w:cs="Times New Roman"/>
          <w:noProof w:val="0"/>
          <w:sz w:val="24"/>
          <w:szCs w:val="24"/>
          <w:lang w:val="en-US"/>
        </w:rPr>
        <w:t xml:space="preserve">- What was strong: Excellent application of the AASLD two-tier noninvasive testing pathway. Correctly </w:t>
      </w:r>
      <w:r w:rsidRPr="3D7E2A77" w:rsidR="620D1244">
        <w:rPr>
          <w:rFonts w:ascii="Times New Roman" w:hAnsi="Times New Roman" w:eastAsia="Times New Roman" w:cs="Times New Roman"/>
          <w:noProof w:val="0"/>
          <w:sz w:val="24"/>
          <w:szCs w:val="24"/>
          <w:lang w:val="en-US"/>
        </w:rPr>
        <w:t>identifying</w:t>
      </w:r>
      <w:r w:rsidRPr="3D7E2A77" w:rsidR="620D1244">
        <w:rPr>
          <w:rFonts w:ascii="Times New Roman" w:hAnsi="Times New Roman" w:eastAsia="Times New Roman" w:cs="Times New Roman"/>
          <w:noProof w:val="0"/>
          <w:sz w:val="24"/>
          <w:szCs w:val="24"/>
          <w:lang w:val="en-US"/>
        </w:rPr>
        <w:t xml:space="preserve"> FIB-4 1.85 as indeterminate and selecting VCTE as the </w:t>
      </w:r>
      <w:r w:rsidRPr="3D7E2A77" w:rsidR="620D1244">
        <w:rPr>
          <w:rFonts w:ascii="Times New Roman" w:hAnsi="Times New Roman" w:eastAsia="Times New Roman" w:cs="Times New Roman"/>
          <w:noProof w:val="0"/>
          <w:sz w:val="24"/>
          <w:szCs w:val="24"/>
          <w:lang w:val="en-US"/>
        </w:rPr>
        <w:t>appropriate second-tier</w:t>
      </w:r>
      <w:r w:rsidRPr="3D7E2A77" w:rsidR="620D1244">
        <w:rPr>
          <w:rFonts w:ascii="Times New Roman" w:hAnsi="Times New Roman" w:eastAsia="Times New Roman" w:cs="Times New Roman"/>
          <w:noProof w:val="0"/>
          <w:sz w:val="24"/>
          <w:szCs w:val="24"/>
          <w:lang w:val="en-US"/>
        </w:rPr>
        <w:t xml:space="preserve"> test </w:t>
      </w:r>
      <w:r w:rsidRPr="3D7E2A77" w:rsidR="620D1244">
        <w:rPr>
          <w:rFonts w:ascii="Times New Roman" w:hAnsi="Times New Roman" w:eastAsia="Times New Roman" w:cs="Times New Roman"/>
          <w:noProof w:val="0"/>
          <w:sz w:val="24"/>
          <w:szCs w:val="24"/>
          <w:lang w:val="en-US"/>
        </w:rPr>
        <w:t>demonstrates</w:t>
      </w:r>
      <w:r w:rsidRPr="3D7E2A77" w:rsidR="620D1244">
        <w:rPr>
          <w:rFonts w:ascii="Times New Roman" w:hAnsi="Times New Roman" w:eastAsia="Times New Roman" w:cs="Times New Roman"/>
          <w:noProof w:val="0"/>
          <w:sz w:val="24"/>
          <w:szCs w:val="24"/>
          <w:lang w:val="en-US"/>
        </w:rPr>
        <w:t xml:space="preserve"> strong clinical guideline knowledge.</w:t>
      </w:r>
    </w:p>
    <w:p w:rsidR="0075563E" w:rsidRDefault="00000000" w14:paraId="2BCC40D0" w14:textId="2A664171">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Nothing — this is the </w:t>
      </w:r>
      <w:r w:rsidRPr="3D7E2A77" w:rsidR="620D1244">
        <w:rPr>
          <w:rFonts w:ascii="Times New Roman" w:hAnsi="Times New Roman" w:eastAsia="Times New Roman" w:cs="Times New Roman"/>
          <w:noProof w:val="0"/>
          <w:sz w:val="24"/>
          <w:szCs w:val="24"/>
          <w:lang w:val="en-US"/>
        </w:rPr>
        <w:t>optimal</w:t>
      </w:r>
      <w:r w:rsidRPr="3D7E2A77" w:rsidR="620D1244">
        <w:rPr>
          <w:rFonts w:ascii="Times New Roman" w:hAnsi="Times New Roman" w:eastAsia="Times New Roman" w:cs="Times New Roman"/>
          <w:noProof w:val="0"/>
          <w:sz w:val="24"/>
          <w:szCs w:val="24"/>
          <w:lang w:val="en-US"/>
        </w:rPr>
        <w:t xml:space="preserve"> answer. As a refinement, note that if VCTE shows LSM consistent with F2–F3 (</w:t>
      </w:r>
      <w:r w:rsidRPr="3D7E2A77" w:rsidR="620D1244">
        <w:rPr>
          <w:rFonts w:ascii="Times New Roman" w:hAnsi="Times New Roman" w:eastAsia="Times New Roman" w:cs="Times New Roman"/>
          <w:noProof w:val="0"/>
          <w:sz w:val="24"/>
          <w:szCs w:val="24"/>
          <w:lang w:val="en-US"/>
        </w:rPr>
        <w:t>generally &gt;</w:t>
      </w:r>
      <w:r w:rsidRPr="3D7E2A77" w:rsidR="620D1244">
        <w:rPr>
          <w:rFonts w:ascii="Times New Roman" w:hAnsi="Times New Roman" w:eastAsia="Times New Roman" w:cs="Times New Roman"/>
          <w:noProof w:val="0"/>
          <w:sz w:val="24"/>
          <w:szCs w:val="24"/>
          <w:lang w:val="en-US"/>
        </w:rPr>
        <w:t xml:space="preserve">8 kPa, with &gt;12 kPa suggesting advanced fibrosis), the patient would be eligible for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without biopsy. The patient's type 2 diabetes and elevated ALT further increase clinical suspicion for MASH.</w:t>
      </w:r>
    </w:p>
    <w:p w:rsidR="0075563E" w:rsidRDefault="00000000" w14:paraId="52078E2A" w14:textId="42EE0D36">
      <w:r w:rsidRPr="3D7E2A77" w:rsidR="620D1244">
        <w:rPr>
          <w:rFonts w:ascii="Times New Roman" w:hAnsi="Times New Roman" w:eastAsia="Times New Roman" w:cs="Times New Roman"/>
          <w:noProof w:val="0"/>
          <w:sz w:val="24"/>
          <w:szCs w:val="24"/>
          <w:lang w:val="en-US"/>
        </w:rPr>
        <w:t>- Clinical pearl: FIB-4 is a screening tool, not a diagnostic tool — indeterminate results (1.3–2.67) always require second-tier testing before making treatment decisions.</w:t>
      </w:r>
    </w:p>
    <w:p w:rsidR="0075563E" w:rsidRDefault="00000000" w14:paraId="40B3C658" w14:textId="638F3ABC">
      <w:r w:rsidRPr="3D7E2A77" w:rsidR="620D1244">
        <w:rPr>
          <w:rFonts w:ascii="Times New Roman" w:hAnsi="Times New Roman" w:eastAsia="Times New Roman" w:cs="Times New Roman"/>
          <w:noProof w:val="0"/>
          <w:sz w:val="24"/>
          <w:szCs w:val="24"/>
          <w:lang w:val="en-US"/>
        </w:rPr>
        <w:t>---</w:t>
      </w:r>
    </w:p>
    <w:p w:rsidR="0075563E" w:rsidRDefault="00000000" w14:paraId="43B9F62D" w14:textId="518FF21E">
      <w:r w:rsidRPr="3D7E2A77" w:rsidR="620D1244">
        <w:rPr>
          <w:rFonts w:ascii="Times New Roman" w:hAnsi="Times New Roman" w:eastAsia="Times New Roman" w:cs="Times New Roman"/>
          <w:noProof w:val="0"/>
          <w:sz w:val="24"/>
          <w:szCs w:val="24"/>
          <w:lang w:val="en-US"/>
        </w:rPr>
        <w:t>SCRIPTED FEEDBACK — Student selects D:</w:t>
      </w:r>
    </w:p>
    <w:p w:rsidR="0075563E" w:rsidRDefault="00000000" w14:paraId="4CCF258D" w14:textId="6E7DB133">
      <w:r w:rsidRPr="3D7E2A77" w:rsidR="620D1244">
        <w:rPr>
          <w:rFonts w:ascii="Times New Roman" w:hAnsi="Times New Roman" w:eastAsia="Times New Roman" w:cs="Times New Roman"/>
          <w:noProof w:val="0"/>
          <w:sz w:val="24"/>
          <w:szCs w:val="24"/>
          <w:lang w:val="en-US"/>
        </w:rPr>
        <w:t>- Incorrect.</w:t>
      </w:r>
    </w:p>
    <w:p w:rsidR="0075563E" w:rsidRDefault="00000000" w14:paraId="52375D5C" w14:textId="559B58BC">
      <w:r w:rsidRPr="3D7E2A77" w:rsidR="620D1244">
        <w:rPr>
          <w:rFonts w:ascii="Times New Roman" w:hAnsi="Times New Roman" w:eastAsia="Times New Roman" w:cs="Times New Roman"/>
          <w:noProof w:val="0"/>
          <w:sz w:val="24"/>
          <w:szCs w:val="24"/>
          <w:lang w:val="en-US"/>
        </w:rPr>
        <w:t>- What was strong: Awareness that FIB-4 has defined risk categories shows familiarity with the screening framework.</w:t>
      </w:r>
    </w:p>
    <w:p w:rsidR="0075563E" w:rsidRDefault="00000000" w14:paraId="05B9416C" w14:textId="545B4790">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A FIB-4 of 1.85 is NOT in the low-risk range. </w:t>
      </w:r>
      <w:r w:rsidRPr="3D7E2A77" w:rsidR="620D1244">
        <w:rPr>
          <w:rFonts w:ascii="Times New Roman" w:hAnsi="Times New Roman" w:eastAsia="Times New Roman" w:cs="Times New Roman"/>
          <w:noProof w:val="0"/>
          <w:sz w:val="24"/>
          <w:szCs w:val="24"/>
          <w:lang w:val="en-US"/>
        </w:rPr>
        <w:t>Low risk</w:t>
      </w:r>
      <w:r w:rsidRPr="3D7E2A77" w:rsidR="620D1244">
        <w:rPr>
          <w:rFonts w:ascii="Times New Roman" w:hAnsi="Times New Roman" w:eastAsia="Times New Roman" w:cs="Times New Roman"/>
          <w:noProof w:val="0"/>
          <w:sz w:val="24"/>
          <w:szCs w:val="24"/>
          <w:lang w:val="en-US"/>
        </w:rPr>
        <w:t xml:space="preserve"> is &lt;1.3 (or &lt;2.0 for patients &gt;65 years; this patient is 64, so standard cutoffs apply). A score of 1.85 is in the indeterminate range (1.3–2.67), which requires prompt second-tier testing — not reassessment in 2–3 years. Delaying evaluation in a patient with type 2 diabetes, obesity, and elevated ALT could allow fibrosis to progress unchecked.</w:t>
      </w:r>
    </w:p>
    <w:p w:rsidR="0075563E" w:rsidRDefault="00000000" w14:paraId="20CD7696" w14:textId="40157329">
      <w:r w:rsidRPr="3D7E2A77" w:rsidR="620D1244">
        <w:rPr>
          <w:rFonts w:ascii="Times New Roman" w:hAnsi="Times New Roman" w:eastAsia="Times New Roman" w:cs="Times New Roman"/>
          <w:noProof w:val="0"/>
          <w:sz w:val="24"/>
          <w:szCs w:val="24"/>
          <w:lang w:val="en-US"/>
        </w:rPr>
        <w:t>- Clinical pearl: FIB-4 is a screening tool, not a diagnostic tool — indeterminate results (1.3–2.67) always require second-tier testing before making treatment decisions.</w:t>
      </w:r>
    </w:p>
    <w:p w:rsidR="0075563E" w:rsidRDefault="00000000" w14:paraId="381BC343" w14:textId="61888707">
      <w:r w:rsidRPr="3D7E2A77" w:rsidR="620D1244">
        <w:rPr>
          <w:rFonts w:ascii="Times New Roman" w:hAnsi="Times New Roman" w:eastAsia="Times New Roman" w:cs="Times New Roman"/>
          <w:noProof w:val="0"/>
          <w:sz w:val="24"/>
          <w:szCs w:val="24"/>
          <w:lang w:val="en-US"/>
        </w:rPr>
        <w:t>---</w:t>
      </w:r>
    </w:p>
    <w:p w:rsidR="0075563E" w:rsidRDefault="00000000" w14:paraId="280FEE6C" w14:textId="1788C87E">
      <w:r w:rsidRPr="3D7E2A77" w:rsidR="620D1244">
        <w:rPr>
          <w:rFonts w:ascii="Times New Roman" w:hAnsi="Times New Roman" w:eastAsia="Times New Roman" w:cs="Times New Roman"/>
          <w:noProof w:val="0"/>
          <w:sz w:val="24"/>
          <w:szCs w:val="24"/>
          <w:lang w:val="en-US"/>
        </w:rPr>
        <w:t>SCRIPTED FEEDBACK — Student selects E:</w:t>
      </w:r>
    </w:p>
    <w:p w:rsidR="0075563E" w:rsidRDefault="00000000" w14:paraId="7C3D9DCE" w14:textId="71E7B496">
      <w:r w:rsidRPr="3D7E2A77" w:rsidR="620D1244">
        <w:rPr>
          <w:rFonts w:ascii="Times New Roman" w:hAnsi="Times New Roman" w:eastAsia="Times New Roman" w:cs="Times New Roman"/>
          <w:noProof w:val="0"/>
          <w:sz w:val="24"/>
          <w:szCs w:val="24"/>
          <w:lang w:val="en-US"/>
        </w:rPr>
        <w:t>- Incorrect.</w:t>
      </w:r>
    </w:p>
    <w:p w:rsidR="0075563E" w:rsidRDefault="00000000" w14:paraId="544FADBE" w14:textId="1B15746E">
      <w:r w:rsidRPr="3D7E2A77" w:rsidR="620D1244">
        <w:rPr>
          <w:rFonts w:ascii="Times New Roman" w:hAnsi="Times New Roman" w:eastAsia="Times New Roman" w:cs="Times New Roman"/>
          <w:noProof w:val="0"/>
          <w:sz w:val="24"/>
          <w:szCs w:val="24"/>
          <w:lang w:val="en-US"/>
        </w:rPr>
        <w:t>- What was strong: Considering alternative pharmacotherapy shows awareness that multiple treatment options exist for MASH.</w:t>
      </w:r>
    </w:p>
    <w:p w:rsidR="0075563E" w:rsidRDefault="00000000" w14:paraId="6B492F96" w14:textId="6662CD5A">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does not </w:t>
      </w:r>
      <w:r w:rsidRPr="3D7E2A77" w:rsidR="620D1244">
        <w:rPr>
          <w:rFonts w:ascii="Times New Roman" w:hAnsi="Times New Roman" w:eastAsia="Times New Roman" w:cs="Times New Roman"/>
          <w:noProof w:val="0"/>
          <w:sz w:val="24"/>
          <w:szCs w:val="24"/>
          <w:lang w:val="en-US"/>
        </w:rPr>
        <w:t>require</w:t>
      </w:r>
      <w:r w:rsidRPr="3D7E2A77" w:rsidR="620D1244">
        <w:rPr>
          <w:rFonts w:ascii="Times New Roman" w:hAnsi="Times New Roman" w:eastAsia="Times New Roman" w:cs="Times New Roman"/>
          <w:noProof w:val="0"/>
          <w:sz w:val="24"/>
          <w:szCs w:val="24"/>
          <w:lang w:val="en-US"/>
        </w:rPr>
        <w:t xml:space="preserve"> biopsy-confirmed MASH — the AASLD Practice Guidance allows initiation based on noninvasive testing consistent with F2–F3 fibrosis. Additionally, defaulting to pioglitazone without completing the diagnostic workup is premature. The </w:t>
      </w:r>
      <w:r w:rsidRPr="3D7E2A77" w:rsidR="620D1244">
        <w:rPr>
          <w:rFonts w:ascii="Times New Roman" w:hAnsi="Times New Roman" w:eastAsia="Times New Roman" w:cs="Times New Roman"/>
          <w:noProof w:val="0"/>
          <w:sz w:val="24"/>
          <w:szCs w:val="24"/>
          <w:lang w:val="en-US"/>
        </w:rPr>
        <w:t>appropriate next</w:t>
      </w:r>
      <w:r w:rsidRPr="3D7E2A77" w:rsidR="620D1244">
        <w:rPr>
          <w:rFonts w:ascii="Times New Roman" w:hAnsi="Times New Roman" w:eastAsia="Times New Roman" w:cs="Times New Roman"/>
          <w:noProof w:val="0"/>
          <w:sz w:val="24"/>
          <w:szCs w:val="24"/>
          <w:lang w:val="en-US"/>
        </w:rPr>
        <w:t xml:space="preserve"> step is second-tier noninvasive testing (VCTE) to </w:t>
      </w:r>
      <w:r w:rsidRPr="3D7E2A77" w:rsidR="620D1244">
        <w:rPr>
          <w:rFonts w:ascii="Times New Roman" w:hAnsi="Times New Roman" w:eastAsia="Times New Roman" w:cs="Times New Roman"/>
          <w:noProof w:val="0"/>
          <w:sz w:val="24"/>
          <w:szCs w:val="24"/>
          <w:lang w:val="en-US"/>
        </w:rPr>
        <w:t>determine</w:t>
      </w:r>
      <w:r w:rsidRPr="3D7E2A77" w:rsidR="620D1244">
        <w:rPr>
          <w:rFonts w:ascii="Times New Roman" w:hAnsi="Times New Roman" w:eastAsia="Times New Roman" w:cs="Times New Roman"/>
          <w:noProof w:val="0"/>
          <w:sz w:val="24"/>
          <w:szCs w:val="24"/>
          <w:lang w:val="en-US"/>
        </w:rPr>
        <w:t xml:space="preserve"> fibrosis stage, which then informs the treatment decision.</w:t>
      </w:r>
    </w:p>
    <w:p w:rsidR="0075563E" w:rsidRDefault="00000000" w14:paraId="256A6356" w14:textId="67C78893">
      <w:r w:rsidRPr="3D7E2A77" w:rsidR="620D1244">
        <w:rPr>
          <w:rFonts w:ascii="Times New Roman" w:hAnsi="Times New Roman" w:eastAsia="Times New Roman" w:cs="Times New Roman"/>
          <w:noProof w:val="0"/>
          <w:sz w:val="24"/>
          <w:szCs w:val="24"/>
          <w:lang w:val="en-US"/>
        </w:rPr>
        <w:t>- Clinical pearl: FIB-4 is a screening tool, not a diagnostic tool — indeterminate results (1.3–2.67) always require second-tier testing before making treatment decisions.</w:t>
      </w:r>
    </w:p>
    <w:p w:rsidR="0075563E" w:rsidRDefault="00000000" w14:paraId="06F3D88A" w14:textId="011E347F">
      <w:r w:rsidRPr="3D7E2A77" w:rsidR="620D1244">
        <w:rPr>
          <w:rFonts w:ascii="Times New Roman" w:hAnsi="Times New Roman" w:eastAsia="Times New Roman" w:cs="Times New Roman"/>
          <w:noProof w:val="0"/>
          <w:sz w:val="24"/>
          <w:szCs w:val="24"/>
          <w:lang w:val="en-US"/>
        </w:rPr>
        <w:t>═══════════════════════════════════════</w:t>
      </w:r>
    </w:p>
    <w:p w:rsidR="0075563E" w:rsidRDefault="00000000" w14:paraId="699EB5B9" w14:textId="4D142317">
      <w:r w:rsidRPr="3D7E2A77" w:rsidR="620D1244">
        <w:rPr>
          <w:rFonts w:ascii="Times New Roman" w:hAnsi="Times New Roman" w:eastAsia="Times New Roman" w:cs="Times New Roman"/>
          <w:noProof w:val="0"/>
          <w:sz w:val="24"/>
          <w:szCs w:val="24"/>
          <w:lang w:val="en-US"/>
        </w:rPr>
        <w:t>QUESTION 3 — Adverse Event Management [Single-Answer]</w:t>
      </w:r>
    </w:p>
    <w:p w:rsidR="0075563E" w:rsidRDefault="00000000" w14:paraId="258C42A8" w14:textId="72CD1091">
      <w:r w:rsidRPr="3D7E2A77" w:rsidR="620D1244">
        <w:rPr>
          <w:rFonts w:ascii="Times New Roman" w:hAnsi="Times New Roman" w:eastAsia="Times New Roman" w:cs="Times New Roman"/>
          <w:noProof w:val="0"/>
          <w:sz w:val="24"/>
          <w:szCs w:val="24"/>
          <w:lang w:val="en-US"/>
        </w:rPr>
        <w:t>═══════════════════════════════════════</w:t>
      </w:r>
    </w:p>
    <w:p w:rsidR="0075563E" w:rsidRDefault="00000000" w14:paraId="2A7D4426" w14:textId="3297AA7C">
      <w:r w:rsidRPr="3D7E2A77" w:rsidR="620D1244">
        <w:rPr>
          <w:rFonts w:ascii="Times New Roman" w:hAnsi="Times New Roman" w:eastAsia="Times New Roman" w:cs="Times New Roman"/>
          <w:noProof w:val="0"/>
          <w:sz w:val="24"/>
          <w:szCs w:val="24"/>
          <w:lang w:val="en-US"/>
        </w:rPr>
        <w:t xml:space="preserve">A patient has been on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w:t>
      </w:r>
      <w:r w:rsidRPr="3D7E2A77" w:rsidR="620D1244">
        <w:rPr>
          <w:rFonts w:ascii="Times New Roman" w:hAnsi="Times New Roman" w:eastAsia="Times New Roman" w:cs="Times New Roman"/>
          <w:noProof w:val="0"/>
          <w:sz w:val="24"/>
          <w:szCs w:val="24"/>
          <w:lang w:val="en-US"/>
        </w:rPr>
        <w:t>100 mg</w:t>
      </w:r>
      <w:r w:rsidRPr="3D7E2A77" w:rsidR="620D1244">
        <w:rPr>
          <w:rFonts w:ascii="Times New Roman" w:hAnsi="Times New Roman" w:eastAsia="Times New Roman" w:cs="Times New Roman"/>
          <w:noProof w:val="0"/>
          <w:sz w:val="24"/>
          <w:szCs w:val="24"/>
          <w:lang w:val="en-US"/>
        </w:rPr>
        <w:t xml:space="preserve"> daily for </w:t>
      </w:r>
      <w:r w:rsidRPr="3D7E2A77" w:rsidR="620D1244">
        <w:rPr>
          <w:rFonts w:ascii="Times New Roman" w:hAnsi="Times New Roman" w:eastAsia="Times New Roman" w:cs="Times New Roman"/>
          <w:noProof w:val="0"/>
          <w:sz w:val="24"/>
          <w:szCs w:val="24"/>
          <w:lang w:val="en-US"/>
        </w:rPr>
        <w:t>6 weeks</w:t>
      </w:r>
      <w:r w:rsidRPr="3D7E2A77" w:rsidR="620D1244">
        <w:rPr>
          <w:rFonts w:ascii="Times New Roman" w:hAnsi="Times New Roman" w:eastAsia="Times New Roman" w:cs="Times New Roman"/>
          <w:noProof w:val="0"/>
          <w:sz w:val="24"/>
          <w:szCs w:val="24"/>
          <w:lang w:val="en-US"/>
        </w:rPr>
        <w:t xml:space="preserve"> and calls reporting persistent loose stools for </w:t>
      </w:r>
      <w:r w:rsidRPr="3D7E2A77" w:rsidR="620D1244">
        <w:rPr>
          <w:rFonts w:ascii="Times New Roman" w:hAnsi="Times New Roman" w:eastAsia="Times New Roman" w:cs="Times New Roman"/>
          <w:noProof w:val="0"/>
          <w:sz w:val="24"/>
          <w:szCs w:val="24"/>
          <w:lang w:val="en-US"/>
        </w:rPr>
        <w:t>10 days</w:t>
      </w:r>
      <w:r w:rsidRPr="3D7E2A77" w:rsidR="620D1244">
        <w:rPr>
          <w:rFonts w:ascii="Times New Roman" w:hAnsi="Times New Roman" w:eastAsia="Times New Roman" w:cs="Times New Roman"/>
          <w:noProof w:val="0"/>
          <w:sz w:val="24"/>
          <w:szCs w:val="24"/>
          <w:lang w:val="en-US"/>
        </w:rPr>
        <w:t xml:space="preserve">, occurring 3–4 times daily. She has no fever, abdominal pain, or blood in </w:t>
      </w:r>
      <w:r w:rsidRPr="3D7E2A77" w:rsidR="620D1244">
        <w:rPr>
          <w:rFonts w:ascii="Times New Roman" w:hAnsi="Times New Roman" w:eastAsia="Times New Roman" w:cs="Times New Roman"/>
          <w:noProof w:val="0"/>
          <w:sz w:val="24"/>
          <w:szCs w:val="24"/>
          <w:lang w:val="en-US"/>
        </w:rPr>
        <w:t>stool</w:t>
      </w:r>
      <w:r w:rsidRPr="3D7E2A77" w:rsidR="620D1244">
        <w:rPr>
          <w:rFonts w:ascii="Times New Roman" w:hAnsi="Times New Roman" w:eastAsia="Times New Roman" w:cs="Times New Roman"/>
          <w:noProof w:val="0"/>
          <w:sz w:val="24"/>
          <w:szCs w:val="24"/>
          <w:lang w:val="en-US"/>
        </w:rPr>
        <w:t xml:space="preserve">. She is considering stopping </w:t>
      </w:r>
      <w:r w:rsidRPr="3D7E2A77" w:rsidR="620D1244">
        <w:rPr>
          <w:rFonts w:ascii="Times New Roman" w:hAnsi="Times New Roman" w:eastAsia="Times New Roman" w:cs="Times New Roman"/>
          <w:noProof w:val="0"/>
          <w:sz w:val="24"/>
          <w:szCs w:val="24"/>
          <w:lang w:val="en-US"/>
        </w:rPr>
        <w:t>the medication</w:t>
      </w:r>
      <w:r w:rsidRPr="3D7E2A77" w:rsidR="620D1244">
        <w:rPr>
          <w:rFonts w:ascii="Times New Roman" w:hAnsi="Times New Roman" w:eastAsia="Times New Roman" w:cs="Times New Roman"/>
          <w:noProof w:val="0"/>
          <w:sz w:val="24"/>
          <w:szCs w:val="24"/>
          <w:lang w:val="en-US"/>
        </w:rPr>
        <w:t xml:space="preserve">. What is the most </w:t>
      </w:r>
      <w:r w:rsidRPr="3D7E2A77" w:rsidR="620D1244">
        <w:rPr>
          <w:rFonts w:ascii="Times New Roman" w:hAnsi="Times New Roman" w:eastAsia="Times New Roman" w:cs="Times New Roman"/>
          <w:noProof w:val="0"/>
          <w:sz w:val="24"/>
          <w:szCs w:val="24"/>
          <w:lang w:val="en-US"/>
        </w:rPr>
        <w:t>appropriate response</w:t>
      </w:r>
      <w:r w:rsidRPr="3D7E2A77" w:rsidR="620D1244">
        <w:rPr>
          <w:rFonts w:ascii="Times New Roman" w:hAnsi="Times New Roman" w:eastAsia="Times New Roman" w:cs="Times New Roman"/>
          <w:noProof w:val="0"/>
          <w:sz w:val="24"/>
          <w:szCs w:val="24"/>
          <w:lang w:val="en-US"/>
        </w:rPr>
        <w:t>?</w:t>
      </w:r>
    </w:p>
    <w:p w:rsidR="0075563E" w:rsidRDefault="00000000" w14:paraId="181B1B8F" w14:textId="19C1B6BC">
      <w:r w:rsidRPr="3D7E2A77" w:rsidR="620D1244">
        <w:rPr>
          <w:rFonts w:ascii="Times New Roman" w:hAnsi="Times New Roman" w:eastAsia="Times New Roman" w:cs="Times New Roman"/>
          <w:noProof w:val="0"/>
          <w:sz w:val="24"/>
          <w:szCs w:val="24"/>
          <w:lang w:val="en-US"/>
        </w:rPr>
        <w:t xml:space="preserve">A. Discontinue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w:t>
      </w:r>
      <w:r w:rsidRPr="3D7E2A77" w:rsidR="620D1244">
        <w:rPr>
          <w:rFonts w:ascii="Times New Roman" w:hAnsi="Times New Roman" w:eastAsia="Times New Roman" w:cs="Times New Roman"/>
          <w:noProof w:val="0"/>
          <w:sz w:val="24"/>
          <w:szCs w:val="24"/>
          <w:lang w:val="en-US"/>
        </w:rPr>
        <w:t>immediately</w:t>
      </w:r>
      <w:r w:rsidRPr="3D7E2A77" w:rsidR="620D1244">
        <w:rPr>
          <w:rFonts w:ascii="Times New Roman" w:hAnsi="Times New Roman" w:eastAsia="Times New Roman" w:cs="Times New Roman"/>
          <w:noProof w:val="0"/>
          <w:sz w:val="24"/>
          <w:szCs w:val="24"/>
          <w:lang w:val="en-US"/>
        </w:rPr>
        <w:t xml:space="preserve"> and refer to gastroenterology</w:t>
      </w:r>
    </w:p>
    <w:p w:rsidR="0075563E" w:rsidRDefault="00000000" w14:paraId="68F53DBC" w14:textId="20476C6D">
      <w:r w:rsidRPr="3D7E2A77" w:rsidR="620D1244">
        <w:rPr>
          <w:rFonts w:ascii="Times New Roman" w:hAnsi="Times New Roman" w:eastAsia="Times New Roman" w:cs="Times New Roman"/>
          <w:noProof w:val="0"/>
          <w:sz w:val="24"/>
          <w:szCs w:val="24"/>
          <w:lang w:val="en-US"/>
        </w:rPr>
        <w:t xml:space="preserve">B. Reduce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to </w:t>
      </w:r>
      <w:r w:rsidRPr="3D7E2A77" w:rsidR="620D1244">
        <w:rPr>
          <w:rFonts w:ascii="Times New Roman" w:hAnsi="Times New Roman" w:eastAsia="Times New Roman" w:cs="Times New Roman"/>
          <w:noProof w:val="0"/>
          <w:sz w:val="24"/>
          <w:szCs w:val="24"/>
          <w:lang w:val="en-US"/>
        </w:rPr>
        <w:t>80 mg</w:t>
      </w:r>
      <w:r w:rsidRPr="3D7E2A77" w:rsidR="620D1244">
        <w:rPr>
          <w:rFonts w:ascii="Times New Roman" w:hAnsi="Times New Roman" w:eastAsia="Times New Roman" w:cs="Times New Roman"/>
          <w:noProof w:val="0"/>
          <w:sz w:val="24"/>
          <w:szCs w:val="24"/>
          <w:lang w:val="en-US"/>
        </w:rPr>
        <w:t>/day per the dose-reduction protocol for GI intolerance</w:t>
      </w:r>
    </w:p>
    <w:p w:rsidR="0075563E" w:rsidRDefault="00000000" w14:paraId="6C545BBD" w14:textId="65B6A0E9">
      <w:r w:rsidRPr="3D7E2A77" w:rsidR="620D1244">
        <w:rPr>
          <w:rFonts w:ascii="Times New Roman" w:hAnsi="Times New Roman" w:eastAsia="Times New Roman" w:cs="Times New Roman"/>
          <w:noProof w:val="0"/>
          <w:sz w:val="24"/>
          <w:szCs w:val="24"/>
          <w:lang w:val="en-US"/>
        </w:rPr>
        <w:t>C. Reassure that GI effects are common and typically self-limiting; encourage continuation with supportive measures and close follow-up</w:t>
      </w:r>
    </w:p>
    <w:p w:rsidR="0075563E" w:rsidRDefault="00000000" w14:paraId="4E870C2A" w14:textId="3A53D0D3">
      <w:r w:rsidRPr="3D7E2A77" w:rsidR="620D1244">
        <w:rPr>
          <w:rFonts w:ascii="Times New Roman" w:hAnsi="Times New Roman" w:eastAsia="Times New Roman" w:cs="Times New Roman"/>
          <w:noProof w:val="0"/>
          <w:sz w:val="24"/>
          <w:szCs w:val="24"/>
          <w:lang w:val="en-US"/>
        </w:rPr>
        <w:t>D. Switch to semaglutide, which has a more favorable GI profile</w:t>
      </w:r>
    </w:p>
    <w:p w:rsidR="0075563E" w:rsidRDefault="00000000" w14:paraId="064623BB" w14:textId="2D3A55BE">
      <w:r w:rsidRPr="3D7E2A77" w:rsidR="620D1244">
        <w:rPr>
          <w:rFonts w:ascii="Times New Roman" w:hAnsi="Times New Roman" w:eastAsia="Times New Roman" w:cs="Times New Roman"/>
          <w:noProof w:val="0"/>
          <w:sz w:val="24"/>
          <w:szCs w:val="24"/>
          <w:lang w:val="en-US"/>
        </w:rPr>
        <w:t>E. Order stool studies (C. difficile, ova and parasites) before making any changes</w:t>
      </w:r>
    </w:p>
    <w:p w:rsidR="0075563E" w:rsidRDefault="00000000" w14:paraId="0E7689F4" w14:textId="2574C5D1">
      <w:r w:rsidRPr="3D7E2A77" w:rsidR="620D1244">
        <w:rPr>
          <w:rFonts w:ascii="Times New Roman" w:hAnsi="Times New Roman" w:eastAsia="Times New Roman" w:cs="Times New Roman"/>
          <w:noProof w:val="0"/>
          <w:sz w:val="24"/>
          <w:szCs w:val="24"/>
          <w:lang w:val="en-US"/>
        </w:rPr>
        <w:t>CORRECT ANSWER: C</w:t>
      </w:r>
    </w:p>
    <w:p w:rsidR="0075563E" w:rsidRDefault="00000000" w14:paraId="377E9FEB" w14:textId="03074A19">
      <w:r w:rsidRPr="3D7E2A77" w:rsidR="620D1244">
        <w:rPr>
          <w:rFonts w:ascii="Times New Roman" w:hAnsi="Times New Roman" w:eastAsia="Times New Roman" w:cs="Times New Roman"/>
          <w:noProof w:val="0"/>
          <w:sz w:val="24"/>
          <w:szCs w:val="24"/>
          <w:lang w:val="en-US"/>
        </w:rPr>
        <w:t>---</w:t>
      </w:r>
    </w:p>
    <w:p w:rsidR="0075563E" w:rsidRDefault="00000000" w14:paraId="05FA1E4F" w14:textId="35AC5301">
      <w:r w:rsidRPr="3D7E2A77" w:rsidR="620D1244">
        <w:rPr>
          <w:rFonts w:ascii="Times New Roman" w:hAnsi="Times New Roman" w:eastAsia="Times New Roman" w:cs="Times New Roman"/>
          <w:noProof w:val="0"/>
          <w:sz w:val="24"/>
          <w:szCs w:val="24"/>
          <w:lang w:val="en-US"/>
        </w:rPr>
        <w:t>SCRIPTED FEEDBACK — Student selects A:</w:t>
      </w:r>
    </w:p>
    <w:p w:rsidR="0075563E" w:rsidRDefault="00000000" w14:paraId="7E91876F" w14:textId="273F4C5F">
      <w:r w:rsidRPr="3D7E2A77" w:rsidR="620D1244">
        <w:rPr>
          <w:rFonts w:ascii="Times New Roman" w:hAnsi="Times New Roman" w:eastAsia="Times New Roman" w:cs="Times New Roman"/>
          <w:noProof w:val="0"/>
          <w:sz w:val="24"/>
          <w:szCs w:val="24"/>
          <w:lang w:val="en-US"/>
        </w:rPr>
        <w:t>- Incorrect.</w:t>
      </w:r>
    </w:p>
    <w:p w:rsidR="0075563E" w:rsidRDefault="00000000" w14:paraId="53B441B1" w14:textId="4F1289F1">
      <w:r w:rsidRPr="3D7E2A77" w:rsidR="620D1244">
        <w:rPr>
          <w:rFonts w:ascii="Times New Roman" w:hAnsi="Times New Roman" w:eastAsia="Times New Roman" w:cs="Times New Roman"/>
          <w:noProof w:val="0"/>
          <w:sz w:val="24"/>
          <w:szCs w:val="24"/>
          <w:lang w:val="en-US"/>
        </w:rPr>
        <w:t>- What was strong: Taking the patient's symptoms seriously and considering a specialist referral shows patient-centered thinking.</w:t>
      </w:r>
    </w:p>
    <w:p w:rsidR="0075563E" w:rsidRDefault="00000000" w14:paraId="725BF9FC" w14:textId="1CF757FC">
      <w:r w:rsidRPr="3D7E2A77" w:rsidR="620D1244">
        <w:rPr>
          <w:rFonts w:ascii="Times New Roman" w:hAnsi="Times New Roman" w:eastAsia="Times New Roman" w:cs="Times New Roman"/>
          <w:noProof w:val="0"/>
          <w:sz w:val="24"/>
          <w:szCs w:val="24"/>
          <w:lang w:val="en-US"/>
        </w:rPr>
        <w:t xml:space="preserve">- What was missed: The symptoms described — loose stools 3–4 times daily without fever, blood, or severe pain — are consistent with the expected adverse effect profile of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(diarrhea in 24–34% of patients, median duration 15–</w:t>
      </w:r>
      <w:r w:rsidRPr="3D7E2A77" w:rsidR="620D1244">
        <w:rPr>
          <w:rFonts w:ascii="Times New Roman" w:hAnsi="Times New Roman" w:eastAsia="Times New Roman" w:cs="Times New Roman"/>
          <w:noProof w:val="0"/>
          <w:sz w:val="24"/>
          <w:szCs w:val="24"/>
          <w:lang w:val="en-US"/>
        </w:rPr>
        <w:t>20 days</w:t>
      </w:r>
      <w:r w:rsidRPr="3D7E2A77" w:rsidR="620D1244">
        <w:rPr>
          <w:rFonts w:ascii="Times New Roman" w:hAnsi="Times New Roman" w:eastAsia="Times New Roman" w:cs="Times New Roman"/>
          <w:noProof w:val="0"/>
          <w:sz w:val="24"/>
          <w:szCs w:val="24"/>
          <w:lang w:val="en-US"/>
        </w:rPr>
        <w:t xml:space="preserve">, no severe diarrhea reported in trials). Discontinuing therapy for an expected, self-limiting side effect at </w:t>
      </w:r>
      <w:r w:rsidRPr="3D7E2A77" w:rsidR="620D1244">
        <w:rPr>
          <w:rFonts w:ascii="Times New Roman" w:hAnsi="Times New Roman" w:eastAsia="Times New Roman" w:cs="Times New Roman"/>
          <w:noProof w:val="0"/>
          <w:sz w:val="24"/>
          <w:szCs w:val="24"/>
          <w:lang w:val="en-US"/>
        </w:rPr>
        <w:t>6 weeks</w:t>
      </w:r>
      <w:r w:rsidRPr="3D7E2A77" w:rsidR="620D1244">
        <w:rPr>
          <w:rFonts w:ascii="Times New Roman" w:hAnsi="Times New Roman" w:eastAsia="Times New Roman" w:cs="Times New Roman"/>
          <w:noProof w:val="0"/>
          <w:sz w:val="24"/>
          <w:szCs w:val="24"/>
          <w:lang w:val="en-US"/>
        </w:rPr>
        <w:t xml:space="preserve"> — when resolution is </w:t>
      </w:r>
      <w:r w:rsidRPr="3D7E2A77" w:rsidR="620D1244">
        <w:rPr>
          <w:rFonts w:ascii="Times New Roman" w:hAnsi="Times New Roman" w:eastAsia="Times New Roman" w:cs="Times New Roman"/>
          <w:noProof w:val="0"/>
          <w:sz w:val="24"/>
          <w:szCs w:val="24"/>
          <w:lang w:val="en-US"/>
        </w:rPr>
        <w:t>anticipated</w:t>
      </w:r>
      <w:r w:rsidRPr="3D7E2A77" w:rsidR="620D1244">
        <w:rPr>
          <w:rFonts w:ascii="Times New Roman" w:hAnsi="Times New Roman" w:eastAsia="Times New Roman" w:cs="Times New Roman"/>
          <w:noProof w:val="0"/>
          <w:sz w:val="24"/>
          <w:szCs w:val="24"/>
          <w:lang w:val="en-US"/>
        </w:rPr>
        <w:t xml:space="preserve"> — would deprive the patient of a needed treatment prematurely. The </w:t>
      </w:r>
      <w:r w:rsidRPr="3D7E2A77" w:rsidR="620D1244">
        <w:rPr>
          <w:rFonts w:ascii="Times New Roman" w:hAnsi="Times New Roman" w:eastAsia="Times New Roman" w:cs="Times New Roman"/>
          <w:noProof w:val="0"/>
          <w:sz w:val="24"/>
          <w:szCs w:val="24"/>
          <w:lang w:val="en-US"/>
        </w:rPr>
        <w:t>appropriate response</w:t>
      </w:r>
      <w:r w:rsidRPr="3D7E2A77" w:rsidR="620D1244">
        <w:rPr>
          <w:rFonts w:ascii="Times New Roman" w:hAnsi="Times New Roman" w:eastAsia="Times New Roman" w:cs="Times New Roman"/>
          <w:noProof w:val="0"/>
          <w:sz w:val="24"/>
          <w:szCs w:val="24"/>
          <w:lang w:val="en-US"/>
        </w:rPr>
        <w:t xml:space="preserve"> is reassurance, supportive measures, and close follow-up.</w:t>
      </w:r>
    </w:p>
    <w:p w:rsidR="0075563E" w:rsidRDefault="00000000" w14:paraId="4CDD2A36" w14:textId="7B9E3EC0">
      <w:r w:rsidRPr="3D7E2A77" w:rsidR="620D1244">
        <w:rPr>
          <w:rFonts w:ascii="Times New Roman" w:hAnsi="Times New Roman" w:eastAsia="Times New Roman" w:cs="Times New Roman"/>
          <w:noProof w:val="0"/>
          <w:sz w:val="24"/>
          <w:szCs w:val="24"/>
          <w:lang w:val="en-US"/>
        </w:rPr>
        <w:t xml:space="preserve">- Clinical pearl: There is no formal dose-reduction protocol for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GI intolerance — </w:t>
      </w:r>
      <w:r w:rsidRPr="3D7E2A77" w:rsidR="620D1244">
        <w:rPr>
          <w:rFonts w:ascii="Times New Roman" w:hAnsi="Times New Roman" w:eastAsia="Times New Roman" w:cs="Times New Roman"/>
          <w:noProof w:val="0"/>
          <w:sz w:val="24"/>
          <w:szCs w:val="24"/>
          <w:lang w:val="en-US"/>
        </w:rPr>
        <w:t>counsel</w:t>
      </w:r>
      <w:r w:rsidRPr="3D7E2A77" w:rsidR="620D1244">
        <w:rPr>
          <w:rFonts w:ascii="Times New Roman" w:hAnsi="Times New Roman" w:eastAsia="Times New Roman" w:cs="Times New Roman"/>
          <w:noProof w:val="0"/>
          <w:sz w:val="24"/>
          <w:szCs w:val="24"/>
          <w:lang w:val="en-US"/>
        </w:rPr>
        <w:t xml:space="preserve"> patients to continue through early symptoms, which typically resolve within 2–3 weeks.</w:t>
      </w:r>
    </w:p>
    <w:p w:rsidR="0075563E" w:rsidRDefault="00000000" w14:paraId="3FA2BF58" w14:textId="55B01BDF">
      <w:r w:rsidRPr="3D7E2A77" w:rsidR="620D1244">
        <w:rPr>
          <w:rFonts w:ascii="Times New Roman" w:hAnsi="Times New Roman" w:eastAsia="Times New Roman" w:cs="Times New Roman"/>
          <w:noProof w:val="0"/>
          <w:sz w:val="24"/>
          <w:szCs w:val="24"/>
          <w:lang w:val="en-US"/>
        </w:rPr>
        <w:t>---</w:t>
      </w:r>
    </w:p>
    <w:p w:rsidR="0075563E" w:rsidRDefault="00000000" w14:paraId="27316943" w14:textId="08CA70C3">
      <w:r w:rsidRPr="3D7E2A77" w:rsidR="620D1244">
        <w:rPr>
          <w:rFonts w:ascii="Times New Roman" w:hAnsi="Times New Roman" w:eastAsia="Times New Roman" w:cs="Times New Roman"/>
          <w:noProof w:val="0"/>
          <w:sz w:val="24"/>
          <w:szCs w:val="24"/>
          <w:lang w:val="en-US"/>
        </w:rPr>
        <w:t>SCRIPTED FEEDBACK — Student selects B:</w:t>
      </w:r>
    </w:p>
    <w:p w:rsidR="0075563E" w:rsidRDefault="00000000" w14:paraId="66908043" w14:textId="5D16AE6A">
      <w:r w:rsidRPr="3D7E2A77" w:rsidR="620D1244">
        <w:rPr>
          <w:rFonts w:ascii="Times New Roman" w:hAnsi="Times New Roman" w:eastAsia="Times New Roman" w:cs="Times New Roman"/>
          <w:noProof w:val="0"/>
          <w:sz w:val="24"/>
          <w:szCs w:val="24"/>
          <w:lang w:val="en-US"/>
        </w:rPr>
        <w:t>- Incorrect.</w:t>
      </w:r>
    </w:p>
    <w:p w:rsidR="0075563E" w:rsidRDefault="00000000" w14:paraId="36F5D9A4" w14:textId="32EF0F2E">
      <w:r w:rsidRPr="3D7E2A77" w:rsidR="620D1244">
        <w:rPr>
          <w:rFonts w:ascii="Times New Roman" w:hAnsi="Times New Roman" w:eastAsia="Times New Roman" w:cs="Times New Roman"/>
          <w:noProof w:val="0"/>
          <w:sz w:val="24"/>
          <w:szCs w:val="24"/>
          <w:lang w:val="en-US"/>
        </w:rPr>
        <w:t xml:space="preserve">- What was strong: </w:t>
      </w:r>
      <w:r w:rsidRPr="3D7E2A77" w:rsidR="620D1244">
        <w:rPr>
          <w:rFonts w:ascii="Times New Roman" w:hAnsi="Times New Roman" w:eastAsia="Times New Roman" w:cs="Times New Roman"/>
          <w:noProof w:val="0"/>
          <w:sz w:val="24"/>
          <w:szCs w:val="24"/>
          <w:lang w:val="en-US"/>
        </w:rPr>
        <w:t>Attempting</w:t>
      </w:r>
      <w:r w:rsidRPr="3D7E2A77" w:rsidR="620D1244">
        <w:rPr>
          <w:rFonts w:ascii="Times New Roman" w:hAnsi="Times New Roman" w:eastAsia="Times New Roman" w:cs="Times New Roman"/>
          <w:noProof w:val="0"/>
          <w:sz w:val="24"/>
          <w:szCs w:val="24"/>
          <w:lang w:val="en-US"/>
        </w:rPr>
        <w:t xml:space="preserve"> to maintain the patient on therapy while addressing tolerability shows good clinical instinct to balance efficacy and adherence.</w:t>
      </w:r>
    </w:p>
    <w:p w:rsidR="0075563E" w:rsidRDefault="00000000" w14:paraId="1CE18353" w14:textId="7F66FE3C">
      <w:r w:rsidRPr="3D7E2A77" w:rsidR="620D1244">
        <w:rPr>
          <w:rFonts w:ascii="Times New Roman" w:hAnsi="Times New Roman" w:eastAsia="Times New Roman" w:cs="Times New Roman"/>
          <w:noProof w:val="0"/>
          <w:sz w:val="24"/>
          <w:szCs w:val="24"/>
          <w:lang w:val="en-US"/>
        </w:rPr>
        <w:t xml:space="preserve">- What was missed: There is no formal dose-reduction protocol for GI intolerance in the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prescribing information. This </w:t>
      </w:r>
      <w:r w:rsidRPr="3D7E2A77" w:rsidR="620D1244">
        <w:rPr>
          <w:rFonts w:ascii="Times New Roman" w:hAnsi="Times New Roman" w:eastAsia="Times New Roman" w:cs="Times New Roman"/>
          <w:noProof w:val="0"/>
          <w:sz w:val="24"/>
          <w:szCs w:val="24"/>
          <w:lang w:val="en-US"/>
        </w:rPr>
        <w:t>option</w:t>
      </w:r>
      <w:r w:rsidRPr="3D7E2A77" w:rsidR="620D1244">
        <w:rPr>
          <w:rFonts w:ascii="Times New Roman" w:hAnsi="Times New Roman" w:eastAsia="Times New Roman" w:cs="Times New Roman"/>
          <w:noProof w:val="0"/>
          <w:sz w:val="24"/>
          <w:szCs w:val="24"/>
          <w:lang w:val="en-US"/>
        </w:rPr>
        <w:t xml:space="preserve"> was fabricated. Dose reductions exist only for CYP2C8 inhibitor </w:t>
      </w:r>
      <w:r w:rsidRPr="3D7E2A77" w:rsidR="620D1244">
        <w:rPr>
          <w:rFonts w:ascii="Times New Roman" w:hAnsi="Times New Roman" w:eastAsia="Times New Roman" w:cs="Times New Roman"/>
          <w:noProof w:val="0"/>
          <w:sz w:val="24"/>
          <w:szCs w:val="24"/>
          <w:lang w:val="en-US"/>
        </w:rPr>
        <w:t>coadministration.</w:t>
      </w:r>
      <w:r w:rsidRPr="3D7E2A77" w:rsidR="620D1244">
        <w:rPr>
          <w:rFonts w:ascii="Times New Roman" w:hAnsi="Times New Roman" w:eastAsia="Times New Roman" w:cs="Times New Roman"/>
          <w:noProof w:val="0"/>
          <w:sz w:val="24"/>
          <w:szCs w:val="24"/>
          <w:lang w:val="en-US"/>
        </w:rPr>
        <w:t xml:space="preserve"> The </w:t>
      </w:r>
      <w:r w:rsidRPr="3D7E2A77" w:rsidR="620D1244">
        <w:rPr>
          <w:rFonts w:ascii="Times New Roman" w:hAnsi="Times New Roman" w:eastAsia="Times New Roman" w:cs="Times New Roman"/>
          <w:noProof w:val="0"/>
          <w:sz w:val="24"/>
          <w:szCs w:val="24"/>
          <w:lang w:val="en-US"/>
        </w:rPr>
        <w:t>appropriate management</w:t>
      </w:r>
      <w:r w:rsidRPr="3D7E2A77" w:rsidR="620D1244">
        <w:rPr>
          <w:rFonts w:ascii="Times New Roman" w:hAnsi="Times New Roman" w:eastAsia="Times New Roman" w:cs="Times New Roman"/>
          <w:noProof w:val="0"/>
          <w:sz w:val="24"/>
          <w:szCs w:val="24"/>
          <w:lang w:val="en-US"/>
        </w:rPr>
        <w:t xml:space="preserve"> is reassurance that GI effects are expected and self-limiting, with supportive measures (hydration, dietary modifications) and close follow-up.</w:t>
      </w:r>
    </w:p>
    <w:p w:rsidR="0075563E" w:rsidRDefault="00000000" w14:paraId="4E4A0777" w14:textId="143312DD">
      <w:r w:rsidRPr="3D7E2A77" w:rsidR="620D1244">
        <w:rPr>
          <w:rFonts w:ascii="Times New Roman" w:hAnsi="Times New Roman" w:eastAsia="Times New Roman" w:cs="Times New Roman"/>
          <w:noProof w:val="0"/>
          <w:sz w:val="24"/>
          <w:szCs w:val="24"/>
          <w:lang w:val="en-US"/>
        </w:rPr>
        <w:t xml:space="preserve">- Clinical pearl: There is no formal dose-reduction protocol for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GI intolerance — </w:t>
      </w:r>
      <w:r w:rsidRPr="3D7E2A77" w:rsidR="620D1244">
        <w:rPr>
          <w:rFonts w:ascii="Times New Roman" w:hAnsi="Times New Roman" w:eastAsia="Times New Roman" w:cs="Times New Roman"/>
          <w:noProof w:val="0"/>
          <w:sz w:val="24"/>
          <w:szCs w:val="24"/>
          <w:lang w:val="en-US"/>
        </w:rPr>
        <w:t>counsel</w:t>
      </w:r>
      <w:r w:rsidRPr="3D7E2A77" w:rsidR="620D1244">
        <w:rPr>
          <w:rFonts w:ascii="Times New Roman" w:hAnsi="Times New Roman" w:eastAsia="Times New Roman" w:cs="Times New Roman"/>
          <w:noProof w:val="0"/>
          <w:sz w:val="24"/>
          <w:szCs w:val="24"/>
          <w:lang w:val="en-US"/>
        </w:rPr>
        <w:t xml:space="preserve"> patients to continue through early symptoms, which typically resolve within 2–3 weeks.</w:t>
      </w:r>
    </w:p>
    <w:p w:rsidR="0075563E" w:rsidRDefault="00000000" w14:paraId="2DBC6369" w14:textId="715AEF0D">
      <w:r w:rsidRPr="3D7E2A77" w:rsidR="620D1244">
        <w:rPr>
          <w:rFonts w:ascii="Times New Roman" w:hAnsi="Times New Roman" w:eastAsia="Times New Roman" w:cs="Times New Roman"/>
          <w:noProof w:val="0"/>
          <w:sz w:val="24"/>
          <w:szCs w:val="24"/>
          <w:lang w:val="en-US"/>
        </w:rPr>
        <w:t>---</w:t>
      </w:r>
    </w:p>
    <w:p w:rsidR="0075563E" w:rsidP="3D7E2A77" w:rsidRDefault="00000000" w14:paraId="5CF34835" w14:textId="5BB6A70A">
      <w:pPr>
        <w:rPr>
          <w:rFonts w:ascii="Times New Roman" w:hAnsi="Times New Roman" w:eastAsia="Times New Roman" w:cs="Times New Roman"/>
          <w:noProof w:val="0"/>
          <w:sz w:val="24"/>
          <w:szCs w:val="24"/>
          <w:lang w:val="en-US"/>
        </w:rPr>
      </w:pPr>
      <w:r w:rsidRPr="3D7E2A77" w:rsidR="620D1244">
        <w:rPr>
          <w:rFonts w:ascii="Times New Roman" w:hAnsi="Times New Roman" w:eastAsia="Times New Roman" w:cs="Times New Roman"/>
          <w:noProof w:val="0"/>
          <w:sz w:val="24"/>
          <w:szCs w:val="24"/>
          <w:lang w:val="en-US"/>
        </w:rPr>
        <w:t>SCRIPTED FEEDBACK — Student selects C</w:t>
      </w:r>
    </w:p>
    <w:p w:rsidR="0075563E" w:rsidRDefault="00000000" w14:paraId="72E444F8" w14:textId="576DEE25">
      <w:r w:rsidRPr="3D7E2A77" w:rsidR="620D1244">
        <w:rPr>
          <w:rFonts w:ascii="Times New Roman" w:hAnsi="Times New Roman" w:eastAsia="Times New Roman" w:cs="Times New Roman"/>
          <w:noProof w:val="0"/>
          <w:sz w:val="24"/>
          <w:szCs w:val="24"/>
          <w:lang w:val="en-US"/>
        </w:rPr>
        <w:t>- Correct.</w:t>
      </w:r>
    </w:p>
    <w:p w:rsidR="0075563E" w:rsidRDefault="00000000" w14:paraId="51EE951C" w14:textId="629AA44E">
      <w:r w:rsidRPr="3D7E2A77" w:rsidR="620D1244">
        <w:rPr>
          <w:rFonts w:ascii="Times New Roman" w:hAnsi="Times New Roman" w:eastAsia="Times New Roman" w:cs="Times New Roman"/>
          <w:noProof w:val="0"/>
          <w:sz w:val="24"/>
          <w:szCs w:val="24"/>
          <w:lang w:val="en-US"/>
        </w:rPr>
        <w:t xml:space="preserve">- What was strong: Excellent clinical judgment. Correctly </w:t>
      </w:r>
      <w:r w:rsidRPr="3D7E2A77" w:rsidR="620D1244">
        <w:rPr>
          <w:rFonts w:ascii="Times New Roman" w:hAnsi="Times New Roman" w:eastAsia="Times New Roman" w:cs="Times New Roman"/>
          <w:noProof w:val="0"/>
          <w:sz w:val="24"/>
          <w:szCs w:val="24"/>
          <w:lang w:val="en-US"/>
        </w:rPr>
        <w:t>identifying</w:t>
      </w:r>
      <w:r w:rsidRPr="3D7E2A77" w:rsidR="620D1244">
        <w:rPr>
          <w:rFonts w:ascii="Times New Roman" w:hAnsi="Times New Roman" w:eastAsia="Times New Roman" w:cs="Times New Roman"/>
          <w:noProof w:val="0"/>
          <w:sz w:val="24"/>
          <w:szCs w:val="24"/>
          <w:lang w:val="en-US"/>
        </w:rPr>
        <w:t xml:space="preserve"> the symptoms as consistent with the expected adverse effect profile (diarrhea 24–34%, onset &lt;</w:t>
      </w:r>
      <w:r w:rsidRPr="3D7E2A77" w:rsidR="620D1244">
        <w:rPr>
          <w:rFonts w:ascii="Times New Roman" w:hAnsi="Times New Roman" w:eastAsia="Times New Roman" w:cs="Times New Roman"/>
          <w:noProof w:val="0"/>
          <w:sz w:val="24"/>
          <w:szCs w:val="24"/>
          <w:lang w:val="en-US"/>
        </w:rPr>
        <w:t>12 weeks</w:t>
      </w:r>
      <w:r w:rsidRPr="3D7E2A77" w:rsidR="620D1244">
        <w:rPr>
          <w:rFonts w:ascii="Times New Roman" w:hAnsi="Times New Roman" w:eastAsia="Times New Roman" w:cs="Times New Roman"/>
          <w:noProof w:val="0"/>
          <w:sz w:val="24"/>
          <w:szCs w:val="24"/>
          <w:lang w:val="en-US"/>
        </w:rPr>
        <w:t>, median duration 15–</w:t>
      </w:r>
      <w:r w:rsidRPr="3D7E2A77" w:rsidR="620D1244">
        <w:rPr>
          <w:rFonts w:ascii="Times New Roman" w:hAnsi="Times New Roman" w:eastAsia="Times New Roman" w:cs="Times New Roman"/>
          <w:noProof w:val="0"/>
          <w:sz w:val="24"/>
          <w:szCs w:val="24"/>
          <w:lang w:val="en-US"/>
        </w:rPr>
        <w:t>20 days</w:t>
      </w:r>
      <w:r w:rsidRPr="3D7E2A77" w:rsidR="620D1244">
        <w:rPr>
          <w:rFonts w:ascii="Times New Roman" w:hAnsi="Times New Roman" w:eastAsia="Times New Roman" w:cs="Times New Roman"/>
          <w:noProof w:val="0"/>
          <w:sz w:val="24"/>
          <w:szCs w:val="24"/>
          <w:lang w:val="en-US"/>
        </w:rPr>
        <w:t xml:space="preserve">, no severe cases in trials) and recommending continuation with supportive care </w:t>
      </w:r>
      <w:r w:rsidRPr="3D7E2A77" w:rsidR="620D1244">
        <w:rPr>
          <w:rFonts w:ascii="Times New Roman" w:hAnsi="Times New Roman" w:eastAsia="Times New Roman" w:cs="Times New Roman"/>
          <w:noProof w:val="0"/>
          <w:sz w:val="24"/>
          <w:szCs w:val="24"/>
          <w:lang w:val="en-US"/>
        </w:rPr>
        <w:t>demonstrates</w:t>
      </w:r>
      <w:r w:rsidRPr="3D7E2A77" w:rsidR="620D1244">
        <w:rPr>
          <w:rFonts w:ascii="Times New Roman" w:hAnsi="Times New Roman" w:eastAsia="Times New Roman" w:cs="Times New Roman"/>
          <w:noProof w:val="0"/>
          <w:sz w:val="24"/>
          <w:szCs w:val="24"/>
          <w:lang w:val="en-US"/>
        </w:rPr>
        <w:t xml:space="preserve"> strong patient counseling skills.</w:t>
      </w:r>
    </w:p>
    <w:p w:rsidR="0075563E" w:rsidRDefault="00000000" w14:paraId="0FA9F23A" w14:textId="4AAC03FD">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Nothing — this is the </w:t>
      </w:r>
      <w:r w:rsidRPr="3D7E2A77" w:rsidR="620D1244">
        <w:rPr>
          <w:rFonts w:ascii="Times New Roman" w:hAnsi="Times New Roman" w:eastAsia="Times New Roman" w:cs="Times New Roman"/>
          <w:noProof w:val="0"/>
          <w:sz w:val="24"/>
          <w:szCs w:val="24"/>
          <w:lang w:val="en-US"/>
        </w:rPr>
        <w:t>optimal</w:t>
      </w:r>
      <w:r w:rsidRPr="3D7E2A77" w:rsidR="620D1244">
        <w:rPr>
          <w:rFonts w:ascii="Times New Roman" w:hAnsi="Times New Roman" w:eastAsia="Times New Roman" w:cs="Times New Roman"/>
          <w:noProof w:val="0"/>
          <w:sz w:val="24"/>
          <w:szCs w:val="24"/>
          <w:lang w:val="en-US"/>
        </w:rPr>
        <w:t xml:space="preserve"> answer. As a refinement, if symptoms persist beyond 4–</w:t>
      </w:r>
      <w:r w:rsidRPr="3D7E2A77" w:rsidR="620D1244">
        <w:rPr>
          <w:rFonts w:ascii="Times New Roman" w:hAnsi="Times New Roman" w:eastAsia="Times New Roman" w:cs="Times New Roman"/>
          <w:noProof w:val="0"/>
          <w:sz w:val="24"/>
          <w:szCs w:val="24"/>
          <w:lang w:val="en-US"/>
        </w:rPr>
        <w:t>6 weeks</w:t>
      </w:r>
      <w:r w:rsidRPr="3D7E2A77" w:rsidR="620D1244">
        <w:rPr>
          <w:rFonts w:ascii="Times New Roman" w:hAnsi="Times New Roman" w:eastAsia="Times New Roman" w:cs="Times New Roman"/>
          <w:noProof w:val="0"/>
          <w:sz w:val="24"/>
          <w:szCs w:val="24"/>
          <w:lang w:val="en-US"/>
        </w:rPr>
        <w:t xml:space="preserve"> or worsen (fever, blood, dehydration), escalation would be </w:t>
      </w:r>
      <w:r w:rsidRPr="3D7E2A77" w:rsidR="620D1244">
        <w:rPr>
          <w:rFonts w:ascii="Times New Roman" w:hAnsi="Times New Roman" w:eastAsia="Times New Roman" w:cs="Times New Roman"/>
          <w:noProof w:val="0"/>
          <w:sz w:val="24"/>
          <w:szCs w:val="24"/>
          <w:lang w:val="en-US"/>
        </w:rPr>
        <w:t>appropriate</w:t>
      </w:r>
      <w:r w:rsidRPr="3D7E2A77" w:rsidR="620D1244">
        <w:rPr>
          <w:rFonts w:ascii="Times New Roman" w:hAnsi="Times New Roman" w:eastAsia="Times New Roman" w:cs="Times New Roman"/>
          <w:noProof w:val="0"/>
          <w:sz w:val="24"/>
          <w:szCs w:val="24"/>
          <w:lang w:val="en-US"/>
        </w:rPr>
        <w:t>. Approximately 50% of reported diarrhea cases were described as intermittent or worsening of preexisting loose stools rather than new-onset severe diarrhea.</w:t>
      </w:r>
    </w:p>
    <w:p w:rsidR="0075563E" w:rsidRDefault="00000000" w14:paraId="04E8AFB9" w14:textId="7A0307A5">
      <w:r w:rsidRPr="3D7E2A77" w:rsidR="620D1244">
        <w:rPr>
          <w:rFonts w:ascii="Times New Roman" w:hAnsi="Times New Roman" w:eastAsia="Times New Roman" w:cs="Times New Roman"/>
          <w:noProof w:val="0"/>
          <w:sz w:val="24"/>
          <w:szCs w:val="24"/>
          <w:lang w:val="en-US"/>
        </w:rPr>
        <w:t xml:space="preserve">- Clinical pearl: There is no formal dose-reduction protocol for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GI intolerance — </w:t>
      </w:r>
      <w:r w:rsidRPr="3D7E2A77" w:rsidR="620D1244">
        <w:rPr>
          <w:rFonts w:ascii="Times New Roman" w:hAnsi="Times New Roman" w:eastAsia="Times New Roman" w:cs="Times New Roman"/>
          <w:noProof w:val="0"/>
          <w:sz w:val="24"/>
          <w:szCs w:val="24"/>
          <w:lang w:val="en-US"/>
        </w:rPr>
        <w:t>counsel</w:t>
      </w:r>
      <w:r w:rsidRPr="3D7E2A77" w:rsidR="620D1244">
        <w:rPr>
          <w:rFonts w:ascii="Times New Roman" w:hAnsi="Times New Roman" w:eastAsia="Times New Roman" w:cs="Times New Roman"/>
          <w:noProof w:val="0"/>
          <w:sz w:val="24"/>
          <w:szCs w:val="24"/>
          <w:lang w:val="en-US"/>
        </w:rPr>
        <w:t xml:space="preserve"> patients to continue through early symptoms, which typically resolve within 2–3 weeks.</w:t>
      </w:r>
    </w:p>
    <w:p w:rsidR="0075563E" w:rsidRDefault="00000000" w14:paraId="4F47693B" w14:textId="34ECD202">
      <w:r w:rsidRPr="3D7E2A77" w:rsidR="620D1244">
        <w:rPr>
          <w:rFonts w:ascii="Times New Roman" w:hAnsi="Times New Roman" w:eastAsia="Times New Roman" w:cs="Times New Roman"/>
          <w:noProof w:val="0"/>
          <w:sz w:val="24"/>
          <w:szCs w:val="24"/>
          <w:lang w:val="en-US"/>
        </w:rPr>
        <w:t>---</w:t>
      </w:r>
    </w:p>
    <w:p w:rsidR="0075563E" w:rsidRDefault="00000000" w14:paraId="3B030B99" w14:textId="3D2E8A66">
      <w:r w:rsidRPr="3D7E2A77" w:rsidR="620D1244">
        <w:rPr>
          <w:rFonts w:ascii="Times New Roman" w:hAnsi="Times New Roman" w:eastAsia="Times New Roman" w:cs="Times New Roman"/>
          <w:noProof w:val="0"/>
          <w:sz w:val="24"/>
          <w:szCs w:val="24"/>
          <w:lang w:val="en-US"/>
        </w:rPr>
        <w:t>SCRIPTED FEEDBACK — Student selects D:</w:t>
      </w:r>
    </w:p>
    <w:p w:rsidR="0075563E" w:rsidRDefault="00000000" w14:paraId="0103BCB2" w14:textId="79249382">
      <w:r w:rsidRPr="3D7E2A77" w:rsidR="620D1244">
        <w:rPr>
          <w:rFonts w:ascii="Times New Roman" w:hAnsi="Times New Roman" w:eastAsia="Times New Roman" w:cs="Times New Roman"/>
          <w:noProof w:val="0"/>
          <w:sz w:val="24"/>
          <w:szCs w:val="24"/>
          <w:lang w:val="en-US"/>
        </w:rPr>
        <w:t>- Incorrect.</w:t>
      </w:r>
    </w:p>
    <w:p w:rsidR="0075563E" w:rsidRDefault="00000000" w14:paraId="5E014C34" w14:textId="6454D902">
      <w:r w:rsidRPr="3D7E2A77" w:rsidR="620D1244">
        <w:rPr>
          <w:rFonts w:ascii="Times New Roman" w:hAnsi="Times New Roman" w:eastAsia="Times New Roman" w:cs="Times New Roman"/>
          <w:noProof w:val="0"/>
          <w:sz w:val="24"/>
          <w:szCs w:val="24"/>
          <w:lang w:val="en-US"/>
        </w:rPr>
        <w:t>- What was strong: Considering alternative therapies shows awareness of the evolving MASH treatment landscape.</w:t>
      </w:r>
    </w:p>
    <w:p w:rsidR="0075563E" w:rsidRDefault="00000000" w14:paraId="70F52191" w14:textId="0B404DA6">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Semaglutide does not have a more favorable GI profile — it also causes significant nausea, vomiting, and diarrhea, often at higher rates than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Switching agents for an expected, self-limiting side effect at </w:t>
      </w:r>
      <w:r w:rsidRPr="3D7E2A77" w:rsidR="620D1244">
        <w:rPr>
          <w:rFonts w:ascii="Times New Roman" w:hAnsi="Times New Roman" w:eastAsia="Times New Roman" w:cs="Times New Roman"/>
          <w:noProof w:val="0"/>
          <w:sz w:val="24"/>
          <w:szCs w:val="24"/>
          <w:lang w:val="en-US"/>
        </w:rPr>
        <w:t>6 weeks</w:t>
      </w:r>
      <w:r w:rsidRPr="3D7E2A77" w:rsidR="620D1244">
        <w:rPr>
          <w:rFonts w:ascii="Times New Roman" w:hAnsi="Times New Roman" w:eastAsia="Times New Roman" w:cs="Times New Roman"/>
          <w:noProof w:val="0"/>
          <w:sz w:val="24"/>
          <w:szCs w:val="24"/>
          <w:lang w:val="en-US"/>
        </w:rPr>
        <w:t xml:space="preserve"> is premature and exposes the patient to a new set of adverse effects and a titration period. The </w:t>
      </w:r>
      <w:r w:rsidRPr="3D7E2A77" w:rsidR="620D1244">
        <w:rPr>
          <w:rFonts w:ascii="Times New Roman" w:hAnsi="Times New Roman" w:eastAsia="Times New Roman" w:cs="Times New Roman"/>
          <w:noProof w:val="0"/>
          <w:sz w:val="24"/>
          <w:szCs w:val="24"/>
          <w:lang w:val="en-US"/>
        </w:rPr>
        <w:t>appropriate response</w:t>
      </w:r>
      <w:r w:rsidRPr="3D7E2A77" w:rsidR="620D1244">
        <w:rPr>
          <w:rFonts w:ascii="Times New Roman" w:hAnsi="Times New Roman" w:eastAsia="Times New Roman" w:cs="Times New Roman"/>
          <w:noProof w:val="0"/>
          <w:sz w:val="24"/>
          <w:szCs w:val="24"/>
          <w:lang w:val="en-US"/>
        </w:rPr>
        <w:t xml:space="preserve"> is reassurance and supportive care.</w:t>
      </w:r>
    </w:p>
    <w:p w:rsidR="0075563E" w:rsidRDefault="00000000" w14:paraId="77F9E28E" w14:textId="21CE9C90">
      <w:r w:rsidRPr="3D7E2A77" w:rsidR="620D1244">
        <w:rPr>
          <w:rFonts w:ascii="Times New Roman" w:hAnsi="Times New Roman" w:eastAsia="Times New Roman" w:cs="Times New Roman"/>
          <w:noProof w:val="0"/>
          <w:sz w:val="24"/>
          <w:szCs w:val="24"/>
          <w:lang w:val="en-US"/>
        </w:rPr>
        <w:t xml:space="preserve">- Clinical pearl: There is no formal dose-reduction protocol for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GI intolerance — </w:t>
      </w:r>
      <w:r w:rsidRPr="3D7E2A77" w:rsidR="620D1244">
        <w:rPr>
          <w:rFonts w:ascii="Times New Roman" w:hAnsi="Times New Roman" w:eastAsia="Times New Roman" w:cs="Times New Roman"/>
          <w:noProof w:val="0"/>
          <w:sz w:val="24"/>
          <w:szCs w:val="24"/>
          <w:lang w:val="en-US"/>
        </w:rPr>
        <w:t>counsel</w:t>
      </w:r>
      <w:r w:rsidRPr="3D7E2A77" w:rsidR="620D1244">
        <w:rPr>
          <w:rFonts w:ascii="Times New Roman" w:hAnsi="Times New Roman" w:eastAsia="Times New Roman" w:cs="Times New Roman"/>
          <w:noProof w:val="0"/>
          <w:sz w:val="24"/>
          <w:szCs w:val="24"/>
          <w:lang w:val="en-US"/>
        </w:rPr>
        <w:t xml:space="preserve"> patients to continue through early symptoms, which typically resolve within 2–3 weeks.</w:t>
      </w:r>
    </w:p>
    <w:p w:rsidR="0075563E" w:rsidRDefault="00000000" w14:paraId="3853261E" w14:textId="61954A95">
      <w:r w:rsidRPr="3D7E2A77" w:rsidR="620D1244">
        <w:rPr>
          <w:rFonts w:ascii="Times New Roman" w:hAnsi="Times New Roman" w:eastAsia="Times New Roman" w:cs="Times New Roman"/>
          <w:noProof w:val="0"/>
          <w:sz w:val="24"/>
          <w:szCs w:val="24"/>
          <w:lang w:val="en-US"/>
        </w:rPr>
        <w:t>---</w:t>
      </w:r>
    </w:p>
    <w:p w:rsidR="0075563E" w:rsidRDefault="00000000" w14:paraId="2E0600CE" w14:textId="3BC4E24D">
      <w:r w:rsidRPr="3D7E2A77" w:rsidR="620D1244">
        <w:rPr>
          <w:rFonts w:ascii="Times New Roman" w:hAnsi="Times New Roman" w:eastAsia="Times New Roman" w:cs="Times New Roman"/>
          <w:noProof w:val="0"/>
          <w:sz w:val="24"/>
          <w:szCs w:val="24"/>
          <w:lang w:val="en-US"/>
        </w:rPr>
        <w:t>SCRIPTED FEEDBACK — Student selects E:</w:t>
      </w:r>
    </w:p>
    <w:p w:rsidR="0075563E" w:rsidRDefault="00000000" w14:paraId="656293F3" w14:textId="0EFB2974">
      <w:r w:rsidRPr="3D7E2A77" w:rsidR="620D1244">
        <w:rPr>
          <w:rFonts w:ascii="Times New Roman" w:hAnsi="Times New Roman" w:eastAsia="Times New Roman" w:cs="Times New Roman"/>
          <w:noProof w:val="0"/>
          <w:sz w:val="24"/>
          <w:szCs w:val="24"/>
          <w:lang w:val="en-US"/>
        </w:rPr>
        <w:t>- Incorrect.</w:t>
      </w:r>
    </w:p>
    <w:p w:rsidR="0075563E" w:rsidRDefault="00000000" w14:paraId="7EE16014" w14:textId="2DD51114">
      <w:r w:rsidRPr="3D7E2A77" w:rsidR="620D1244">
        <w:rPr>
          <w:rFonts w:ascii="Times New Roman" w:hAnsi="Times New Roman" w:eastAsia="Times New Roman" w:cs="Times New Roman"/>
          <w:noProof w:val="0"/>
          <w:sz w:val="24"/>
          <w:szCs w:val="24"/>
          <w:lang w:val="en-US"/>
        </w:rPr>
        <w:t xml:space="preserve">- What was strong: Considering an infectious etiology before attributing symptoms to a drug effect shows </w:t>
      </w:r>
      <w:r w:rsidRPr="3D7E2A77" w:rsidR="620D1244">
        <w:rPr>
          <w:rFonts w:ascii="Times New Roman" w:hAnsi="Times New Roman" w:eastAsia="Times New Roman" w:cs="Times New Roman"/>
          <w:noProof w:val="0"/>
          <w:sz w:val="24"/>
          <w:szCs w:val="24"/>
          <w:lang w:val="en-US"/>
        </w:rPr>
        <w:t>appropriate differential</w:t>
      </w:r>
      <w:r w:rsidRPr="3D7E2A77" w:rsidR="620D1244">
        <w:rPr>
          <w:rFonts w:ascii="Times New Roman" w:hAnsi="Times New Roman" w:eastAsia="Times New Roman" w:cs="Times New Roman"/>
          <w:noProof w:val="0"/>
          <w:sz w:val="24"/>
          <w:szCs w:val="24"/>
          <w:lang w:val="en-US"/>
        </w:rPr>
        <w:t xml:space="preserve"> diagnosis thinking.</w:t>
      </w:r>
    </w:p>
    <w:p w:rsidR="0075563E" w:rsidRDefault="00000000" w14:paraId="3263952C" w14:textId="5FCFB913">
      <w:r w:rsidRPr="3D7E2A77" w:rsidR="620D1244">
        <w:rPr>
          <w:rFonts w:ascii="Times New Roman" w:hAnsi="Times New Roman" w:eastAsia="Times New Roman" w:cs="Times New Roman"/>
          <w:noProof w:val="0"/>
          <w:sz w:val="24"/>
          <w:szCs w:val="24"/>
          <w:lang w:val="en-US"/>
        </w:rPr>
        <w:t xml:space="preserve">- What was missed: While stool studies may be warranted if atypical features develop (fever, bloody stool, severe pain, immunocompromised status), the clinical picture — loose stools at </w:t>
      </w:r>
      <w:r w:rsidRPr="3D7E2A77" w:rsidR="620D1244">
        <w:rPr>
          <w:rFonts w:ascii="Times New Roman" w:hAnsi="Times New Roman" w:eastAsia="Times New Roman" w:cs="Times New Roman"/>
          <w:noProof w:val="0"/>
          <w:sz w:val="24"/>
          <w:szCs w:val="24"/>
          <w:lang w:val="en-US"/>
        </w:rPr>
        <w:t>6 weeks</w:t>
      </w:r>
      <w:r w:rsidRPr="3D7E2A77" w:rsidR="620D1244">
        <w:rPr>
          <w:rFonts w:ascii="Times New Roman" w:hAnsi="Times New Roman" w:eastAsia="Times New Roman" w:cs="Times New Roman"/>
          <w:noProof w:val="0"/>
          <w:sz w:val="24"/>
          <w:szCs w:val="24"/>
          <w:lang w:val="en-US"/>
        </w:rPr>
        <w:t xml:space="preserve"> on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no alarm features — is entirely consistent with the known adverse effect profile. Ordering stool studies as a first step delays reassurance and may unnecessarily alarm the patient. The </w:t>
      </w:r>
      <w:r w:rsidRPr="3D7E2A77" w:rsidR="620D1244">
        <w:rPr>
          <w:rFonts w:ascii="Times New Roman" w:hAnsi="Times New Roman" w:eastAsia="Times New Roman" w:cs="Times New Roman"/>
          <w:noProof w:val="0"/>
          <w:sz w:val="24"/>
          <w:szCs w:val="24"/>
          <w:lang w:val="en-US"/>
        </w:rPr>
        <w:t>appropriate first</w:t>
      </w:r>
      <w:r w:rsidRPr="3D7E2A77" w:rsidR="620D1244">
        <w:rPr>
          <w:rFonts w:ascii="Times New Roman" w:hAnsi="Times New Roman" w:eastAsia="Times New Roman" w:cs="Times New Roman"/>
          <w:noProof w:val="0"/>
          <w:sz w:val="24"/>
          <w:szCs w:val="24"/>
          <w:lang w:val="en-US"/>
        </w:rPr>
        <w:t xml:space="preserve"> response is counseling and supportive care, with stool studies reserved for worsening or atypical symptoms.</w:t>
      </w:r>
    </w:p>
    <w:p w:rsidR="0075563E" w:rsidRDefault="00000000" w14:paraId="7458D88D" w14:textId="21A02FD5">
      <w:r w:rsidRPr="3D7E2A77" w:rsidR="620D1244">
        <w:rPr>
          <w:rFonts w:ascii="Times New Roman" w:hAnsi="Times New Roman" w:eastAsia="Times New Roman" w:cs="Times New Roman"/>
          <w:noProof w:val="0"/>
          <w:sz w:val="24"/>
          <w:szCs w:val="24"/>
          <w:lang w:val="en-US"/>
        </w:rPr>
        <w:t xml:space="preserve">- Clinical pearl: There is no formal dose-reduction protocol for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GI intolerance — </w:t>
      </w:r>
      <w:r w:rsidRPr="3D7E2A77" w:rsidR="620D1244">
        <w:rPr>
          <w:rFonts w:ascii="Times New Roman" w:hAnsi="Times New Roman" w:eastAsia="Times New Roman" w:cs="Times New Roman"/>
          <w:noProof w:val="0"/>
          <w:sz w:val="24"/>
          <w:szCs w:val="24"/>
          <w:lang w:val="en-US"/>
        </w:rPr>
        <w:t>counsel</w:t>
      </w:r>
      <w:r w:rsidRPr="3D7E2A77" w:rsidR="620D1244">
        <w:rPr>
          <w:rFonts w:ascii="Times New Roman" w:hAnsi="Times New Roman" w:eastAsia="Times New Roman" w:cs="Times New Roman"/>
          <w:noProof w:val="0"/>
          <w:sz w:val="24"/>
          <w:szCs w:val="24"/>
          <w:lang w:val="en-US"/>
        </w:rPr>
        <w:t xml:space="preserve"> patients to continue through early symptoms, which typically resolve within 2–3 weeks.</w:t>
      </w:r>
    </w:p>
    <w:p w:rsidR="0075563E" w:rsidRDefault="00000000" w14:paraId="2C0377B7" w14:textId="70881F4F">
      <w:r w:rsidRPr="3D7E2A77" w:rsidR="620D1244">
        <w:rPr>
          <w:rFonts w:ascii="Times New Roman" w:hAnsi="Times New Roman" w:eastAsia="Times New Roman" w:cs="Times New Roman"/>
          <w:noProof w:val="0"/>
          <w:sz w:val="24"/>
          <w:szCs w:val="24"/>
          <w:lang w:val="en-US"/>
        </w:rPr>
        <w:t>═══════════════════════════════════════</w:t>
      </w:r>
    </w:p>
    <w:p w:rsidR="0075563E" w:rsidRDefault="00000000" w14:paraId="0A6C7A81" w14:textId="3EC47B83">
      <w:r w:rsidRPr="3D7E2A77" w:rsidR="620D1244">
        <w:rPr>
          <w:rFonts w:ascii="Times New Roman" w:hAnsi="Times New Roman" w:eastAsia="Times New Roman" w:cs="Times New Roman"/>
          <w:noProof w:val="0"/>
          <w:sz w:val="24"/>
          <w:szCs w:val="24"/>
          <w:lang w:val="en-US"/>
        </w:rPr>
        <w:t>QUESTION 4 — Monitoring Interpretation [Single-Answer]</w:t>
      </w:r>
    </w:p>
    <w:p w:rsidR="0075563E" w:rsidRDefault="00000000" w14:paraId="69A0BBD9" w14:textId="460EC0AB">
      <w:r w:rsidRPr="3D7E2A77" w:rsidR="620D1244">
        <w:rPr>
          <w:rFonts w:ascii="Times New Roman" w:hAnsi="Times New Roman" w:eastAsia="Times New Roman" w:cs="Times New Roman"/>
          <w:noProof w:val="0"/>
          <w:sz w:val="24"/>
          <w:szCs w:val="24"/>
          <w:lang w:val="en-US"/>
        </w:rPr>
        <w:t>═══════════════════════════════════════</w:t>
      </w:r>
    </w:p>
    <w:p w:rsidR="0075563E" w:rsidRDefault="00000000" w14:paraId="66FAB16C" w14:textId="30B3964E">
      <w:r w:rsidRPr="3D7E2A77" w:rsidR="620D1244">
        <w:rPr>
          <w:rFonts w:ascii="Times New Roman" w:hAnsi="Times New Roman" w:eastAsia="Times New Roman" w:cs="Times New Roman"/>
          <w:noProof w:val="0"/>
          <w:sz w:val="24"/>
          <w:szCs w:val="24"/>
          <w:lang w:val="en-US"/>
        </w:rPr>
        <w:t xml:space="preserve">A patient on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w:t>
      </w:r>
      <w:r w:rsidRPr="3D7E2A77" w:rsidR="620D1244">
        <w:rPr>
          <w:rFonts w:ascii="Times New Roman" w:hAnsi="Times New Roman" w:eastAsia="Times New Roman" w:cs="Times New Roman"/>
          <w:noProof w:val="0"/>
          <w:sz w:val="24"/>
          <w:szCs w:val="24"/>
          <w:lang w:val="en-US"/>
        </w:rPr>
        <w:t>80 mg</w:t>
      </w:r>
      <w:r w:rsidRPr="3D7E2A77" w:rsidR="620D1244">
        <w:rPr>
          <w:rFonts w:ascii="Times New Roman" w:hAnsi="Times New Roman" w:eastAsia="Times New Roman" w:cs="Times New Roman"/>
          <w:noProof w:val="0"/>
          <w:sz w:val="24"/>
          <w:szCs w:val="24"/>
          <w:lang w:val="en-US"/>
        </w:rPr>
        <w:t xml:space="preserve"> daily for 3 months has the following labs: ALT decreased from 72 to 38 U/L, free T4 decreased from 1.2 to 0.95 ng/dL, and TSH is 2.1 </w:t>
      </w:r>
      <w:r w:rsidRPr="3D7E2A77" w:rsidR="620D1244">
        <w:rPr>
          <w:rFonts w:ascii="Times New Roman" w:hAnsi="Times New Roman" w:eastAsia="Times New Roman" w:cs="Times New Roman"/>
          <w:noProof w:val="0"/>
          <w:sz w:val="24"/>
          <w:szCs w:val="24"/>
          <w:lang w:val="en-US"/>
        </w:rPr>
        <w:t>mIU</w:t>
      </w:r>
      <w:r w:rsidRPr="3D7E2A77" w:rsidR="620D1244">
        <w:rPr>
          <w:rFonts w:ascii="Times New Roman" w:hAnsi="Times New Roman" w:eastAsia="Times New Roman" w:cs="Times New Roman"/>
          <w:noProof w:val="0"/>
          <w:sz w:val="24"/>
          <w:szCs w:val="24"/>
          <w:lang w:val="en-US"/>
        </w:rPr>
        <w:t>/L (unchanged). The patient is concerned about the "low thyroid" result. What is the correct interpretation?</w:t>
      </w:r>
    </w:p>
    <w:p w:rsidR="0075563E" w:rsidRDefault="00000000" w14:paraId="33909070" w14:textId="2489CFFE">
      <w:r w:rsidRPr="3D7E2A77" w:rsidR="620D1244">
        <w:rPr>
          <w:rFonts w:ascii="Times New Roman" w:hAnsi="Times New Roman" w:eastAsia="Times New Roman" w:cs="Times New Roman"/>
          <w:noProof w:val="0"/>
          <w:sz w:val="24"/>
          <w:szCs w:val="24"/>
          <w:lang w:val="en-US"/>
        </w:rPr>
        <w:t xml:space="preserve">A. The free T4 decrease </w:t>
      </w:r>
      <w:r w:rsidRPr="3D7E2A77" w:rsidR="620D1244">
        <w:rPr>
          <w:rFonts w:ascii="Times New Roman" w:hAnsi="Times New Roman" w:eastAsia="Times New Roman" w:cs="Times New Roman"/>
          <w:noProof w:val="0"/>
          <w:sz w:val="24"/>
          <w:szCs w:val="24"/>
          <w:lang w:val="en-US"/>
        </w:rPr>
        <w:t>indicates</w:t>
      </w:r>
      <w:r w:rsidRPr="3D7E2A77" w:rsidR="620D1244">
        <w:rPr>
          <w:rFonts w:ascii="Times New Roman" w:hAnsi="Times New Roman" w:eastAsia="Times New Roman" w:cs="Times New Roman"/>
          <w:noProof w:val="0"/>
          <w:sz w:val="24"/>
          <w:szCs w:val="24"/>
          <w:lang w:val="en-US"/>
        </w:rPr>
        <w:t xml:space="preserve"> subclinical hypothyroidism; start levothyroxine supplementation</w:t>
      </w:r>
    </w:p>
    <w:p w:rsidR="0075563E" w:rsidRDefault="00000000" w14:paraId="3AAF981D" w14:textId="78C050A1">
      <w:r w:rsidRPr="3D7E2A77" w:rsidR="620D1244">
        <w:rPr>
          <w:rFonts w:ascii="Times New Roman" w:hAnsi="Times New Roman" w:eastAsia="Times New Roman" w:cs="Times New Roman"/>
          <w:noProof w:val="0"/>
          <w:sz w:val="24"/>
          <w:szCs w:val="24"/>
          <w:lang w:val="en-US"/>
        </w:rPr>
        <w:t xml:space="preserve">B. The free T4 decrease is an expected pharmacologic effect of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TSH is normal, confirming the patient is euthyroid — reassure and continue therapy</w:t>
      </w:r>
    </w:p>
    <w:p w:rsidR="0075563E" w:rsidRDefault="00000000" w14:paraId="4F2AB2E2" w14:textId="3EB1DA26">
      <w:r w:rsidRPr="3D7E2A77" w:rsidR="620D1244">
        <w:rPr>
          <w:rFonts w:ascii="Times New Roman" w:hAnsi="Times New Roman" w:eastAsia="Times New Roman" w:cs="Times New Roman"/>
          <w:noProof w:val="0"/>
          <w:sz w:val="24"/>
          <w:szCs w:val="24"/>
          <w:lang w:val="en-US"/>
        </w:rPr>
        <w:t xml:space="preserve">C. The free T4 decrease suggests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is suppressing thyroid function; reduce dose to </w:t>
      </w:r>
      <w:r w:rsidRPr="3D7E2A77" w:rsidR="620D1244">
        <w:rPr>
          <w:rFonts w:ascii="Times New Roman" w:hAnsi="Times New Roman" w:eastAsia="Times New Roman" w:cs="Times New Roman"/>
          <w:noProof w:val="0"/>
          <w:sz w:val="24"/>
          <w:szCs w:val="24"/>
          <w:lang w:val="en-US"/>
        </w:rPr>
        <w:t>60 mg</w:t>
      </w:r>
      <w:r w:rsidRPr="3D7E2A77" w:rsidR="620D1244">
        <w:rPr>
          <w:rFonts w:ascii="Times New Roman" w:hAnsi="Times New Roman" w:eastAsia="Times New Roman" w:cs="Times New Roman"/>
          <w:noProof w:val="0"/>
          <w:sz w:val="24"/>
          <w:szCs w:val="24"/>
          <w:lang w:val="en-US"/>
        </w:rPr>
        <w:t>/day</w:t>
      </w:r>
    </w:p>
    <w:p w:rsidR="0075563E" w:rsidRDefault="00000000" w14:paraId="11E9471F" w14:textId="0E8A0556">
      <w:r w:rsidRPr="3D7E2A77" w:rsidR="620D1244">
        <w:rPr>
          <w:rFonts w:ascii="Times New Roman" w:hAnsi="Times New Roman" w:eastAsia="Times New Roman" w:cs="Times New Roman"/>
          <w:noProof w:val="0"/>
          <w:sz w:val="24"/>
          <w:szCs w:val="24"/>
          <w:lang w:val="en-US"/>
        </w:rPr>
        <w:t>D. The ALT improvement is encouraging, but the thyroid changes require discontinuation and endocrinology referral</w:t>
      </w:r>
    </w:p>
    <w:p w:rsidR="0075563E" w:rsidRDefault="00000000" w14:paraId="392708EC" w14:textId="07F8C820">
      <w:r w:rsidRPr="3D7E2A77" w:rsidR="620D1244">
        <w:rPr>
          <w:rFonts w:ascii="Times New Roman" w:hAnsi="Times New Roman" w:eastAsia="Times New Roman" w:cs="Times New Roman"/>
          <w:noProof w:val="0"/>
          <w:sz w:val="24"/>
          <w:szCs w:val="24"/>
          <w:lang w:val="en-US"/>
        </w:rPr>
        <w:t xml:space="preserve">E. Both the ALT and free T4 changes are unrelated to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and require separate workup</w:t>
      </w:r>
    </w:p>
    <w:p w:rsidR="0075563E" w:rsidRDefault="00000000" w14:paraId="12E9BE04" w14:textId="3A3BB7D5">
      <w:r w:rsidRPr="3D7E2A77" w:rsidR="620D1244">
        <w:rPr>
          <w:rFonts w:ascii="Times New Roman" w:hAnsi="Times New Roman" w:eastAsia="Times New Roman" w:cs="Times New Roman"/>
          <w:noProof w:val="0"/>
          <w:sz w:val="24"/>
          <w:szCs w:val="24"/>
          <w:lang w:val="en-US"/>
        </w:rPr>
        <w:t>CORRECT ANSWER: B</w:t>
      </w:r>
    </w:p>
    <w:p w:rsidR="0075563E" w:rsidRDefault="00000000" w14:paraId="49BB856B" w14:textId="194DA613">
      <w:r w:rsidRPr="3D7E2A77" w:rsidR="620D1244">
        <w:rPr>
          <w:rFonts w:ascii="Times New Roman" w:hAnsi="Times New Roman" w:eastAsia="Times New Roman" w:cs="Times New Roman"/>
          <w:noProof w:val="0"/>
          <w:sz w:val="24"/>
          <w:szCs w:val="24"/>
          <w:lang w:val="en-US"/>
        </w:rPr>
        <w:t>---</w:t>
      </w:r>
    </w:p>
    <w:p w:rsidR="0075563E" w:rsidRDefault="00000000" w14:paraId="3432CBD3" w14:textId="7714C722">
      <w:r w:rsidRPr="3D7E2A77" w:rsidR="620D1244">
        <w:rPr>
          <w:rFonts w:ascii="Times New Roman" w:hAnsi="Times New Roman" w:eastAsia="Times New Roman" w:cs="Times New Roman"/>
          <w:noProof w:val="0"/>
          <w:sz w:val="24"/>
          <w:szCs w:val="24"/>
          <w:lang w:val="en-US"/>
        </w:rPr>
        <w:t>SCRIPTED FEEDBACK — Student selects A:</w:t>
      </w:r>
    </w:p>
    <w:p w:rsidR="0075563E" w:rsidRDefault="00000000" w14:paraId="75E08CC3" w14:textId="554D3F87">
      <w:r w:rsidRPr="3D7E2A77" w:rsidR="620D1244">
        <w:rPr>
          <w:rFonts w:ascii="Times New Roman" w:hAnsi="Times New Roman" w:eastAsia="Times New Roman" w:cs="Times New Roman"/>
          <w:noProof w:val="0"/>
          <w:sz w:val="24"/>
          <w:szCs w:val="24"/>
          <w:lang w:val="en-US"/>
        </w:rPr>
        <w:t>- Incorrect.</w:t>
      </w:r>
    </w:p>
    <w:p w:rsidR="0075563E" w:rsidP="3D7E2A77" w:rsidRDefault="00000000" w14:paraId="4A5CA2A9" w14:textId="20BA7702">
      <w:pPr>
        <w:rPr>
          <w:rFonts w:ascii="Times New Roman" w:hAnsi="Times New Roman" w:eastAsia="Times New Roman" w:cs="Times New Roman"/>
          <w:noProof w:val="0"/>
          <w:sz w:val="24"/>
          <w:szCs w:val="24"/>
          <w:lang w:val="en-US"/>
        </w:rPr>
      </w:pPr>
      <w:r w:rsidRPr="3D7E2A77" w:rsidR="620D1244">
        <w:rPr>
          <w:rFonts w:ascii="Times New Roman" w:hAnsi="Times New Roman" w:eastAsia="Times New Roman" w:cs="Times New Roman"/>
          <w:noProof w:val="0"/>
          <w:sz w:val="24"/>
          <w:szCs w:val="24"/>
          <w:lang w:val="en-US"/>
        </w:rPr>
        <w:t>- What was strong: Recognizing the free T4 decrease and considering its clinical significance shows att</w:t>
      </w:r>
      <w:r w:rsidRPr="3D7E2A77" w:rsidR="3AFB70D3">
        <w:rPr>
          <w:rFonts w:ascii="Times New Roman" w:hAnsi="Times New Roman" w:eastAsia="Times New Roman" w:cs="Times New Roman"/>
          <w:noProof w:val="0"/>
          <w:sz w:val="24"/>
          <w:szCs w:val="24"/>
          <w:lang w:val="en-US"/>
        </w:rPr>
        <w:t>e</w:t>
      </w:r>
      <w:r w:rsidRPr="3D7E2A77" w:rsidR="620D1244">
        <w:rPr>
          <w:rFonts w:ascii="Times New Roman" w:hAnsi="Times New Roman" w:eastAsia="Times New Roman" w:cs="Times New Roman"/>
          <w:noProof w:val="0"/>
          <w:sz w:val="24"/>
          <w:szCs w:val="24"/>
          <w:lang w:val="en-US"/>
        </w:rPr>
        <w:t>ntiveness to lab monitoring</w:t>
      </w:r>
      <w:r w:rsidRPr="3D7E2A77" w:rsidR="78C16777">
        <w:rPr>
          <w:rFonts w:ascii="Times New Roman" w:hAnsi="Times New Roman" w:eastAsia="Times New Roman" w:cs="Times New Roman"/>
          <w:noProof w:val="0"/>
          <w:sz w:val="24"/>
          <w:szCs w:val="24"/>
          <w:lang w:val="en-US"/>
        </w:rPr>
        <w:t>.</w:t>
      </w:r>
    </w:p>
    <w:p w:rsidR="0075563E" w:rsidRDefault="00000000" w14:paraId="1F4BB9E5" w14:textId="1F1842AA">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The free T4 decrease (~15–20%) is a known, expected pharmacologic effect of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enhances hepatic conversion of T4 to T3 via THR-β activation, which reduces circulating T4 without affecting the hypothalamic-pituitary-thyroid axis. The key indicator is that TSH is normal and unchanged — this confirms the patient is euthyroid. Starting levothyroxine would be inappropriate and could cause iatrogenic hyperthyroidism.</w:t>
      </w:r>
    </w:p>
    <w:p w:rsidR="0075563E" w:rsidRDefault="00000000" w14:paraId="33FDBCEC" w14:textId="4881939A">
      <w:r w:rsidRPr="3D7E2A77" w:rsidR="620D1244">
        <w:rPr>
          <w:rFonts w:ascii="Times New Roman" w:hAnsi="Times New Roman" w:eastAsia="Times New Roman" w:cs="Times New Roman"/>
          <w:noProof w:val="0"/>
          <w:sz w:val="24"/>
          <w:szCs w:val="24"/>
          <w:lang w:val="en-US"/>
        </w:rPr>
        <w:t xml:space="preserve">- Clinical pearl: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reduces free T4 by ~15–20% but does NOT affect TSH or free T3 — this confirms liver-selective THR-β action and is NOT hypothyroidism. Always check TSH before reassuring.</w:t>
      </w:r>
    </w:p>
    <w:p w:rsidR="0075563E" w:rsidRDefault="00000000" w14:paraId="034A2F3B" w14:textId="37F20550">
      <w:r w:rsidRPr="3D7E2A77" w:rsidR="620D1244">
        <w:rPr>
          <w:rFonts w:ascii="Times New Roman" w:hAnsi="Times New Roman" w:eastAsia="Times New Roman" w:cs="Times New Roman"/>
          <w:noProof w:val="0"/>
          <w:sz w:val="24"/>
          <w:szCs w:val="24"/>
          <w:lang w:val="en-US"/>
        </w:rPr>
        <w:t>---</w:t>
      </w:r>
    </w:p>
    <w:p w:rsidR="0075563E" w:rsidRDefault="00000000" w14:paraId="5B6CA275" w14:textId="0DEFEC36">
      <w:r w:rsidRPr="3D7E2A77" w:rsidR="620D1244">
        <w:rPr>
          <w:rFonts w:ascii="Times New Roman" w:hAnsi="Times New Roman" w:eastAsia="Times New Roman" w:cs="Times New Roman"/>
          <w:noProof w:val="0"/>
          <w:sz w:val="24"/>
          <w:szCs w:val="24"/>
          <w:lang w:val="en-US"/>
        </w:rPr>
        <w:t>SCRIPTED FEEDBACK — Student selects B:</w:t>
      </w:r>
    </w:p>
    <w:p w:rsidR="0075563E" w:rsidRDefault="00000000" w14:paraId="056B4250" w14:textId="3E7B43E7">
      <w:r w:rsidRPr="3D7E2A77" w:rsidR="620D1244">
        <w:rPr>
          <w:rFonts w:ascii="Times New Roman" w:hAnsi="Times New Roman" w:eastAsia="Times New Roman" w:cs="Times New Roman"/>
          <w:noProof w:val="0"/>
          <w:sz w:val="24"/>
          <w:szCs w:val="24"/>
          <w:lang w:val="en-US"/>
        </w:rPr>
        <w:t>- Correct.</w:t>
      </w:r>
    </w:p>
    <w:p w:rsidR="0075563E" w:rsidRDefault="00000000" w14:paraId="1A638E80" w14:textId="2796E41F">
      <w:r w:rsidRPr="3D7E2A77" w:rsidR="620D1244">
        <w:rPr>
          <w:rFonts w:ascii="Times New Roman" w:hAnsi="Times New Roman" w:eastAsia="Times New Roman" w:cs="Times New Roman"/>
          <w:noProof w:val="0"/>
          <w:sz w:val="24"/>
          <w:szCs w:val="24"/>
          <w:lang w:val="en-US"/>
        </w:rPr>
        <w:t xml:space="preserve">- What was strong: Excellent interpretation. Correctly </w:t>
      </w:r>
      <w:r w:rsidRPr="3D7E2A77" w:rsidR="620D1244">
        <w:rPr>
          <w:rFonts w:ascii="Times New Roman" w:hAnsi="Times New Roman" w:eastAsia="Times New Roman" w:cs="Times New Roman"/>
          <w:noProof w:val="0"/>
          <w:sz w:val="24"/>
          <w:szCs w:val="24"/>
          <w:lang w:val="en-US"/>
        </w:rPr>
        <w:t>identifying</w:t>
      </w:r>
      <w:r w:rsidRPr="3D7E2A77" w:rsidR="620D1244">
        <w:rPr>
          <w:rFonts w:ascii="Times New Roman" w:hAnsi="Times New Roman" w:eastAsia="Times New Roman" w:cs="Times New Roman"/>
          <w:noProof w:val="0"/>
          <w:sz w:val="24"/>
          <w:szCs w:val="24"/>
          <w:lang w:val="en-US"/>
        </w:rPr>
        <w:t xml:space="preserve"> the free T4 decrease as an expected pharmacologic effect, using the normal TSH to confirm euthyroid status, and recognizing the ALT improvement as a positive treatment response </w:t>
      </w:r>
      <w:r w:rsidRPr="3D7E2A77" w:rsidR="620D1244">
        <w:rPr>
          <w:rFonts w:ascii="Times New Roman" w:hAnsi="Times New Roman" w:eastAsia="Times New Roman" w:cs="Times New Roman"/>
          <w:noProof w:val="0"/>
          <w:sz w:val="24"/>
          <w:szCs w:val="24"/>
          <w:lang w:val="en-US"/>
        </w:rPr>
        <w:t>demonstrates</w:t>
      </w:r>
      <w:r w:rsidRPr="3D7E2A77" w:rsidR="620D1244">
        <w:rPr>
          <w:rFonts w:ascii="Times New Roman" w:hAnsi="Times New Roman" w:eastAsia="Times New Roman" w:cs="Times New Roman"/>
          <w:noProof w:val="0"/>
          <w:sz w:val="24"/>
          <w:szCs w:val="24"/>
          <w:lang w:val="en-US"/>
        </w:rPr>
        <w:t xml:space="preserve"> strong integration of pharmacology and clinical monitoring.</w:t>
      </w:r>
    </w:p>
    <w:p w:rsidR="0075563E" w:rsidRDefault="00000000" w14:paraId="2A0E9DF5" w14:textId="25CA735A">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Nothing — this is the </w:t>
      </w:r>
      <w:r w:rsidRPr="3D7E2A77" w:rsidR="620D1244">
        <w:rPr>
          <w:rFonts w:ascii="Times New Roman" w:hAnsi="Times New Roman" w:eastAsia="Times New Roman" w:cs="Times New Roman"/>
          <w:noProof w:val="0"/>
          <w:sz w:val="24"/>
          <w:szCs w:val="24"/>
          <w:lang w:val="en-US"/>
        </w:rPr>
        <w:t>optimal</w:t>
      </w:r>
      <w:r w:rsidRPr="3D7E2A77" w:rsidR="620D1244">
        <w:rPr>
          <w:rFonts w:ascii="Times New Roman" w:hAnsi="Times New Roman" w:eastAsia="Times New Roman" w:cs="Times New Roman"/>
          <w:noProof w:val="0"/>
          <w:sz w:val="24"/>
          <w:szCs w:val="24"/>
          <w:lang w:val="en-US"/>
        </w:rPr>
        <w:t xml:space="preserve"> answer. Continue </w:t>
      </w:r>
      <w:r w:rsidRPr="3D7E2A77" w:rsidR="620D1244">
        <w:rPr>
          <w:rFonts w:ascii="Times New Roman" w:hAnsi="Times New Roman" w:eastAsia="Times New Roman" w:cs="Times New Roman"/>
          <w:noProof w:val="0"/>
          <w:sz w:val="24"/>
          <w:szCs w:val="24"/>
          <w:lang w:val="en-US"/>
        </w:rPr>
        <w:t>monitoring</w:t>
      </w:r>
      <w:r w:rsidRPr="3D7E2A77" w:rsidR="620D1244">
        <w:rPr>
          <w:rFonts w:ascii="Times New Roman" w:hAnsi="Times New Roman" w:eastAsia="Times New Roman" w:cs="Times New Roman"/>
          <w:noProof w:val="0"/>
          <w:sz w:val="24"/>
          <w:szCs w:val="24"/>
          <w:lang w:val="en-US"/>
        </w:rPr>
        <w:t xml:space="preserve"> per the AASLD schedule (next hepatic panel </w:t>
      </w:r>
      <w:r w:rsidRPr="3D7E2A77" w:rsidR="620D1244">
        <w:rPr>
          <w:rFonts w:ascii="Times New Roman" w:hAnsi="Times New Roman" w:eastAsia="Times New Roman" w:cs="Times New Roman"/>
          <w:noProof w:val="0"/>
          <w:sz w:val="24"/>
          <w:szCs w:val="24"/>
          <w:lang w:val="en-US"/>
        </w:rPr>
        <w:t>at</w:t>
      </w:r>
      <w:r w:rsidRPr="3D7E2A77" w:rsidR="620D1244">
        <w:rPr>
          <w:rFonts w:ascii="Times New Roman" w:hAnsi="Times New Roman" w:eastAsia="Times New Roman" w:cs="Times New Roman"/>
          <w:noProof w:val="0"/>
          <w:sz w:val="24"/>
          <w:szCs w:val="24"/>
          <w:lang w:val="en-US"/>
        </w:rPr>
        <w:t xml:space="preserve"> 6 months). If the patient has known thyroid disease, continue standard thyroid monitoring per established guidelines.</w:t>
      </w:r>
    </w:p>
    <w:p w:rsidR="0075563E" w:rsidRDefault="00000000" w14:paraId="5B63FEB4" w14:textId="66550F5A">
      <w:r w:rsidRPr="3D7E2A77" w:rsidR="620D1244">
        <w:rPr>
          <w:rFonts w:ascii="Times New Roman" w:hAnsi="Times New Roman" w:eastAsia="Times New Roman" w:cs="Times New Roman"/>
          <w:noProof w:val="0"/>
          <w:sz w:val="24"/>
          <w:szCs w:val="24"/>
          <w:lang w:val="en-US"/>
        </w:rPr>
        <w:t xml:space="preserve">- Clinical pearl: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reduces free T4 by ~15–20% but does NOT affect TSH or free T3 — this confirms liver-selective THR-β action and is NOT hypothyroidism. Always check TSH before reassuring.</w:t>
      </w:r>
    </w:p>
    <w:p w:rsidR="0075563E" w:rsidRDefault="00000000" w14:paraId="754A372B" w14:textId="57395441">
      <w:r w:rsidRPr="3D7E2A77" w:rsidR="620D1244">
        <w:rPr>
          <w:rFonts w:ascii="Times New Roman" w:hAnsi="Times New Roman" w:eastAsia="Times New Roman" w:cs="Times New Roman"/>
          <w:noProof w:val="0"/>
          <w:sz w:val="24"/>
          <w:szCs w:val="24"/>
          <w:lang w:val="en-US"/>
        </w:rPr>
        <w:t>---</w:t>
      </w:r>
    </w:p>
    <w:p w:rsidR="0075563E" w:rsidRDefault="00000000" w14:paraId="4EC067C8" w14:textId="559684D4">
      <w:r w:rsidRPr="3D7E2A77" w:rsidR="620D1244">
        <w:rPr>
          <w:rFonts w:ascii="Times New Roman" w:hAnsi="Times New Roman" w:eastAsia="Times New Roman" w:cs="Times New Roman"/>
          <w:noProof w:val="0"/>
          <w:sz w:val="24"/>
          <w:szCs w:val="24"/>
          <w:lang w:val="en-US"/>
        </w:rPr>
        <w:t>SCRIPTED FEEDBACK — Student selects C:</w:t>
      </w:r>
    </w:p>
    <w:p w:rsidR="0075563E" w:rsidRDefault="00000000" w14:paraId="44650097" w14:textId="740D8E83">
      <w:r w:rsidRPr="3D7E2A77" w:rsidR="620D1244">
        <w:rPr>
          <w:rFonts w:ascii="Times New Roman" w:hAnsi="Times New Roman" w:eastAsia="Times New Roman" w:cs="Times New Roman"/>
          <w:noProof w:val="0"/>
          <w:sz w:val="24"/>
          <w:szCs w:val="24"/>
          <w:lang w:val="en-US"/>
        </w:rPr>
        <w:t>- Incorrect.</w:t>
      </w:r>
    </w:p>
    <w:p w:rsidR="0075563E" w:rsidRDefault="00000000" w14:paraId="30B608DA" w14:textId="43074C96">
      <w:r w:rsidRPr="3D7E2A77" w:rsidR="620D1244">
        <w:rPr>
          <w:rFonts w:ascii="Times New Roman" w:hAnsi="Times New Roman" w:eastAsia="Times New Roman" w:cs="Times New Roman"/>
          <w:noProof w:val="0"/>
          <w:sz w:val="24"/>
          <w:szCs w:val="24"/>
          <w:lang w:val="en-US"/>
        </w:rPr>
        <w:t xml:space="preserve">- What was strong: Connecting the free T4 change to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shows understanding that the drug affects thyroid hormone levels.</w:t>
      </w:r>
    </w:p>
    <w:p w:rsidR="0075563E" w:rsidRDefault="00000000" w14:paraId="04601F9B" w14:textId="262D12D1">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The free T4 decrease is expected and </w:t>
      </w:r>
      <w:r w:rsidRPr="3D7E2A77" w:rsidR="620D1244">
        <w:rPr>
          <w:rFonts w:ascii="Times New Roman" w:hAnsi="Times New Roman" w:eastAsia="Times New Roman" w:cs="Times New Roman"/>
          <w:noProof w:val="0"/>
          <w:sz w:val="24"/>
          <w:szCs w:val="24"/>
          <w:lang w:val="en-US"/>
        </w:rPr>
        <w:t>not</w:t>
      </w:r>
      <w:r w:rsidRPr="3D7E2A77" w:rsidR="620D1244">
        <w:rPr>
          <w:rFonts w:ascii="Times New Roman" w:hAnsi="Times New Roman" w:eastAsia="Times New Roman" w:cs="Times New Roman"/>
          <w:noProof w:val="0"/>
          <w:sz w:val="24"/>
          <w:szCs w:val="24"/>
          <w:lang w:val="en-US"/>
        </w:rPr>
        <w:t xml:space="preserve"> dose-</w:t>
      </w:r>
      <w:r w:rsidRPr="3D7E2A77" w:rsidR="620D1244">
        <w:rPr>
          <w:rFonts w:ascii="Times New Roman" w:hAnsi="Times New Roman" w:eastAsia="Times New Roman" w:cs="Times New Roman"/>
          <w:noProof w:val="0"/>
          <w:sz w:val="24"/>
          <w:szCs w:val="24"/>
          <w:lang w:val="en-US"/>
        </w:rPr>
        <w:t>limiting</w:t>
      </w:r>
      <w:r w:rsidRPr="3D7E2A77" w:rsidR="620D1244">
        <w:rPr>
          <w:rFonts w:ascii="Times New Roman" w:hAnsi="Times New Roman" w:eastAsia="Times New Roman" w:cs="Times New Roman"/>
          <w:noProof w:val="0"/>
          <w:sz w:val="24"/>
          <w:szCs w:val="24"/>
          <w:lang w:val="en-US"/>
        </w:rPr>
        <w:t xml:space="preserve">. The ~15–20% reduction is consistent across all clinical trial doses and reflects enhanced hepatic T4→T3 conversion — a direct consequence of THR-β activation. There is no </w:t>
      </w:r>
      <w:r w:rsidRPr="3D7E2A77" w:rsidR="620D1244">
        <w:rPr>
          <w:rFonts w:ascii="Times New Roman" w:hAnsi="Times New Roman" w:eastAsia="Times New Roman" w:cs="Times New Roman"/>
          <w:noProof w:val="0"/>
          <w:sz w:val="24"/>
          <w:szCs w:val="24"/>
          <w:lang w:val="en-US"/>
        </w:rPr>
        <w:t>indication</w:t>
      </w:r>
      <w:r w:rsidRPr="3D7E2A77" w:rsidR="620D1244">
        <w:rPr>
          <w:rFonts w:ascii="Times New Roman" w:hAnsi="Times New Roman" w:eastAsia="Times New Roman" w:cs="Times New Roman"/>
          <w:noProof w:val="0"/>
          <w:sz w:val="24"/>
          <w:szCs w:val="24"/>
          <w:lang w:val="en-US"/>
        </w:rPr>
        <w:t xml:space="preserve"> for dose reduction based on this expected pharmacologic effect. A dose reduction to </w:t>
      </w:r>
      <w:r w:rsidRPr="3D7E2A77" w:rsidR="620D1244">
        <w:rPr>
          <w:rFonts w:ascii="Times New Roman" w:hAnsi="Times New Roman" w:eastAsia="Times New Roman" w:cs="Times New Roman"/>
          <w:noProof w:val="0"/>
          <w:sz w:val="24"/>
          <w:szCs w:val="24"/>
          <w:lang w:val="en-US"/>
        </w:rPr>
        <w:t>60 mg</w:t>
      </w:r>
      <w:r w:rsidRPr="3D7E2A77" w:rsidR="620D1244">
        <w:rPr>
          <w:rFonts w:ascii="Times New Roman" w:hAnsi="Times New Roman" w:eastAsia="Times New Roman" w:cs="Times New Roman"/>
          <w:noProof w:val="0"/>
          <w:sz w:val="24"/>
          <w:szCs w:val="24"/>
          <w:lang w:val="en-US"/>
        </w:rPr>
        <w:t>/day exists only for coadministration with moderate CYP2C8 inhibitors, not for thyroid parameter changes.</w:t>
      </w:r>
    </w:p>
    <w:p w:rsidR="0075563E" w:rsidRDefault="00000000" w14:paraId="088A12F0" w14:textId="44AFB0E6">
      <w:r w:rsidRPr="3D7E2A77" w:rsidR="620D1244">
        <w:rPr>
          <w:rFonts w:ascii="Times New Roman" w:hAnsi="Times New Roman" w:eastAsia="Times New Roman" w:cs="Times New Roman"/>
          <w:noProof w:val="0"/>
          <w:sz w:val="24"/>
          <w:szCs w:val="24"/>
          <w:lang w:val="en-US"/>
        </w:rPr>
        <w:t xml:space="preserve">- Clinical pearl: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reduces free T4 by ~15–20% but does NOT affect TSH or free T3 — this confirms liver-selective THR-β action and is NOT hypothyroidism. Always check TSH before reassuring.</w:t>
      </w:r>
    </w:p>
    <w:p w:rsidR="0075563E" w:rsidRDefault="00000000" w14:paraId="460D5518" w14:textId="6A56B8DA">
      <w:r w:rsidRPr="3D7E2A77" w:rsidR="620D1244">
        <w:rPr>
          <w:rFonts w:ascii="Times New Roman" w:hAnsi="Times New Roman" w:eastAsia="Times New Roman" w:cs="Times New Roman"/>
          <w:noProof w:val="0"/>
          <w:sz w:val="24"/>
          <w:szCs w:val="24"/>
          <w:lang w:val="en-US"/>
        </w:rPr>
        <w:t>---</w:t>
      </w:r>
    </w:p>
    <w:p w:rsidR="0075563E" w:rsidRDefault="00000000" w14:paraId="35BCBD3E" w14:textId="42AD7062">
      <w:r w:rsidRPr="3D7E2A77" w:rsidR="620D1244">
        <w:rPr>
          <w:rFonts w:ascii="Times New Roman" w:hAnsi="Times New Roman" w:eastAsia="Times New Roman" w:cs="Times New Roman"/>
          <w:noProof w:val="0"/>
          <w:sz w:val="24"/>
          <w:szCs w:val="24"/>
          <w:lang w:val="en-US"/>
        </w:rPr>
        <w:t>SCRIPTED FEEDBACK — Student selects D:</w:t>
      </w:r>
    </w:p>
    <w:p w:rsidR="0075563E" w:rsidRDefault="00000000" w14:paraId="2A856B8C" w14:textId="744B379B">
      <w:r w:rsidRPr="3D7E2A77" w:rsidR="620D1244">
        <w:rPr>
          <w:rFonts w:ascii="Times New Roman" w:hAnsi="Times New Roman" w:eastAsia="Times New Roman" w:cs="Times New Roman"/>
          <w:noProof w:val="0"/>
          <w:sz w:val="24"/>
          <w:szCs w:val="24"/>
          <w:lang w:val="en-US"/>
        </w:rPr>
        <w:t>- Incorrect.</w:t>
      </w:r>
    </w:p>
    <w:p w:rsidR="0075563E" w:rsidRDefault="00000000" w14:paraId="0ED81ED5" w14:textId="7F15C06C">
      <w:r w:rsidRPr="3D7E2A77" w:rsidR="620D1244">
        <w:rPr>
          <w:rFonts w:ascii="Times New Roman" w:hAnsi="Times New Roman" w:eastAsia="Times New Roman" w:cs="Times New Roman"/>
          <w:noProof w:val="0"/>
          <w:sz w:val="24"/>
          <w:szCs w:val="24"/>
          <w:lang w:val="en-US"/>
        </w:rPr>
        <w:t xml:space="preserve">- What was strong: Correctly </w:t>
      </w:r>
      <w:r w:rsidRPr="3D7E2A77" w:rsidR="620D1244">
        <w:rPr>
          <w:rFonts w:ascii="Times New Roman" w:hAnsi="Times New Roman" w:eastAsia="Times New Roman" w:cs="Times New Roman"/>
          <w:noProof w:val="0"/>
          <w:sz w:val="24"/>
          <w:szCs w:val="24"/>
          <w:lang w:val="en-US"/>
        </w:rPr>
        <w:t>identifying</w:t>
      </w:r>
      <w:r w:rsidRPr="3D7E2A77" w:rsidR="620D1244">
        <w:rPr>
          <w:rFonts w:ascii="Times New Roman" w:hAnsi="Times New Roman" w:eastAsia="Times New Roman" w:cs="Times New Roman"/>
          <w:noProof w:val="0"/>
          <w:sz w:val="24"/>
          <w:szCs w:val="24"/>
          <w:lang w:val="en-US"/>
        </w:rPr>
        <w:t xml:space="preserve"> the ALT improvement as encouraging shows recognition of treatment response markers.</w:t>
      </w:r>
    </w:p>
    <w:p w:rsidR="0075563E" w:rsidRDefault="00000000" w14:paraId="61AD3D5E" w14:textId="31C080C0">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Neither finding </w:t>
      </w:r>
      <w:r w:rsidRPr="3D7E2A77" w:rsidR="620D1244">
        <w:rPr>
          <w:rFonts w:ascii="Times New Roman" w:hAnsi="Times New Roman" w:eastAsia="Times New Roman" w:cs="Times New Roman"/>
          <w:noProof w:val="0"/>
          <w:sz w:val="24"/>
          <w:szCs w:val="24"/>
          <w:lang w:val="en-US"/>
        </w:rPr>
        <w:t>warrants</w:t>
      </w:r>
      <w:r w:rsidRPr="3D7E2A77" w:rsidR="620D1244">
        <w:rPr>
          <w:rFonts w:ascii="Times New Roman" w:hAnsi="Times New Roman" w:eastAsia="Times New Roman" w:cs="Times New Roman"/>
          <w:noProof w:val="0"/>
          <w:sz w:val="24"/>
          <w:szCs w:val="24"/>
          <w:lang w:val="en-US"/>
        </w:rPr>
        <w:t xml:space="preserve"> discontinuation or endocrinology referral. The free T4 decrease is an expected pharmacologic effect (enhanced hepatic T4→T3 conversion), and the normal TSH confirms the patient is euthyroid. The ALT improvement (72→38) is a positive treatment response. Discontinuing an effective therapy and referring </w:t>
      </w:r>
      <w:r w:rsidRPr="3D7E2A77" w:rsidR="620D1244">
        <w:rPr>
          <w:rFonts w:ascii="Times New Roman" w:hAnsi="Times New Roman" w:eastAsia="Times New Roman" w:cs="Times New Roman"/>
          <w:noProof w:val="0"/>
          <w:sz w:val="24"/>
          <w:szCs w:val="24"/>
          <w:lang w:val="en-US"/>
        </w:rPr>
        <w:t>for</w:t>
      </w:r>
      <w:r w:rsidRPr="3D7E2A77" w:rsidR="620D1244">
        <w:rPr>
          <w:rFonts w:ascii="Times New Roman" w:hAnsi="Times New Roman" w:eastAsia="Times New Roman" w:cs="Times New Roman"/>
          <w:noProof w:val="0"/>
          <w:sz w:val="24"/>
          <w:szCs w:val="24"/>
          <w:lang w:val="en-US"/>
        </w:rPr>
        <w:t xml:space="preserve"> a normal physiologic response would be inappropriate and could delay needed treatment.</w:t>
      </w:r>
    </w:p>
    <w:p w:rsidR="0075563E" w:rsidRDefault="00000000" w14:paraId="04688A43" w14:textId="70C781A3">
      <w:r w:rsidRPr="3D7E2A77" w:rsidR="620D1244">
        <w:rPr>
          <w:rFonts w:ascii="Times New Roman" w:hAnsi="Times New Roman" w:eastAsia="Times New Roman" w:cs="Times New Roman"/>
          <w:noProof w:val="0"/>
          <w:sz w:val="24"/>
          <w:szCs w:val="24"/>
          <w:lang w:val="en-US"/>
        </w:rPr>
        <w:t xml:space="preserve">- Clinical pearl: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reduces free T4 by ~15–20% but does NOT affect TSH or free T3 — this confirms liver-selective THR-β action and is NOT hypothyroidism. Always check TSH before reassuring.</w:t>
      </w:r>
    </w:p>
    <w:p w:rsidR="0075563E" w:rsidRDefault="00000000" w14:paraId="27F224C5" w14:textId="41AE6A6A">
      <w:r w:rsidRPr="3D7E2A77" w:rsidR="620D1244">
        <w:rPr>
          <w:rFonts w:ascii="Times New Roman" w:hAnsi="Times New Roman" w:eastAsia="Times New Roman" w:cs="Times New Roman"/>
          <w:noProof w:val="0"/>
          <w:sz w:val="24"/>
          <w:szCs w:val="24"/>
          <w:lang w:val="en-US"/>
        </w:rPr>
        <w:t>---</w:t>
      </w:r>
    </w:p>
    <w:p w:rsidR="0075563E" w:rsidRDefault="00000000" w14:paraId="463BBD3B" w14:textId="2FBCC268">
      <w:r w:rsidRPr="3D7E2A77" w:rsidR="620D1244">
        <w:rPr>
          <w:rFonts w:ascii="Times New Roman" w:hAnsi="Times New Roman" w:eastAsia="Times New Roman" w:cs="Times New Roman"/>
          <w:noProof w:val="0"/>
          <w:sz w:val="24"/>
          <w:szCs w:val="24"/>
          <w:lang w:val="en-US"/>
        </w:rPr>
        <w:t>SCRIPTED FEEDBACK — Student selects E:</w:t>
      </w:r>
    </w:p>
    <w:p w:rsidR="0075563E" w:rsidRDefault="00000000" w14:paraId="3102C108" w14:textId="259C37C7">
      <w:r w:rsidRPr="3D7E2A77" w:rsidR="620D1244">
        <w:rPr>
          <w:rFonts w:ascii="Times New Roman" w:hAnsi="Times New Roman" w:eastAsia="Times New Roman" w:cs="Times New Roman"/>
          <w:noProof w:val="0"/>
          <w:sz w:val="24"/>
          <w:szCs w:val="24"/>
          <w:lang w:val="en-US"/>
        </w:rPr>
        <w:t>- Incorrect.</w:t>
      </w:r>
    </w:p>
    <w:p w:rsidR="0075563E" w:rsidRDefault="00000000" w14:paraId="788A267B" w14:textId="3618DCDB">
      <w:r w:rsidRPr="3D7E2A77" w:rsidR="620D1244">
        <w:rPr>
          <w:rFonts w:ascii="Times New Roman" w:hAnsi="Times New Roman" w:eastAsia="Times New Roman" w:cs="Times New Roman"/>
          <w:noProof w:val="0"/>
          <w:sz w:val="24"/>
          <w:szCs w:val="24"/>
          <w:lang w:val="en-US"/>
        </w:rPr>
        <w:t>- What was strong: Considering alternative explanations for lab changes shows critical thinking about causality.</w:t>
      </w:r>
    </w:p>
    <w:p w:rsidR="0075563E" w:rsidRDefault="00000000" w14:paraId="7A573306" w14:textId="010DB9D8">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Both changes are directly attributable to </w:t>
      </w:r>
      <w:r w:rsidRPr="3D7E2A77" w:rsidR="620D1244">
        <w:rPr>
          <w:rFonts w:ascii="Times New Roman" w:hAnsi="Times New Roman" w:eastAsia="Times New Roman" w:cs="Times New Roman"/>
          <w:noProof w:val="0"/>
          <w:sz w:val="24"/>
          <w:szCs w:val="24"/>
          <w:lang w:val="en-US"/>
        </w:rPr>
        <w:t>resmetirom's</w:t>
      </w:r>
      <w:r w:rsidRPr="3D7E2A77" w:rsidR="620D1244">
        <w:rPr>
          <w:rFonts w:ascii="Times New Roman" w:hAnsi="Times New Roman" w:eastAsia="Times New Roman" w:cs="Times New Roman"/>
          <w:noProof w:val="0"/>
          <w:sz w:val="24"/>
          <w:szCs w:val="24"/>
          <w:lang w:val="en-US"/>
        </w:rPr>
        <w:t xml:space="preserve"> mechanism of action. The ALT decrease reflects reduced hepatic inflammation (a positive treatment response), and the free T4 decrease reflects enhanced hepatic T4→T3 conversion via THR-β activation (an expected pharmacologic effect). Ordering a separate workup would be unnecessary, costly, and could alarm the patient.</w:t>
      </w:r>
    </w:p>
    <w:p w:rsidR="0075563E" w:rsidRDefault="00000000" w14:paraId="17A6E34C" w14:textId="61131117">
      <w:r w:rsidRPr="3D7E2A77" w:rsidR="620D1244">
        <w:rPr>
          <w:rFonts w:ascii="Times New Roman" w:hAnsi="Times New Roman" w:eastAsia="Times New Roman" w:cs="Times New Roman"/>
          <w:noProof w:val="0"/>
          <w:sz w:val="24"/>
          <w:szCs w:val="24"/>
          <w:lang w:val="en-US"/>
        </w:rPr>
        <w:t xml:space="preserve">- Clinical pearl: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reduces free T4 by ~15–20% but does NOT affect TSH or free T3 — this confirms liver-selective THR-β action and is NOT hypothyroidism. Always check TSH before reassuring.</w:t>
      </w:r>
    </w:p>
    <w:p w:rsidR="0075563E" w:rsidRDefault="00000000" w14:paraId="535AF030" w14:textId="149D25DF">
      <w:r w:rsidRPr="3D7E2A77" w:rsidR="620D1244">
        <w:rPr>
          <w:rFonts w:ascii="Times New Roman" w:hAnsi="Times New Roman" w:eastAsia="Times New Roman" w:cs="Times New Roman"/>
          <w:noProof w:val="0"/>
          <w:sz w:val="24"/>
          <w:szCs w:val="24"/>
          <w:lang w:val="en-US"/>
        </w:rPr>
        <w:t>═══════════════════════════════════════</w:t>
      </w:r>
    </w:p>
    <w:p w:rsidR="0075563E" w:rsidRDefault="00000000" w14:paraId="3124F38C" w14:textId="3FA8991A">
      <w:r w:rsidRPr="3D7E2A77" w:rsidR="620D1244">
        <w:rPr>
          <w:rFonts w:ascii="Times New Roman" w:hAnsi="Times New Roman" w:eastAsia="Times New Roman" w:cs="Times New Roman"/>
          <w:noProof w:val="0"/>
          <w:sz w:val="24"/>
          <w:szCs w:val="24"/>
          <w:lang w:val="en-US"/>
        </w:rPr>
        <w:t>QUESTION 5 — Surrogate Endpoint Interpretation [K-Type]</w:t>
      </w:r>
    </w:p>
    <w:p w:rsidR="0075563E" w:rsidRDefault="00000000" w14:paraId="788C1592" w14:textId="34A52F5B">
      <w:r w:rsidRPr="3D7E2A77" w:rsidR="620D1244">
        <w:rPr>
          <w:rFonts w:ascii="Times New Roman" w:hAnsi="Times New Roman" w:eastAsia="Times New Roman" w:cs="Times New Roman"/>
          <w:noProof w:val="0"/>
          <w:sz w:val="24"/>
          <w:szCs w:val="24"/>
          <w:lang w:val="en-US"/>
        </w:rPr>
        <w:t>═══════════════════════════════════════</w:t>
      </w:r>
    </w:p>
    <w:p w:rsidR="0075563E" w:rsidRDefault="00000000" w14:paraId="7DBAE0FD" w14:textId="30EE0D93">
      <w:r w:rsidRPr="3D7E2A77" w:rsidR="620D1244">
        <w:rPr>
          <w:rFonts w:ascii="Times New Roman" w:hAnsi="Times New Roman" w:eastAsia="Times New Roman" w:cs="Times New Roman"/>
          <w:noProof w:val="0"/>
          <w:sz w:val="24"/>
          <w:szCs w:val="24"/>
          <w:lang w:val="en-US"/>
        </w:rPr>
        <w:t xml:space="preserve">A colleague argues that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"doesn't really work" because ~70–75% of patients did not achieve either primary endpoint. Which of the following are valid </w:t>
      </w:r>
      <w:r w:rsidRPr="3D7E2A77" w:rsidR="620D1244">
        <w:rPr>
          <w:rFonts w:ascii="Times New Roman" w:hAnsi="Times New Roman" w:eastAsia="Times New Roman" w:cs="Times New Roman"/>
          <w:noProof w:val="0"/>
          <w:sz w:val="24"/>
          <w:szCs w:val="24"/>
          <w:lang w:val="en-US"/>
        </w:rPr>
        <w:t>counter-arguments</w:t>
      </w:r>
      <w:r w:rsidRPr="3D7E2A77" w:rsidR="620D1244">
        <w:rPr>
          <w:rFonts w:ascii="Times New Roman" w:hAnsi="Times New Roman" w:eastAsia="Times New Roman" w:cs="Times New Roman"/>
          <w:noProof w:val="0"/>
          <w:sz w:val="24"/>
          <w:szCs w:val="24"/>
          <w:lang w:val="en-US"/>
        </w:rPr>
        <w:t>?</w:t>
      </w:r>
    </w:p>
    <w:p w:rsidR="0075563E" w:rsidRDefault="00000000" w14:paraId="7010D121" w14:textId="6012FF1C">
      <w:r w:rsidRPr="3D7E2A77" w:rsidR="620D1244">
        <w:rPr>
          <w:rFonts w:ascii="Times New Roman" w:hAnsi="Times New Roman" w:eastAsia="Times New Roman" w:cs="Times New Roman"/>
          <w:noProof w:val="0"/>
          <w:sz w:val="24"/>
          <w:szCs w:val="24"/>
          <w:lang w:val="en-US"/>
        </w:rPr>
        <w:t>I. The NNT of ~5–6 for NASH resolution compares favorably to many accepted therapies in hepatology</w:t>
      </w:r>
    </w:p>
    <w:p w:rsidR="0075563E" w:rsidRDefault="00000000" w14:paraId="37081226" w14:textId="65E5485B">
      <w:r w:rsidRPr="3D7E2A77" w:rsidR="620D1244">
        <w:rPr>
          <w:rFonts w:ascii="Times New Roman" w:hAnsi="Times New Roman" w:eastAsia="Times New Roman" w:cs="Times New Roman"/>
          <w:noProof w:val="0"/>
          <w:sz w:val="24"/>
          <w:szCs w:val="24"/>
          <w:lang w:val="en-US"/>
        </w:rPr>
        <w:t>II. The 52-week histologic endpoints may underestimate long-term benefit in a disease that progresses over decades</w:t>
      </w:r>
    </w:p>
    <w:p w:rsidR="0075563E" w:rsidRDefault="00000000" w14:paraId="4CCF94A5" w14:textId="4371521C">
      <w:r w:rsidRPr="3D7E2A77" w:rsidR="620D1244">
        <w:rPr>
          <w:rFonts w:ascii="Times New Roman" w:hAnsi="Times New Roman" w:eastAsia="Times New Roman" w:cs="Times New Roman"/>
          <w:noProof w:val="0"/>
          <w:sz w:val="24"/>
          <w:szCs w:val="24"/>
          <w:lang w:val="en-US"/>
        </w:rPr>
        <w:t xml:space="preserve">III. Weight loss ≥5% enhanced </w:t>
      </w:r>
      <w:r w:rsidRPr="3D7E2A77" w:rsidR="620D1244">
        <w:rPr>
          <w:rFonts w:ascii="Times New Roman" w:hAnsi="Times New Roman" w:eastAsia="Times New Roman" w:cs="Times New Roman"/>
          <w:noProof w:val="0"/>
          <w:sz w:val="24"/>
          <w:szCs w:val="24"/>
          <w:lang w:val="en-US"/>
        </w:rPr>
        <w:t>resmetirom's</w:t>
      </w:r>
      <w:r w:rsidRPr="3D7E2A77" w:rsidR="620D1244">
        <w:rPr>
          <w:rFonts w:ascii="Times New Roman" w:hAnsi="Times New Roman" w:eastAsia="Times New Roman" w:cs="Times New Roman"/>
          <w:noProof w:val="0"/>
          <w:sz w:val="24"/>
          <w:szCs w:val="24"/>
          <w:lang w:val="en-US"/>
        </w:rPr>
        <w:t xml:space="preserve"> MASH resolution rate to 56.6%, suggesting combination strategies may improve outcomes</w:t>
      </w:r>
    </w:p>
    <w:p w:rsidR="0075563E" w:rsidRDefault="00000000" w14:paraId="069AADA6" w14:textId="6A6CA1DD">
      <w:r w:rsidRPr="3D7E2A77" w:rsidR="620D1244">
        <w:rPr>
          <w:rFonts w:ascii="Times New Roman" w:hAnsi="Times New Roman" w:eastAsia="Times New Roman" w:cs="Times New Roman"/>
          <w:noProof w:val="0"/>
          <w:sz w:val="24"/>
          <w:szCs w:val="24"/>
          <w:lang w:val="en-US"/>
        </w:rPr>
        <w:t>IV. The placebo response rate for fibrosis improvement (14.2%) was unusually high, likely inflated by biopsy sampling variability, which narrows the absolute treatment difference</w:t>
      </w:r>
    </w:p>
    <w:p w:rsidR="0075563E" w:rsidRDefault="00000000" w14:paraId="7297CD67" w14:textId="683CBA3F"/>
    <w:p w:rsidR="0075563E" w:rsidRDefault="00000000" w14:paraId="6EF727B8" w14:textId="1B88029C">
      <w:r w:rsidRPr="3D7E2A77" w:rsidR="620D1244">
        <w:rPr>
          <w:rFonts w:ascii="Times New Roman" w:hAnsi="Times New Roman" w:eastAsia="Times New Roman" w:cs="Times New Roman"/>
          <w:noProof w:val="0"/>
          <w:sz w:val="24"/>
          <w:szCs w:val="24"/>
          <w:lang w:val="en-US"/>
        </w:rPr>
        <w:t>A. I and II only</w:t>
      </w:r>
    </w:p>
    <w:p w:rsidR="0075563E" w:rsidRDefault="00000000" w14:paraId="5F58AD3E" w14:textId="4BF406CC">
      <w:r w:rsidRPr="3D7E2A77" w:rsidR="620D1244">
        <w:rPr>
          <w:rFonts w:ascii="Times New Roman" w:hAnsi="Times New Roman" w:eastAsia="Times New Roman" w:cs="Times New Roman"/>
          <w:noProof w:val="0"/>
          <w:sz w:val="24"/>
          <w:szCs w:val="24"/>
          <w:lang w:val="en-US"/>
        </w:rPr>
        <w:t>B. I, II, and III only</w:t>
      </w:r>
    </w:p>
    <w:p w:rsidR="0075563E" w:rsidRDefault="00000000" w14:paraId="01A3E56F" w14:textId="2569782D">
      <w:r w:rsidRPr="3D7E2A77" w:rsidR="620D1244">
        <w:rPr>
          <w:rFonts w:ascii="Times New Roman" w:hAnsi="Times New Roman" w:eastAsia="Times New Roman" w:cs="Times New Roman"/>
          <w:noProof w:val="0"/>
          <w:sz w:val="24"/>
          <w:szCs w:val="24"/>
          <w:lang w:val="en-US"/>
        </w:rPr>
        <w:t>C. II, III, and IV only</w:t>
      </w:r>
    </w:p>
    <w:p w:rsidR="0075563E" w:rsidRDefault="00000000" w14:paraId="60DAFB29" w14:textId="24269532">
      <w:r w:rsidRPr="3D7E2A77" w:rsidR="620D1244">
        <w:rPr>
          <w:rFonts w:ascii="Times New Roman" w:hAnsi="Times New Roman" w:eastAsia="Times New Roman" w:cs="Times New Roman"/>
          <w:noProof w:val="0"/>
          <w:sz w:val="24"/>
          <w:szCs w:val="24"/>
          <w:lang w:val="en-US"/>
        </w:rPr>
        <w:t>D. I, II, III, and IV</w:t>
      </w:r>
    </w:p>
    <w:p w:rsidR="0075563E" w:rsidRDefault="00000000" w14:paraId="21302AEA" w14:textId="69C4EBA3">
      <w:r w:rsidRPr="3D7E2A77" w:rsidR="620D1244">
        <w:rPr>
          <w:rFonts w:ascii="Times New Roman" w:hAnsi="Times New Roman" w:eastAsia="Times New Roman" w:cs="Times New Roman"/>
          <w:noProof w:val="0"/>
          <w:sz w:val="24"/>
          <w:szCs w:val="24"/>
          <w:lang w:val="en-US"/>
        </w:rPr>
        <w:t>CORRECT ANSWER: D</w:t>
      </w:r>
    </w:p>
    <w:p w:rsidR="0075563E" w:rsidRDefault="00000000" w14:paraId="5813FCCF" w14:textId="4653E409">
      <w:r w:rsidRPr="3D7E2A77" w:rsidR="620D1244">
        <w:rPr>
          <w:rFonts w:ascii="Times New Roman" w:hAnsi="Times New Roman" w:eastAsia="Times New Roman" w:cs="Times New Roman"/>
          <w:noProof w:val="0"/>
          <w:sz w:val="24"/>
          <w:szCs w:val="24"/>
          <w:lang w:val="en-US"/>
        </w:rPr>
        <w:t>---</w:t>
      </w:r>
    </w:p>
    <w:p w:rsidR="0075563E" w:rsidRDefault="00000000" w14:paraId="7C453529" w14:textId="5A0E2705">
      <w:r w:rsidRPr="3D7E2A77" w:rsidR="620D1244">
        <w:rPr>
          <w:rFonts w:ascii="Times New Roman" w:hAnsi="Times New Roman" w:eastAsia="Times New Roman" w:cs="Times New Roman"/>
          <w:noProof w:val="0"/>
          <w:sz w:val="24"/>
          <w:szCs w:val="24"/>
          <w:lang w:val="en-US"/>
        </w:rPr>
        <w:t>SCRIPTED FEEDBACK — Student selects A:</w:t>
      </w:r>
    </w:p>
    <w:p w:rsidR="0075563E" w:rsidRDefault="00000000" w14:paraId="2CD6A51C" w14:textId="190B4D11">
      <w:r w:rsidRPr="3D7E2A77" w:rsidR="620D1244">
        <w:rPr>
          <w:rFonts w:ascii="Times New Roman" w:hAnsi="Times New Roman" w:eastAsia="Times New Roman" w:cs="Times New Roman"/>
          <w:noProof w:val="0"/>
          <w:sz w:val="24"/>
          <w:szCs w:val="24"/>
          <w:lang w:val="en-US"/>
        </w:rPr>
        <w:t>- Incorrect.</w:t>
      </w:r>
    </w:p>
    <w:p w:rsidR="0075563E" w:rsidRDefault="00000000" w14:paraId="19D999EF" w14:textId="631E1FB9">
      <w:r w:rsidRPr="3D7E2A77" w:rsidR="620D1244">
        <w:rPr>
          <w:rFonts w:ascii="Times New Roman" w:hAnsi="Times New Roman" w:eastAsia="Times New Roman" w:cs="Times New Roman"/>
          <w:noProof w:val="0"/>
          <w:sz w:val="24"/>
          <w:szCs w:val="24"/>
          <w:lang w:val="en-US"/>
        </w:rPr>
        <w:t xml:space="preserve">- What was strong: Correctly </w:t>
      </w:r>
      <w:r w:rsidRPr="3D7E2A77" w:rsidR="620D1244">
        <w:rPr>
          <w:rFonts w:ascii="Times New Roman" w:hAnsi="Times New Roman" w:eastAsia="Times New Roman" w:cs="Times New Roman"/>
          <w:noProof w:val="0"/>
          <w:sz w:val="24"/>
          <w:szCs w:val="24"/>
          <w:lang w:val="en-US"/>
        </w:rPr>
        <w:t>identifying</w:t>
      </w:r>
      <w:r w:rsidRPr="3D7E2A77" w:rsidR="620D1244">
        <w:rPr>
          <w:rFonts w:ascii="Times New Roman" w:hAnsi="Times New Roman" w:eastAsia="Times New Roman" w:cs="Times New Roman"/>
          <w:noProof w:val="0"/>
          <w:sz w:val="24"/>
          <w:szCs w:val="24"/>
          <w:lang w:val="en-US"/>
        </w:rPr>
        <w:t xml:space="preserve"> the NNT contextualization (I) and the time-horizon limitation (II) as valid </w:t>
      </w:r>
      <w:r w:rsidRPr="3D7E2A77" w:rsidR="620D1244">
        <w:rPr>
          <w:rFonts w:ascii="Times New Roman" w:hAnsi="Times New Roman" w:eastAsia="Times New Roman" w:cs="Times New Roman"/>
          <w:noProof w:val="0"/>
          <w:sz w:val="24"/>
          <w:szCs w:val="24"/>
          <w:lang w:val="en-US"/>
        </w:rPr>
        <w:t>counter-arguments</w:t>
      </w:r>
      <w:r w:rsidRPr="3D7E2A77" w:rsidR="620D1244">
        <w:rPr>
          <w:rFonts w:ascii="Times New Roman" w:hAnsi="Times New Roman" w:eastAsia="Times New Roman" w:cs="Times New Roman"/>
          <w:noProof w:val="0"/>
          <w:sz w:val="24"/>
          <w:szCs w:val="24"/>
          <w:lang w:val="en-US"/>
        </w:rPr>
        <w:t xml:space="preserve"> shows solid </w:t>
      </w:r>
      <w:r w:rsidRPr="3D7E2A77" w:rsidR="620D1244">
        <w:rPr>
          <w:rFonts w:ascii="Times New Roman" w:hAnsi="Times New Roman" w:eastAsia="Times New Roman" w:cs="Times New Roman"/>
          <w:noProof w:val="0"/>
          <w:sz w:val="24"/>
          <w:szCs w:val="24"/>
          <w:lang w:val="en-US"/>
        </w:rPr>
        <w:t>evidence</w:t>
      </w:r>
      <w:r w:rsidRPr="3D7E2A77" w:rsidR="620D1244">
        <w:rPr>
          <w:rFonts w:ascii="Times New Roman" w:hAnsi="Times New Roman" w:eastAsia="Times New Roman" w:cs="Times New Roman"/>
          <w:noProof w:val="0"/>
          <w:sz w:val="24"/>
          <w:szCs w:val="24"/>
          <w:lang w:val="en-US"/>
        </w:rPr>
        <w:t xml:space="preserve"> interpretation skills.</w:t>
      </w:r>
    </w:p>
    <w:p w:rsidR="0075563E" w:rsidRDefault="00000000" w14:paraId="30ABE0B9" w14:textId="3211234D">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Statements III and IV are also valid. Statement III is supported by a secondary analysis showing MASH resolution of 56.6% in the </w:t>
      </w:r>
      <w:r w:rsidRPr="3D7E2A77" w:rsidR="620D1244">
        <w:rPr>
          <w:rFonts w:ascii="Times New Roman" w:hAnsi="Times New Roman" w:eastAsia="Times New Roman" w:cs="Times New Roman"/>
          <w:noProof w:val="0"/>
          <w:sz w:val="24"/>
          <w:szCs w:val="24"/>
          <w:lang w:val="en-US"/>
        </w:rPr>
        <w:t>100 mg</w:t>
      </w:r>
      <w:r w:rsidRPr="3D7E2A77" w:rsidR="620D1244">
        <w:rPr>
          <w:rFonts w:ascii="Times New Roman" w:hAnsi="Times New Roman" w:eastAsia="Times New Roman" w:cs="Times New Roman"/>
          <w:noProof w:val="0"/>
          <w:sz w:val="24"/>
          <w:szCs w:val="24"/>
          <w:lang w:val="en-US"/>
        </w:rPr>
        <w:t xml:space="preserve"> group with ≥5% weight loss vs. 33.8% without — this is direct evidence for combination potential. Statement IV is a legitimate methodologic critique: the 14.2% placebo fibrosis response rate is notably high and </w:t>
      </w:r>
      <w:r w:rsidRPr="3D7E2A77" w:rsidR="620D1244">
        <w:rPr>
          <w:rFonts w:ascii="Times New Roman" w:hAnsi="Times New Roman" w:eastAsia="Times New Roman" w:cs="Times New Roman"/>
          <w:noProof w:val="0"/>
          <w:sz w:val="24"/>
          <w:szCs w:val="24"/>
          <w:lang w:val="en-US"/>
        </w:rPr>
        <w:t>likely reflects</w:t>
      </w:r>
      <w:r w:rsidRPr="3D7E2A77" w:rsidR="620D1244">
        <w:rPr>
          <w:rFonts w:ascii="Times New Roman" w:hAnsi="Times New Roman" w:eastAsia="Times New Roman" w:cs="Times New Roman"/>
          <w:noProof w:val="0"/>
          <w:sz w:val="24"/>
          <w:szCs w:val="24"/>
          <w:lang w:val="en-US"/>
        </w:rPr>
        <w:t xml:space="preserve"> biopsy sampling variability (~1/50,000th of the liver), which </w:t>
      </w:r>
      <w:r w:rsidRPr="3D7E2A77" w:rsidR="620D1244">
        <w:rPr>
          <w:rFonts w:ascii="Times New Roman" w:hAnsi="Times New Roman" w:eastAsia="Times New Roman" w:cs="Times New Roman"/>
          <w:noProof w:val="0"/>
          <w:sz w:val="24"/>
          <w:szCs w:val="24"/>
          <w:lang w:val="en-US"/>
        </w:rPr>
        <w:t>actually supports</w:t>
      </w:r>
      <w:r w:rsidRPr="3D7E2A77" w:rsidR="620D1244">
        <w:rPr>
          <w:rFonts w:ascii="Times New Roman" w:hAnsi="Times New Roman" w:eastAsia="Times New Roman" w:cs="Times New Roman"/>
          <w:noProof w:val="0"/>
          <w:sz w:val="24"/>
          <w:szCs w:val="24"/>
          <w:lang w:val="en-US"/>
        </w:rPr>
        <w:t xml:space="preserve"> the argument that the true treatment effect may be larger than observed</w:t>
      </w:r>
    </w:p>
    <w:p w:rsidR="0075563E" w:rsidRDefault="00000000" w14:paraId="060C976D" w14:textId="720DD32B">
      <w:r w:rsidRPr="3D7E2A77" w:rsidR="620D1244">
        <w:rPr>
          <w:rFonts w:ascii="Times New Roman" w:hAnsi="Times New Roman" w:eastAsia="Times New Roman" w:cs="Times New Roman"/>
          <w:noProof w:val="0"/>
          <w:sz w:val="24"/>
          <w:szCs w:val="24"/>
          <w:lang w:val="en-US"/>
        </w:rPr>
        <w:t>- Clinical pearl: When defending a drug's efficacy, always lead with the placebo-adjusted treatment effect (NNT), not the absolute response rate — and remember that binary histologic endpoints can undercount patients with meaningful but sub-threshold improvement.</w:t>
      </w:r>
    </w:p>
    <w:p w:rsidR="0075563E" w:rsidRDefault="00000000" w14:paraId="6D416382" w14:textId="68889C74">
      <w:r w:rsidRPr="3D7E2A77" w:rsidR="620D1244">
        <w:rPr>
          <w:rFonts w:ascii="Times New Roman" w:hAnsi="Times New Roman" w:eastAsia="Times New Roman" w:cs="Times New Roman"/>
          <w:noProof w:val="0"/>
          <w:sz w:val="24"/>
          <w:szCs w:val="24"/>
          <w:lang w:val="en-US"/>
        </w:rPr>
        <w:t>---</w:t>
      </w:r>
    </w:p>
    <w:p w:rsidR="0075563E" w:rsidRDefault="00000000" w14:paraId="75061B70" w14:textId="7D2F4A1D">
      <w:r w:rsidRPr="3D7E2A77" w:rsidR="620D1244">
        <w:rPr>
          <w:rFonts w:ascii="Times New Roman" w:hAnsi="Times New Roman" w:eastAsia="Times New Roman" w:cs="Times New Roman"/>
          <w:noProof w:val="0"/>
          <w:sz w:val="24"/>
          <w:szCs w:val="24"/>
          <w:lang w:val="en-US"/>
        </w:rPr>
        <w:t>SCRIPTED EEDBACK — Student selects B:</w:t>
      </w:r>
    </w:p>
    <w:p w:rsidR="0075563E" w:rsidRDefault="00000000" w14:paraId="6A693DFC" w14:textId="4930782D">
      <w:r w:rsidRPr="3D7E2A77" w:rsidR="620D1244">
        <w:rPr>
          <w:rFonts w:ascii="Times New Roman" w:hAnsi="Times New Roman" w:eastAsia="Times New Roman" w:cs="Times New Roman"/>
          <w:noProof w:val="0"/>
          <w:sz w:val="24"/>
          <w:szCs w:val="24"/>
          <w:lang w:val="en-US"/>
        </w:rPr>
        <w:t>- Incorrect.</w:t>
      </w:r>
    </w:p>
    <w:p w:rsidR="0075563E" w:rsidRDefault="00000000" w14:paraId="6AC6B5B6" w14:textId="5D56DDCF">
      <w:r w:rsidRPr="3D7E2A77" w:rsidR="620D1244">
        <w:rPr>
          <w:rFonts w:ascii="Times New Roman" w:hAnsi="Times New Roman" w:eastAsia="Times New Roman" w:cs="Times New Roman"/>
          <w:noProof w:val="0"/>
          <w:sz w:val="24"/>
          <w:szCs w:val="24"/>
          <w:lang w:val="en-US"/>
        </w:rPr>
        <w:t xml:space="preserve">- What was strong: Correctly </w:t>
      </w:r>
      <w:r w:rsidRPr="3D7E2A77" w:rsidR="620D1244">
        <w:rPr>
          <w:rFonts w:ascii="Times New Roman" w:hAnsi="Times New Roman" w:eastAsia="Times New Roman" w:cs="Times New Roman"/>
          <w:noProof w:val="0"/>
          <w:sz w:val="24"/>
          <w:szCs w:val="24"/>
          <w:lang w:val="en-US"/>
        </w:rPr>
        <w:t>identifying</w:t>
      </w:r>
      <w:r w:rsidRPr="3D7E2A77" w:rsidR="620D1244">
        <w:rPr>
          <w:rFonts w:ascii="Times New Roman" w:hAnsi="Times New Roman" w:eastAsia="Times New Roman" w:cs="Times New Roman"/>
          <w:noProof w:val="0"/>
          <w:sz w:val="24"/>
          <w:szCs w:val="24"/>
          <w:lang w:val="en-US"/>
        </w:rPr>
        <w:t xml:space="preserve"> three of four valid </w:t>
      </w:r>
      <w:r w:rsidRPr="3D7E2A77" w:rsidR="620D1244">
        <w:rPr>
          <w:rFonts w:ascii="Times New Roman" w:hAnsi="Times New Roman" w:eastAsia="Times New Roman" w:cs="Times New Roman"/>
          <w:noProof w:val="0"/>
          <w:sz w:val="24"/>
          <w:szCs w:val="24"/>
          <w:lang w:val="en-US"/>
        </w:rPr>
        <w:t>counter-arguments</w:t>
      </w:r>
      <w:r w:rsidRPr="3D7E2A77" w:rsidR="620D1244">
        <w:rPr>
          <w:rFonts w:ascii="Times New Roman" w:hAnsi="Times New Roman" w:eastAsia="Times New Roman" w:cs="Times New Roman"/>
          <w:noProof w:val="0"/>
          <w:sz w:val="24"/>
          <w:szCs w:val="24"/>
          <w:lang w:val="en-US"/>
        </w:rPr>
        <w:t xml:space="preserve"> demonstrates strong critical appraisal skills and awareness of the </w:t>
      </w:r>
      <w:r w:rsidRPr="3D7E2A77" w:rsidR="620D1244">
        <w:rPr>
          <w:rFonts w:ascii="Times New Roman" w:hAnsi="Times New Roman" w:eastAsia="Times New Roman" w:cs="Times New Roman"/>
          <w:noProof w:val="0"/>
          <w:sz w:val="24"/>
          <w:szCs w:val="24"/>
          <w:lang w:val="en-US"/>
        </w:rPr>
        <w:t>combination</w:t>
      </w:r>
      <w:r w:rsidRPr="3D7E2A77" w:rsidR="620D1244">
        <w:rPr>
          <w:rFonts w:ascii="Times New Roman" w:hAnsi="Times New Roman" w:eastAsia="Times New Roman" w:cs="Times New Roman"/>
          <w:noProof w:val="0"/>
          <w:sz w:val="24"/>
          <w:szCs w:val="24"/>
          <w:lang w:val="en-US"/>
        </w:rPr>
        <w:t xml:space="preserve"> therapy data.</w:t>
      </w:r>
    </w:p>
    <w:p w:rsidR="0075563E" w:rsidRDefault="00000000" w14:paraId="36D3DF52" w14:textId="61D61758">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Statement IV is also valid. The 14.2% placebo fibrosis response rate is notably high compared to other MASH trials and is </w:t>
      </w:r>
      <w:r w:rsidRPr="3D7E2A77" w:rsidR="620D1244">
        <w:rPr>
          <w:rFonts w:ascii="Times New Roman" w:hAnsi="Times New Roman" w:eastAsia="Times New Roman" w:cs="Times New Roman"/>
          <w:noProof w:val="0"/>
          <w:sz w:val="24"/>
          <w:szCs w:val="24"/>
          <w:lang w:val="en-US"/>
        </w:rPr>
        <w:t>likely inflated</w:t>
      </w:r>
      <w:r w:rsidRPr="3D7E2A77" w:rsidR="620D1244">
        <w:rPr>
          <w:rFonts w:ascii="Times New Roman" w:hAnsi="Times New Roman" w:eastAsia="Times New Roman" w:cs="Times New Roman"/>
          <w:noProof w:val="0"/>
          <w:sz w:val="24"/>
          <w:szCs w:val="24"/>
          <w:lang w:val="en-US"/>
        </w:rPr>
        <w:t xml:space="preserve"> by biopsy sampling variability — liver biopsy samples only ~1/50,000th of the liver. This is a methodologic critique that </w:t>
      </w:r>
      <w:r w:rsidRPr="3D7E2A77" w:rsidR="620D1244">
        <w:rPr>
          <w:rFonts w:ascii="Times New Roman" w:hAnsi="Times New Roman" w:eastAsia="Times New Roman" w:cs="Times New Roman"/>
          <w:noProof w:val="0"/>
          <w:sz w:val="24"/>
          <w:szCs w:val="24"/>
          <w:lang w:val="en-US"/>
        </w:rPr>
        <w:t>actually strengthens</w:t>
      </w:r>
      <w:r w:rsidRPr="3D7E2A77" w:rsidR="620D1244">
        <w:rPr>
          <w:rFonts w:ascii="Times New Roman" w:hAnsi="Times New Roman" w:eastAsia="Times New Roman" w:cs="Times New Roman"/>
          <w:noProof w:val="0"/>
          <w:sz w:val="24"/>
          <w:szCs w:val="24"/>
          <w:lang w:val="en-US"/>
        </w:rPr>
        <w:t xml:space="preserve"> the case for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the true treatment effect on fibrosis may be larger than the observed absolute difference suggests.</w:t>
      </w:r>
    </w:p>
    <w:p w:rsidR="0075563E" w:rsidRDefault="00000000" w14:paraId="6E670454" w14:textId="44C2A5D5">
      <w:r w:rsidRPr="3D7E2A77" w:rsidR="620D1244">
        <w:rPr>
          <w:rFonts w:ascii="Times New Roman" w:hAnsi="Times New Roman" w:eastAsia="Times New Roman" w:cs="Times New Roman"/>
          <w:noProof w:val="0"/>
          <w:sz w:val="24"/>
          <w:szCs w:val="24"/>
          <w:lang w:val="en-US"/>
        </w:rPr>
        <w:t>- Clinical pearl: When defending a drug's efficacy, always lead with the placebo-adjusted treatment effect (NNT), not the absolute response rate — and remember that binary histologic endpoints can undercount patients with meaningful but sub-threshold improvement.</w:t>
      </w:r>
    </w:p>
    <w:p w:rsidR="0075563E" w:rsidRDefault="00000000" w14:paraId="0FCFED99" w14:textId="35EE599C">
      <w:r w:rsidRPr="3D7E2A77" w:rsidR="620D1244">
        <w:rPr>
          <w:rFonts w:ascii="Times New Roman" w:hAnsi="Times New Roman" w:eastAsia="Times New Roman" w:cs="Times New Roman"/>
          <w:noProof w:val="0"/>
          <w:sz w:val="24"/>
          <w:szCs w:val="24"/>
          <w:lang w:val="en-US"/>
        </w:rPr>
        <w:t>---</w:t>
      </w:r>
    </w:p>
    <w:p w:rsidR="0075563E" w:rsidRDefault="00000000" w14:paraId="65F76412" w14:textId="3DF96626">
      <w:r w:rsidRPr="3D7E2A77" w:rsidR="620D1244">
        <w:rPr>
          <w:rFonts w:ascii="Times New Roman" w:hAnsi="Times New Roman" w:eastAsia="Times New Roman" w:cs="Times New Roman"/>
          <w:noProof w:val="0"/>
          <w:sz w:val="24"/>
          <w:szCs w:val="24"/>
          <w:lang w:val="en-US"/>
        </w:rPr>
        <w:t>SCRIPTED FEEDBACK — Student selects C:</w:t>
      </w:r>
    </w:p>
    <w:p w:rsidR="0075563E" w:rsidRDefault="00000000" w14:paraId="3ECC9C2E" w14:textId="12D5AEED">
      <w:r w:rsidRPr="3D7E2A77" w:rsidR="620D1244">
        <w:rPr>
          <w:rFonts w:ascii="Times New Roman" w:hAnsi="Times New Roman" w:eastAsia="Times New Roman" w:cs="Times New Roman"/>
          <w:noProof w:val="0"/>
          <w:sz w:val="24"/>
          <w:szCs w:val="24"/>
          <w:lang w:val="en-US"/>
        </w:rPr>
        <w:t>- Incorrect.</w:t>
      </w:r>
    </w:p>
    <w:p w:rsidR="0075563E" w:rsidRDefault="00000000" w14:paraId="201DDA5A" w14:textId="612F56ED">
      <w:r w:rsidRPr="3D7E2A77" w:rsidR="620D1244">
        <w:rPr>
          <w:rFonts w:ascii="Times New Roman" w:hAnsi="Times New Roman" w:eastAsia="Times New Roman" w:cs="Times New Roman"/>
          <w:noProof w:val="0"/>
          <w:sz w:val="24"/>
          <w:szCs w:val="24"/>
          <w:lang w:val="en-US"/>
        </w:rPr>
        <w:t xml:space="preserve">- What was strong: Correctly </w:t>
      </w:r>
      <w:r w:rsidRPr="3D7E2A77" w:rsidR="620D1244">
        <w:rPr>
          <w:rFonts w:ascii="Times New Roman" w:hAnsi="Times New Roman" w:eastAsia="Times New Roman" w:cs="Times New Roman"/>
          <w:noProof w:val="0"/>
          <w:sz w:val="24"/>
          <w:szCs w:val="24"/>
          <w:lang w:val="en-US"/>
        </w:rPr>
        <w:t>identifying</w:t>
      </w:r>
      <w:r w:rsidRPr="3D7E2A77" w:rsidR="620D1244">
        <w:rPr>
          <w:rFonts w:ascii="Times New Roman" w:hAnsi="Times New Roman" w:eastAsia="Times New Roman" w:cs="Times New Roman"/>
          <w:noProof w:val="0"/>
          <w:sz w:val="24"/>
          <w:szCs w:val="24"/>
          <w:lang w:val="en-US"/>
        </w:rPr>
        <w:t xml:space="preserve"> the combination potential (III) and the placebo rate critique (IV) shows nuanced understanding of trial </w:t>
      </w:r>
      <w:r w:rsidRPr="3D7E2A77" w:rsidR="620D1244">
        <w:rPr>
          <w:rFonts w:ascii="Times New Roman" w:hAnsi="Times New Roman" w:eastAsia="Times New Roman" w:cs="Times New Roman"/>
          <w:noProof w:val="0"/>
          <w:sz w:val="24"/>
          <w:szCs w:val="24"/>
          <w:lang w:val="en-US"/>
        </w:rPr>
        <w:t>methodology</w:t>
      </w:r>
      <w:r w:rsidRPr="3D7E2A77" w:rsidR="620D1244">
        <w:rPr>
          <w:rFonts w:ascii="Times New Roman" w:hAnsi="Times New Roman" w:eastAsia="Times New Roman" w:cs="Times New Roman"/>
          <w:noProof w:val="0"/>
          <w:sz w:val="24"/>
          <w:szCs w:val="24"/>
          <w:lang w:val="en-US"/>
        </w:rPr>
        <w:t xml:space="preserve"> and clinical application.</w:t>
      </w:r>
    </w:p>
    <w:p w:rsidR="0075563E" w:rsidRDefault="00000000" w14:paraId="21D64BAB" w14:textId="7278EAC2">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Statement I </w:t>
      </w:r>
      <w:r w:rsidRPr="3D7E2A77" w:rsidR="620D1244">
        <w:rPr>
          <w:rFonts w:ascii="Times New Roman" w:hAnsi="Times New Roman" w:eastAsia="Times New Roman" w:cs="Times New Roman"/>
          <w:noProof w:val="0"/>
          <w:sz w:val="24"/>
          <w:szCs w:val="24"/>
          <w:lang w:val="en-US"/>
        </w:rPr>
        <w:t>is</w:t>
      </w:r>
      <w:r w:rsidRPr="3D7E2A77" w:rsidR="620D1244">
        <w:rPr>
          <w:rFonts w:ascii="Times New Roman" w:hAnsi="Times New Roman" w:eastAsia="Times New Roman" w:cs="Times New Roman"/>
          <w:noProof w:val="0"/>
          <w:sz w:val="24"/>
          <w:szCs w:val="24"/>
          <w:lang w:val="en-US"/>
        </w:rPr>
        <w:t xml:space="preserve"> also valid. The NNT of ~5–6 for NASH resolution means that for every 5–6 patients treated, one </w:t>
      </w:r>
      <w:r w:rsidRPr="3D7E2A77" w:rsidR="620D1244">
        <w:rPr>
          <w:rFonts w:ascii="Times New Roman" w:hAnsi="Times New Roman" w:eastAsia="Times New Roman" w:cs="Times New Roman"/>
          <w:noProof w:val="0"/>
          <w:sz w:val="24"/>
          <w:szCs w:val="24"/>
          <w:lang w:val="en-US"/>
        </w:rPr>
        <w:t>additional</w:t>
      </w:r>
      <w:r w:rsidRPr="3D7E2A77" w:rsidR="620D1244">
        <w:rPr>
          <w:rFonts w:ascii="Times New Roman" w:hAnsi="Times New Roman" w:eastAsia="Times New Roman" w:cs="Times New Roman"/>
          <w:noProof w:val="0"/>
          <w:sz w:val="24"/>
          <w:szCs w:val="24"/>
          <w:lang w:val="en-US"/>
        </w:rPr>
        <w:t xml:space="preserve"> patient achieves NASH resolution compared to placebo. This compares favorably to many accepted therapies in hepatology and medicine </w:t>
      </w:r>
      <w:r w:rsidRPr="3D7E2A77" w:rsidR="620D1244">
        <w:rPr>
          <w:rFonts w:ascii="Times New Roman" w:hAnsi="Times New Roman" w:eastAsia="Times New Roman" w:cs="Times New Roman"/>
          <w:noProof w:val="0"/>
          <w:sz w:val="24"/>
          <w:szCs w:val="24"/>
          <w:lang w:val="en-US"/>
        </w:rPr>
        <w:t>broadly, and</w:t>
      </w:r>
      <w:r w:rsidRPr="3D7E2A77" w:rsidR="620D1244">
        <w:rPr>
          <w:rFonts w:ascii="Times New Roman" w:hAnsi="Times New Roman" w:eastAsia="Times New Roman" w:cs="Times New Roman"/>
          <w:noProof w:val="0"/>
          <w:sz w:val="24"/>
          <w:szCs w:val="24"/>
          <w:lang w:val="en-US"/>
        </w:rPr>
        <w:t xml:space="preserve"> is a standard way to contextualize absolute treatment effects.</w:t>
      </w:r>
    </w:p>
    <w:p w:rsidR="0075563E" w:rsidRDefault="00000000" w14:paraId="75690651" w14:textId="3CAA28D1">
      <w:r w:rsidRPr="3D7E2A77" w:rsidR="620D1244">
        <w:rPr>
          <w:rFonts w:ascii="Times New Roman" w:hAnsi="Times New Roman" w:eastAsia="Times New Roman" w:cs="Times New Roman"/>
          <w:noProof w:val="0"/>
          <w:sz w:val="24"/>
          <w:szCs w:val="24"/>
          <w:lang w:val="en-US"/>
        </w:rPr>
        <w:t>- Clinical pearl: When defending a drug's efficacy, always lead with the placebo-adjusted treatment effect (NNT), not the absolute response rate — and remember that binary histologic endpoints can undercount patients with meaningful but sub-threshold improvement.</w:t>
      </w:r>
    </w:p>
    <w:p w:rsidR="0075563E" w:rsidRDefault="00000000" w14:paraId="7590B4CF" w14:textId="1A2325A1">
      <w:r w:rsidRPr="3D7E2A77" w:rsidR="620D1244">
        <w:rPr>
          <w:rFonts w:ascii="Times New Roman" w:hAnsi="Times New Roman" w:eastAsia="Times New Roman" w:cs="Times New Roman"/>
          <w:noProof w:val="0"/>
          <w:sz w:val="24"/>
          <w:szCs w:val="24"/>
          <w:lang w:val="en-US"/>
        </w:rPr>
        <w:t>---</w:t>
      </w:r>
    </w:p>
    <w:p w:rsidR="0075563E" w:rsidRDefault="00000000" w14:paraId="050FD0F2" w14:textId="38054F6F">
      <w:r w:rsidRPr="3D7E2A77" w:rsidR="620D1244">
        <w:rPr>
          <w:rFonts w:ascii="Times New Roman" w:hAnsi="Times New Roman" w:eastAsia="Times New Roman" w:cs="Times New Roman"/>
          <w:noProof w:val="0"/>
          <w:sz w:val="24"/>
          <w:szCs w:val="24"/>
          <w:lang w:val="en-US"/>
        </w:rPr>
        <w:t>SCRIPTED FEEDBACK — Student selects D:</w:t>
      </w:r>
    </w:p>
    <w:p w:rsidR="0075563E" w:rsidRDefault="00000000" w14:paraId="07011031" w14:textId="7DE361AD">
      <w:r w:rsidRPr="3D7E2A77" w:rsidR="620D1244">
        <w:rPr>
          <w:rFonts w:ascii="Times New Roman" w:hAnsi="Times New Roman" w:eastAsia="Times New Roman" w:cs="Times New Roman"/>
          <w:noProof w:val="0"/>
          <w:sz w:val="24"/>
          <w:szCs w:val="24"/>
          <w:lang w:val="en-US"/>
        </w:rPr>
        <w:t>- Correct.</w:t>
      </w:r>
    </w:p>
    <w:p w:rsidR="0075563E" w:rsidRDefault="00000000" w14:paraId="4D96E985" w14:textId="4FE18A0C">
      <w:r w:rsidRPr="3D7E2A77" w:rsidR="620D1244">
        <w:rPr>
          <w:rFonts w:ascii="Times New Roman" w:hAnsi="Times New Roman" w:eastAsia="Times New Roman" w:cs="Times New Roman"/>
          <w:noProof w:val="0"/>
          <w:sz w:val="24"/>
          <w:szCs w:val="24"/>
          <w:lang w:val="en-US"/>
        </w:rPr>
        <w:t xml:space="preserve">- What was strong: Excellent critical appraisal. Recognizing that all four statements are valid </w:t>
      </w:r>
      <w:r w:rsidRPr="3D7E2A77" w:rsidR="620D1244">
        <w:rPr>
          <w:rFonts w:ascii="Times New Roman" w:hAnsi="Times New Roman" w:eastAsia="Times New Roman" w:cs="Times New Roman"/>
          <w:noProof w:val="0"/>
          <w:sz w:val="24"/>
          <w:szCs w:val="24"/>
          <w:lang w:val="en-US"/>
        </w:rPr>
        <w:t>counter-arguments</w:t>
      </w:r>
      <w:r w:rsidRPr="3D7E2A77" w:rsidR="620D1244">
        <w:rPr>
          <w:rFonts w:ascii="Times New Roman" w:hAnsi="Times New Roman" w:eastAsia="Times New Roman" w:cs="Times New Roman"/>
          <w:noProof w:val="0"/>
          <w:sz w:val="24"/>
          <w:szCs w:val="24"/>
          <w:lang w:val="en-US"/>
        </w:rPr>
        <w:t xml:space="preserve"> demonstrates the ability to construct a multi-layered, evidence-based defense of a therapy's clinical value — a skill essential for formulary presentations and peer discussions.</w:t>
      </w:r>
    </w:p>
    <w:p w:rsidR="0075563E" w:rsidRDefault="00000000" w14:paraId="7BB44524" w14:textId="7C2BB1B4">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Nothing — this is the </w:t>
      </w:r>
      <w:r w:rsidRPr="3D7E2A77" w:rsidR="620D1244">
        <w:rPr>
          <w:rFonts w:ascii="Times New Roman" w:hAnsi="Times New Roman" w:eastAsia="Times New Roman" w:cs="Times New Roman"/>
          <w:noProof w:val="0"/>
          <w:sz w:val="24"/>
          <w:szCs w:val="24"/>
          <w:lang w:val="en-US"/>
        </w:rPr>
        <w:t>optimal</w:t>
      </w:r>
      <w:r w:rsidRPr="3D7E2A77" w:rsidR="620D1244">
        <w:rPr>
          <w:rFonts w:ascii="Times New Roman" w:hAnsi="Times New Roman" w:eastAsia="Times New Roman" w:cs="Times New Roman"/>
          <w:noProof w:val="0"/>
          <w:sz w:val="24"/>
          <w:szCs w:val="24"/>
          <w:lang w:val="en-US"/>
        </w:rPr>
        <w:t xml:space="preserve"> answer. As a refinement, note that the strongest single </w:t>
      </w:r>
      <w:r w:rsidRPr="3D7E2A77" w:rsidR="620D1244">
        <w:rPr>
          <w:rFonts w:ascii="Times New Roman" w:hAnsi="Times New Roman" w:eastAsia="Times New Roman" w:cs="Times New Roman"/>
          <w:noProof w:val="0"/>
          <w:sz w:val="24"/>
          <w:szCs w:val="24"/>
          <w:lang w:val="en-US"/>
        </w:rPr>
        <w:t>counter-argument</w:t>
      </w:r>
      <w:r w:rsidRPr="3D7E2A77" w:rsidR="620D1244">
        <w:rPr>
          <w:rFonts w:ascii="Times New Roman" w:hAnsi="Times New Roman" w:eastAsia="Times New Roman" w:cs="Times New Roman"/>
          <w:noProof w:val="0"/>
          <w:sz w:val="24"/>
          <w:szCs w:val="24"/>
          <w:lang w:val="en-US"/>
        </w:rPr>
        <w:t xml:space="preserve"> is often the NNT, because it directly translates the statistical result into a clinically intuitive metric that colleagues can </w:t>
      </w:r>
      <w:r w:rsidRPr="3D7E2A77" w:rsidR="620D1244">
        <w:rPr>
          <w:rFonts w:ascii="Times New Roman" w:hAnsi="Times New Roman" w:eastAsia="Times New Roman" w:cs="Times New Roman"/>
          <w:noProof w:val="0"/>
          <w:sz w:val="24"/>
          <w:szCs w:val="24"/>
          <w:lang w:val="en-US"/>
        </w:rPr>
        <w:t>immediately</w:t>
      </w:r>
      <w:r w:rsidRPr="3D7E2A77" w:rsidR="620D1244">
        <w:rPr>
          <w:rFonts w:ascii="Times New Roman" w:hAnsi="Times New Roman" w:eastAsia="Times New Roman" w:cs="Times New Roman"/>
          <w:noProof w:val="0"/>
          <w:sz w:val="24"/>
          <w:szCs w:val="24"/>
          <w:lang w:val="en-US"/>
        </w:rPr>
        <w:t xml:space="preserve"> grasp.</w:t>
      </w:r>
    </w:p>
    <w:p w:rsidR="0075563E" w:rsidRDefault="00000000" w14:paraId="14349F10" w14:textId="7B6BF646">
      <w:r w:rsidRPr="3D7E2A77" w:rsidR="620D1244">
        <w:rPr>
          <w:rFonts w:ascii="Times New Roman" w:hAnsi="Times New Roman" w:eastAsia="Times New Roman" w:cs="Times New Roman"/>
          <w:noProof w:val="0"/>
          <w:sz w:val="24"/>
          <w:szCs w:val="24"/>
          <w:lang w:val="en-US"/>
        </w:rPr>
        <w:t>- Clinical pearl: When defending a drug's efficacy, always lead with the placebo-adjusted treatment effect (NNT), not the absolute response rate — and remember that binary histologic endpoints can undercount patients with meaningful but sub-threshold improvement.</w:t>
      </w:r>
    </w:p>
    <w:p w:rsidR="0075563E" w:rsidRDefault="00000000" w14:paraId="2A40EBA7" w14:textId="337DE972">
      <w:r w:rsidRPr="3D7E2A77" w:rsidR="620D1244">
        <w:rPr>
          <w:rFonts w:ascii="Times New Roman" w:hAnsi="Times New Roman" w:eastAsia="Times New Roman" w:cs="Times New Roman"/>
          <w:noProof w:val="0"/>
          <w:sz w:val="24"/>
          <w:szCs w:val="24"/>
          <w:lang w:val="en-US"/>
        </w:rPr>
        <w:t>═══════════════════════════════════════</w:t>
      </w:r>
    </w:p>
    <w:p w:rsidR="0075563E" w:rsidRDefault="00000000" w14:paraId="24F0AFD4" w14:textId="12D06756">
      <w:r w:rsidRPr="3D7E2A77" w:rsidR="620D1244">
        <w:rPr>
          <w:rFonts w:ascii="Times New Roman" w:hAnsi="Times New Roman" w:eastAsia="Times New Roman" w:cs="Times New Roman"/>
          <w:noProof w:val="0"/>
          <w:sz w:val="24"/>
          <w:szCs w:val="24"/>
          <w:lang w:val="en-US"/>
        </w:rPr>
        <w:t>QUESTION 6 — Regulatory and Formulary Implications [Single-Answer]</w:t>
      </w:r>
    </w:p>
    <w:p w:rsidR="0075563E" w:rsidRDefault="00000000" w14:paraId="17E3A8C3" w14:textId="3D9957D7">
      <w:r w:rsidRPr="3D7E2A77" w:rsidR="620D1244">
        <w:rPr>
          <w:rFonts w:ascii="Times New Roman" w:hAnsi="Times New Roman" w:eastAsia="Times New Roman" w:cs="Times New Roman"/>
          <w:noProof w:val="0"/>
          <w:sz w:val="24"/>
          <w:szCs w:val="24"/>
          <w:lang w:val="en-US"/>
        </w:rPr>
        <w:t>═══════════════════════════════════════</w:t>
      </w:r>
    </w:p>
    <w:p w:rsidR="0075563E" w:rsidRDefault="00000000" w14:paraId="121D58C6" w14:textId="3673898D">
      <w:r w:rsidRPr="3D7E2A77" w:rsidR="620D1244">
        <w:rPr>
          <w:rFonts w:ascii="Times New Roman" w:hAnsi="Times New Roman" w:eastAsia="Times New Roman" w:cs="Times New Roman"/>
          <w:noProof w:val="0"/>
          <w:sz w:val="24"/>
          <w:szCs w:val="24"/>
          <w:lang w:val="en-US"/>
        </w:rPr>
        <w:t xml:space="preserve">If the 54-month confirmatory data from MAESTRO-NASH </w:t>
      </w:r>
      <w:r w:rsidRPr="3D7E2A77" w:rsidR="620D1244">
        <w:rPr>
          <w:rFonts w:ascii="Times New Roman" w:hAnsi="Times New Roman" w:eastAsia="Times New Roman" w:cs="Times New Roman"/>
          <w:noProof w:val="0"/>
          <w:sz w:val="24"/>
          <w:szCs w:val="24"/>
          <w:lang w:val="en-US"/>
        </w:rPr>
        <w:t>fail to</w:t>
      </w:r>
      <w:r w:rsidRPr="3D7E2A77" w:rsidR="620D1244">
        <w:rPr>
          <w:rFonts w:ascii="Times New Roman" w:hAnsi="Times New Roman" w:eastAsia="Times New Roman" w:cs="Times New Roman"/>
          <w:noProof w:val="0"/>
          <w:sz w:val="24"/>
          <w:szCs w:val="24"/>
          <w:lang w:val="en-US"/>
        </w:rPr>
        <w:t xml:space="preserve"> </w:t>
      </w:r>
      <w:r w:rsidRPr="3D7E2A77" w:rsidR="620D1244">
        <w:rPr>
          <w:rFonts w:ascii="Times New Roman" w:hAnsi="Times New Roman" w:eastAsia="Times New Roman" w:cs="Times New Roman"/>
          <w:noProof w:val="0"/>
          <w:sz w:val="24"/>
          <w:szCs w:val="24"/>
          <w:lang w:val="en-US"/>
        </w:rPr>
        <w:t>demonstrate</w:t>
      </w:r>
      <w:r w:rsidRPr="3D7E2A77" w:rsidR="620D1244">
        <w:rPr>
          <w:rFonts w:ascii="Times New Roman" w:hAnsi="Times New Roman" w:eastAsia="Times New Roman" w:cs="Times New Roman"/>
          <w:noProof w:val="0"/>
          <w:sz w:val="24"/>
          <w:szCs w:val="24"/>
          <w:lang w:val="en-US"/>
        </w:rPr>
        <w:t xml:space="preserve"> a reduction in clinical outcomes, which of the following is the most </w:t>
      </w:r>
      <w:r w:rsidRPr="3D7E2A77" w:rsidR="620D1244">
        <w:rPr>
          <w:rFonts w:ascii="Times New Roman" w:hAnsi="Times New Roman" w:eastAsia="Times New Roman" w:cs="Times New Roman"/>
          <w:noProof w:val="0"/>
          <w:sz w:val="24"/>
          <w:szCs w:val="24"/>
          <w:lang w:val="en-US"/>
        </w:rPr>
        <w:t>accurate</w:t>
      </w:r>
      <w:r w:rsidRPr="3D7E2A77" w:rsidR="620D1244">
        <w:rPr>
          <w:rFonts w:ascii="Times New Roman" w:hAnsi="Times New Roman" w:eastAsia="Times New Roman" w:cs="Times New Roman"/>
          <w:noProof w:val="0"/>
          <w:sz w:val="24"/>
          <w:szCs w:val="24"/>
          <w:lang w:val="en-US"/>
        </w:rPr>
        <w:t xml:space="preserve"> statement about the regulatory consequence?</w:t>
      </w:r>
    </w:p>
    <w:p w:rsidR="0075563E" w:rsidRDefault="00000000" w14:paraId="4A5BA449" w14:textId="04DAA8B5">
      <w:r w:rsidRPr="3D7E2A77" w:rsidR="620D1244">
        <w:rPr>
          <w:rFonts w:ascii="Times New Roman" w:hAnsi="Times New Roman" w:eastAsia="Times New Roman" w:cs="Times New Roman"/>
          <w:noProof w:val="0"/>
          <w:sz w:val="24"/>
          <w:szCs w:val="24"/>
          <w:lang w:val="en-US"/>
        </w:rPr>
        <w:t xml:space="preserve">A. The FDA cannot withdraw an approved drug;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would remain on the market indefinitely</w:t>
      </w:r>
    </w:p>
    <w:p w:rsidR="0075563E" w:rsidRDefault="00000000" w14:paraId="206D074C" w14:textId="763EA457">
      <w:r w:rsidRPr="3D7E2A77" w:rsidR="620D1244">
        <w:rPr>
          <w:rFonts w:ascii="Times New Roman" w:hAnsi="Times New Roman" w:eastAsia="Times New Roman" w:cs="Times New Roman"/>
          <w:noProof w:val="0"/>
          <w:sz w:val="24"/>
          <w:szCs w:val="24"/>
          <w:lang w:val="en-US"/>
        </w:rPr>
        <w:t xml:space="preserve">B. The FDA can </w:t>
      </w:r>
      <w:r w:rsidRPr="3D7E2A77" w:rsidR="620D1244">
        <w:rPr>
          <w:rFonts w:ascii="Times New Roman" w:hAnsi="Times New Roman" w:eastAsia="Times New Roman" w:cs="Times New Roman"/>
          <w:noProof w:val="0"/>
          <w:sz w:val="24"/>
          <w:szCs w:val="24"/>
          <w:lang w:val="en-US"/>
        </w:rPr>
        <w:t>initiate</w:t>
      </w:r>
      <w:r w:rsidRPr="3D7E2A77" w:rsidR="620D1244">
        <w:rPr>
          <w:rFonts w:ascii="Times New Roman" w:hAnsi="Times New Roman" w:eastAsia="Times New Roman" w:cs="Times New Roman"/>
          <w:noProof w:val="0"/>
          <w:sz w:val="24"/>
          <w:szCs w:val="24"/>
          <w:lang w:val="en-US"/>
        </w:rPr>
        <w:t xml:space="preserve"> proceedings to withdraw accelerated approval if clinical benefit is not verified, as occurred with </w:t>
      </w:r>
      <w:r w:rsidRPr="3D7E2A77" w:rsidR="620D1244">
        <w:rPr>
          <w:rFonts w:ascii="Times New Roman" w:hAnsi="Times New Roman" w:eastAsia="Times New Roman" w:cs="Times New Roman"/>
          <w:noProof w:val="0"/>
          <w:sz w:val="24"/>
          <w:szCs w:val="24"/>
          <w:lang w:val="en-US"/>
        </w:rPr>
        <w:t>obeticholic</w:t>
      </w:r>
      <w:r w:rsidRPr="3D7E2A77" w:rsidR="620D1244">
        <w:rPr>
          <w:rFonts w:ascii="Times New Roman" w:hAnsi="Times New Roman" w:eastAsia="Times New Roman" w:cs="Times New Roman"/>
          <w:noProof w:val="0"/>
          <w:sz w:val="24"/>
          <w:szCs w:val="24"/>
          <w:lang w:val="en-US"/>
        </w:rPr>
        <w:t xml:space="preserve"> acid for NASH</w:t>
      </w:r>
    </w:p>
    <w:p w:rsidR="0075563E" w:rsidRDefault="00000000" w14:paraId="33934707" w14:textId="2E6065D6">
      <w:r w:rsidRPr="3D7E2A77" w:rsidR="620D1244">
        <w:rPr>
          <w:rFonts w:ascii="Times New Roman" w:hAnsi="Times New Roman" w:eastAsia="Times New Roman" w:cs="Times New Roman"/>
          <w:noProof w:val="0"/>
          <w:sz w:val="24"/>
          <w:szCs w:val="24"/>
          <w:lang w:val="en-US"/>
        </w:rPr>
        <w:t xml:space="preserve">C. The FDA would automatically convert the accelerated approval to full approval after </w:t>
      </w:r>
      <w:r w:rsidRPr="3D7E2A77" w:rsidR="620D1244">
        <w:rPr>
          <w:rFonts w:ascii="Times New Roman" w:hAnsi="Times New Roman" w:eastAsia="Times New Roman" w:cs="Times New Roman"/>
          <w:noProof w:val="0"/>
          <w:sz w:val="24"/>
          <w:szCs w:val="24"/>
          <w:lang w:val="en-US"/>
        </w:rPr>
        <w:t>54 months</w:t>
      </w:r>
      <w:r w:rsidRPr="3D7E2A77" w:rsidR="620D1244">
        <w:rPr>
          <w:rFonts w:ascii="Times New Roman" w:hAnsi="Times New Roman" w:eastAsia="Times New Roman" w:cs="Times New Roman"/>
          <w:noProof w:val="0"/>
          <w:sz w:val="24"/>
          <w:szCs w:val="24"/>
          <w:lang w:val="en-US"/>
        </w:rPr>
        <w:t xml:space="preserve"> regardless of outcomes</w:t>
      </w:r>
    </w:p>
    <w:p w:rsidR="0075563E" w:rsidRDefault="00000000" w14:paraId="501B7755" w14:textId="2D9803A1">
      <w:r w:rsidRPr="3D7E2A77" w:rsidR="620D1244">
        <w:rPr>
          <w:rFonts w:ascii="Times New Roman" w:hAnsi="Times New Roman" w:eastAsia="Times New Roman" w:cs="Times New Roman"/>
          <w:noProof w:val="0"/>
          <w:sz w:val="24"/>
          <w:szCs w:val="24"/>
          <w:lang w:val="en-US"/>
        </w:rPr>
        <w:t>D. Only Congress can withdraw a drug approval; the FDA's role is limited to issuing a safety warning</w:t>
      </w:r>
    </w:p>
    <w:p w:rsidR="0075563E" w:rsidRDefault="00000000" w14:paraId="0C51832F" w14:textId="10482003">
      <w:r w:rsidRPr="3D7E2A77" w:rsidR="620D1244">
        <w:rPr>
          <w:rFonts w:ascii="Times New Roman" w:hAnsi="Times New Roman" w:eastAsia="Times New Roman" w:cs="Times New Roman"/>
          <w:noProof w:val="0"/>
          <w:sz w:val="24"/>
          <w:szCs w:val="24"/>
          <w:lang w:val="en-US"/>
        </w:rPr>
        <w:t>E. The drug would remain approved but would be reclassified as an over-the-counter product</w:t>
      </w:r>
    </w:p>
    <w:p w:rsidR="0075563E" w:rsidRDefault="00000000" w14:paraId="48353CDA" w14:textId="540BB9AA">
      <w:r w:rsidRPr="3D7E2A77" w:rsidR="620D1244">
        <w:rPr>
          <w:rFonts w:ascii="Times New Roman" w:hAnsi="Times New Roman" w:eastAsia="Times New Roman" w:cs="Times New Roman"/>
          <w:noProof w:val="0"/>
          <w:sz w:val="24"/>
          <w:szCs w:val="24"/>
          <w:lang w:val="en-US"/>
        </w:rPr>
        <w:t>CORRECT ANSWER: B</w:t>
      </w:r>
    </w:p>
    <w:p w:rsidR="0075563E" w:rsidRDefault="00000000" w14:paraId="2547988C" w14:textId="0FFD4F38">
      <w:r w:rsidRPr="3D7E2A77" w:rsidR="620D1244">
        <w:rPr>
          <w:rFonts w:ascii="Times New Roman" w:hAnsi="Times New Roman" w:eastAsia="Times New Roman" w:cs="Times New Roman"/>
          <w:noProof w:val="0"/>
          <w:sz w:val="24"/>
          <w:szCs w:val="24"/>
          <w:lang w:val="en-US"/>
        </w:rPr>
        <w:t>---</w:t>
      </w:r>
    </w:p>
    <w:p w:rsidR="0075563E" w:rsidRDefault="00000000" w14:paraId="5D706FF7" w14:textId="7959A19A">
      <w:r w:rsidRPr="3D7E2A77" w:rsidR="620D1244">
        <w:rPr>
          <w:rFonts w:ascii="Times New Roman" w:hAnsi="Times New Roman" w:eastAsia="Times New Roman" w:cs="Times New Roman"/>
          <w:noProof w:val="0"/>
          <w:sz w:val="24"/>
          <w:szCs w:val="24"/>
          <w:lang w:val="en-US"/>
        </w:rPr>
        <w:t>SCRIPTED FEEDBACK — Student selects A:</w:t>
      </w:r>
    </w:p>
    <w:p w:rsidR="0075563E" w:rsidRDefault="00000000" w14:paraId="6B0B9AB1" w14:textId="1E76EB00">
      <w:r w:rsidRPr="3D7E2A77" w:rsidR="620D1244">
        <w:rPr>
          <w:rFonts w:ascii="Times New Roman" w:hAnsi="Times New Roman" w:eastAsia="Times New Roman" w:cs="Times New Roman"/>
          <w:noProof w:val="0"/>
          <w:sz w:val="24"/>
          <w:szCs w:val="24"/>
          <w:lang w:val="en-US"/>
        </w:rPr>
        <w:t>- Incorrect.</w:t>
      </w:r>
    </w:p>
    <w:p w:rsidR="0075563E" w:rsidRDefault="00000000" w14:paraId="1FFD3485" w14:textId="67A69BE9">
      <w:r w:rsidRPr="3D7E2A77" w:rsidR="620D1244">
        <w:rPr>
          <w:rFonts w:ascii="Times New Roman" w:hAnsi="Times New Roman" w:eastAsia="Times New Roman" w:cs="Times New Roman"/>
          <w:noProof w:val="0"/>
          <w:sz w:val="24"/>
          <w:szCs w:val="24"/>
          <w:lang w:val="en-US"/>
        </w:rPr>
        <w:t>- What was strong: Engaging with the regulatory framework shows awareness that approval status has clinical implications.</w:t>
      </w:r>
    </w:p>
    <w:p w:rsidR="0075563E" w:rsidRDefault="00000000" w14:paraId="6577915D" w14:textId="14E217BC">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The FDA explicitly has the authority to withdraw accelerated approvals when confirmatory trials </w:t>
      </w:r>
      <w:r w:rsidRPr="3D7E2A77" w:rsidR="620D1244">
        <w:rPr>
          <w:rFonts w:ascii="Times New Roman" w:hAnsi="Times New Roman" w:eastAsia="Times New Roman" w:cs="Times New Roman"/>
          <w:noProof w:val="0"/>
          <w:sz w:val="24"/>
          <w:szCs w:val="24"/>
          <w:lang w:val="en-US"/>
        </w:rPr>
        <w:t>fail to</w:t>
      </w:r>
      <w:r w:rsidRPr="3D7E2A77" w:rsidR="620D1244">
        <w:rPr>
          <w:rFonts w:ascii="Times New Roman" w:hAnsi="Times New Roman" w:eastAsia="Times New Roman" w:cs="Times New Roman"/>
          <w:noProof w:val="0"/>
          <w:sz w:val="24"/>
          <w:szCs w:val="24"/>
          <w:lang w:val="en-US"/>
        </w:rPr>
        <w:t xml:space="preserve"> verify clinical benefit. This is a defined regulatory pathway under the Accelerated Approval Program. A directly relevant precedent is </w:t>
      </w:r>
      <w:r w:rsidRPr="3D7E2A77" w:rsidR="620D1244">
        <w:rPr>
          <w:rFonts w:ascii="Times New Roman" w:hAnsi="Times New Roman" w:eastAsia="Times New Roman" w:cs="Times New Roman"/>
          <w:noProof w:val="0"/>
          <w:sz w:val="24"/>
          <w:szCs w:val="24"/>
          <w:lang w:val="en-US"/>
        </w:rPr>
        <w:t>obeticholic</w:t>
      </w:r>
      <w:r w:rsidRPr="3D7E2A77" w:rsidR="620D1244">
        <w:rPr>
          <w:rFonts w:ascii="Times New Roman" w:hAnsi="Times New Roman" w:eastAsia="Times New Roman" w:cs="Times New Roman"/>
          <w:noProof w:val="0"/>
          <w:sz w:val="24"/>
          <w:szCs w:val="24"/>
          <w:lang w:val="en-US"/>
        </w:rPr>
        <w:t xml:space="preserve"> acid (</w:t>
      </w:r>
      <w:r w:rsidRPr="3D7E2A77" w:rsidR="620D1244">
        <w:rPr>
          <w:rFonts w:ascii="Times New Roman" w:hAnsi="Times New Roman" w:eastAsia="Times New Roman" w:cs="Times New Roman"/>
          <w:noProof w:val="0"/>
          <w:sz w:val="24"/>
          <w:szCs w:val="24"/>
          <w:lang w:val="en-US"/>
        </w:rPr>
        <w:t>Ocaliva</w:t>
      </w:r>
      <w:r w:rsidRPr="3D7E2A77" w:rsidR="620D1244">
        <w:rPr>
          <w:rFonts w:ascii="Times New Roman" w:hAnsi="Times New Roman" w:eastAsia="Times New Roman" w:cs="Times New Roman"/>
          <w:noProof w:val="0"/>
          <w:sz w:val="24"/>
          <w:szCs w:val="24"/>
          <w:lang w:val="en-US"/>
        </w:rPr>
        <w:t xml:space="preserve">), which was withdrawn from the NASH market after </w:t>
      </w:r>
      <w:r w:rsidRPr="3D7E2A77" w:rsidR="620D1244">
        <w:rPr>
          <w:rFonts w:ascii="Times New Roman" w:hAnsi="Times New Roman" w:eastAsia="Times New Roman" w:cs="Times New Roman"/>
          <w:noProof w:val="0"/>
          <w:sz w:val="24"/>
          <w:szCs w:val="24"/>
          <w:lang w:val="en-US"/>
        </w:rPr>
        <w:t>failing to confirm</w:t>
      </w:r>
      <w:r w:rsidRPr="3D7E2A77" w:rsidR="620D1244">
        <w:rPr>
          <w:rFonts w:ascii="Times New Roman" w:hAnsi="Times New Roman" w:eastAsia="Times New Roman" w:cs="Times New Roman"/>
          <w:noProof w:val="0"/>
          <w:sz w:val="24"/>
          <w:szCs w:val="24"/>
          <w:lang w:val="en-US"/>
        </w:rPr>
        <w:t xml:space="preserve"> clinical benefit in its confirmatory trial.</w:t>
      </w:r>
    </w:p>
    <w:p w:rsidR="0075563E" w:rsidRDefault="00000000" w14:paraId="05C81711" w14:textId="565BEECE">
      <w:r w:rsidRPr="3D7E2A77" w:rsidR="620D1244">
        <w:rPr>
          <w:rFonts w:ascii="Times New Roman" w:hAnsi="Times New Roman" w:eastAsia="Times New Roman" w:cs="Times New Roman"/>
          <w:noProof w:val="0"/>
          <w:sz w:val="24"/>
          <w:szCs w:val="24"/>
          <w:lang w:val="en-US"/>
        </w:rPr>
        <w:t xml:space="preserve">- Clinical pearl: Accelerated approval is a conditional pathway — always </w:t>
      </w:r>
      <w:r w:rsidRPr="3D7E2A77" w:rsidR="620D1244">
        <w:rPr>
          <w:rFonts w:ascii="Times New Roman" w:hAnsi="Times New Roman" w:eastAsia="Times New Roman" w:cs="Times New Roman"/>
          <w:noProof w:val="0"/>
          <w:sz w:val="24"/>
          <w:szCs w:val="24"/>
          <w:lang w:val="en-US"/>
        </w:rPr>
        <w:t>counsel</w:t>
      </w:r>
      <w:r w:rsidRPr="3D7E2A77" w:rsidR="620D1244">
        <w:rPr>
          <w:rFonts w:ascii="Times New Roman" w:hAnsi="Times New Roman" w:eastAsia="Times New Roman" w:cs="Times New Roman"/>
          <w:noProof w:val="0"/>
          <w:sz w:val="24"/>
          <w:szCs w:val="24"/>
          <w:lang w:val="en-US"/>
        </w:rPr>
        <w:t xml:space="preserve"> patients that continued availability depends on confirmatory outcomes data. The </w:t>
      </w:r>
      <w:r w:rsidRPr="3D7E2A77" w:rsidR="620D1244">
        <w:rPr>
          <w:rFonts w:ascii="Times New Roman" w:hAnsi="Times New Roman" w:eastAsia="Times New Roman" w:cs="Times New Roman"/>
          <w:noProof w:val="0"/>
          <w:sz w:val="24"/>
          <w:szCs w:val="24"/>
          <w:lang w:val="en-US"/>
        </w:rPr>
        <w:t>obeticholic</w:t>
      </w:r>
      <w:r w:rsidRPr="3D7E2A77" w:rsidR="620D1244">
        <w:rPr>
          <w:rFonts w:ascii="Times New Roman" w:hAnsi="Times New Roman" w:eastAsia="Times New Roman" w:cs="Times New Roman"/>
          <w:noProof w:val="0"/>
          <w:sz w:val="24"/>
          <w:szCs w:val="24"/>
          <w:lang w:val="en-US"/>
        </w:rPr>
        <w:t xml:space="preserve"> acid (</w:t>
      </w:r>
      <w:r w:rsidRPr="3D7E2A77" w:rsidR="620D1244">
        <w:rPr>
          <w:rFonts w:ascii="Times New Roman" w:hAnsi="Times New Roman" w:eastAsia="Times New Roman" w:cs="Times New Roman"/>
          <w:noProof w:val="0"/>
          <w:sz w:val="24"/>
          <w:szCs w:val="24"/>
          <w:lang w:val="en-US"/>
        </w:rPr>
        <w:t>Ocaliva</w:t>
      </w:r>
      <w:r w:rsidRPr="3D7E2A77" w:rsidR="620D1244">
        <w:rPr>
          <w:rFonts w:ascii="Times New Roman" w:hAnsi="Times New Roman" w:eastAsia="Times New Roman" w:cs="Times New Roman"/>
          <w:noProof w:val="0"/>
          <w:sz w:val="24"/>
          <w:szCs w:val="24"/>
          <w:lang w:val="en-US"/>
        </w:rPr>
        <w:t>) withdrawal for NASH is a directly relevant precedent.</w:t>
      </w:r>
    </w:p>
    <w:p w:rsidR="0075563E" w:rsidRDefault="00000000" w14:paraId="5DF6DED7" w14:textId="59FE3C05">
      <w:r w:rsidRPr="3D7E2A77" w:rsidR="620D1244">
        <w:rPr>
          <w:rFonts w:ascii="Times New Roman" w:hAnsi="Times New Roman" w:eastAsia="Times New Roman" w:cs="Times New Roman"/>
          <w:noProof w:val="0"/>
          <w:sz w:val="24"/>
          <w:szCs w:val="24"/>
          <w:lang w:val="en-US"/>
        </w:rPr>
        <w:t>---</w:t>
      </w:r>
    </w:p>
    <w:p w:rsidR="0075563E" w:rsidRDefault="00000000" w14:paraId="6C7D71AC" w14:textId="1A05E100">
      <w:r w:rsidRPr="3D7E2A77" w:rsidR="620D1244">
        <w:rPr>
          <w:rFonts w:ascii="Times New Roman" w:hAnsi="Times New Roman" w:eastAsia="Times New Roman" w:cs="Times New Roman"/>
          <w:noProof w:val="0"/>
          <w:sz w:val="24"/>
          <w:szCs w:val="24"/>
          <w:lang w:val="en-US"/>
        </w:rPr>
        <w:t>SCRIPTED FEEDBACK — Student selects B:</w:t>
      </w:r>
    </w:p>
    <w:p w:rsidR="0075563E" w:rsidRDefault="00000000" w14:paraId="5F87AB96" w14:textId="61336F2A">
      <w:r w:rsidRPr="3D7E2A77" w:rsidR="620D1244">
        <w:rPr>
          <w:rFonts w:ascii="Times New Roman" w:hAnsi="Times New Roman" w:eastAsia="Times New Roman" w:cs="Times New Roman"/>
          <w:noProof w:val="0"/>
          <w:sz w:val="24"/>
          <w:szCs w:val="24"/>
          <w:lang w:val="en-US"/>
        </w:rPr>
        <w:t>- Correct.</w:t>
      </w:r>
    </w:p>
    <w:p w:rsidR="0075563E" w:rsidRDefault="00000000" w14:paraId="670B1D9E" w14:textId="2A090A71">
      <w:r w:rsidRPr="3D7E2A77" w:rsidR="620D1244">
        <w:rPr>
          <w:rFonts w:ascii="Times New Roman" w:hAnsi="Times New Roman" w:eastAsia="Times New Roman" w:cs="Times New Roman"/>
          <w:noProof w:val="0"/>
          <w:sz w:val="24"/>
          <w:szCs w:val="24"/>
          <w:lang w:val="en-US"/>
        </w:rPr>
        <w:t xml:space="preserve">- What was strong: Excellent understanding of the accelerated approval regulatory framework and its real-world consequences. Connecting the </w:t>
      </w:r>
      <w:r w:rsidRPr="3D7E2A77" w:rsidR="620D1244">
        <w:rPr>
          <w:rFonts w:ascii="Times New Roman" w:hAnsi="Times New Roman" w:eastAsia="Times New Roman" w:cs="Times New Roman"/>
          <w:noProof w:val="0"/>
          <w:sz w:val="24"/>
          <w:szCs w:val="24"/>
          <w:lang w:val="en-US"/>
        </w:rPr>
        <w:t>obeticholic</w:t>
      </w:r>
      <w:r w:rsidRPr="3D7E2A77" w:rsidR="620D1244">
        <w:rPr>
          <w:rFonts w:ascii="Times New Roman" w:hAnsi="Times New Roman" w:eastAsia="Times New Roman" w:cs="Times New Roman"/>
          <w:noProof w:val="0"/>
          <w:sz w:val="24"/>
          <w:szCs w:val="24"/>
          <w:lang w:val="en-US"/>
        </w:rPr>
        <w:t xml:space="preserve"> acid precedent to </w:t>
      </w:r>
      <w:r w:rsidRPr="3D7E2A77" w:rsidR="620D1244">
        <w:rPr>
          <w:rFonts w:ascii="Times New Roman" w:hAnsi="Times New Roman" w:eastAsia="Times New Roman" w:cs="Times New Roman"/>
          <w:noProof w:val="0"/>
          <w:sz w:val="24"/>
          <w:szCs w:val="24"/>
          <w:lang w:val="en-US"/>
        </w:rPr>
        <w:t>resmetirom's</w:t>
      </w:r>
      <w:r w:rsidRPr="3D7E2A77" w:rsidR="620D1244">
        <w:rPr>
          <w:rFonts w:ascii="Times New Roman" w:hAnsi="Times New Roman" w:eastAsia="Times New Roman" w:cs="Times New Roman"/>
          <w:noProof w:val="0"/>
          <w:sz w:val="24"/>
          <w:szCs w:val="24"/>
          <w:lang w:val="en-US"/>
        </w:rPr>
        <w:t xml:space="preserve"> situation </w:t>
      </w:r>
      <w:r w:rsidRPr="3D7E2A77" w:rsidR="620D1244">
        <w:rPr>
          <w:rFonts w:ascii="Times New Roman" w:hAnsi="Times New Roman" w:eastAsia="Times New Roman" w:cs="Times New Roman"/>
          <w:noProof w:val="0"/>
          <w:sz w:val="24"/>
          <w:szCs w:val="24"/>
          <w:lang w:val="en-US"/>
        </w:rPr>
        <w:t>demonstrates</w:t>
      </w:r>
      <w:r w:rsidRPr="3D7E2A77" w:rsidR="620D1244">
        <w:rPr>
          <w:rFonts w:ascii="Times New Roman" w:hAnsi="Times New Roman" w:eastAsia="Times New Roman" w:cs="Times New Roman"/>
          <w:noProof w:val="0"/>
          <w:sz w:val="24"/>
          <w:szCs w:val="24"/>
          <w:lang w:val="en-US"/>
        </w:rPr>
        <w:t xml:space="preserve"> the kind of regulatory awareness that strengthens formulary presentations and patient counseling.</w:t>
      </w:r>
    </w:p>
    <w:p w:rsidR="0075563E" w:rsidRDefault="00000000" w14:paraId="4D088475" w14:textId="43E3E1FB">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Nothing — this is the </w:t>
      </w:r>
      <w:r w:rsidRPr="3D7E2A77" w:rsidR="620D1244">
        <w:rPr>
          <w:rFonts w:ascii="Times New Roman" w:hAnsi="Times New Roman" w:eastAsia="Times New Roman" w:cs="Times New Roman"/>
          <w:noProof w:val="0"/>
          <w:sz w:val="24"/>
          <w:szCs w:val="24"/>
          <w:lang w:val="en-US"/>
        </w:rPr>
        <w:t>optimal</w:t>
      </w:r>
      <w:r w:rsidRPr="3D7E2A77" w:rsidR="620D1244">
        <w:rPr>
          <w:rFonts w:ascii="Times New Roman" w:hAnsi="Times New Roman" w:eastAsia="Times New Roman" w:cs="Times New Roman"/>
          <w:noProof w:val="0"/>
          <w:sz w:val="24"/>
          <w:szCs w:val="24"/>
          <w:lang w:val="en-US"/>
        </w:rPr>
        <w:t xml:space="preserve"> answer. As a refinement, note that a P&amp;T committee should proactively build a reassessment trigger into the formulary recommendation (e.g., "reassess upon release of 54-month outcomes data") rather than waiting for FDA action.</w:t>
      </w:r>
    </w:p>
    <w:p w:rsidR="0075563E" w:rsidRDefault="00000000" w14:paraId="52A8FF63" w14:textId="2D0B7833">
      <w:r w:rsidRPr="3D7E2A77" w:rsidR="620D1244">
        <w:rPr>
          <w:rFonts w:ascii="Times New Roman" w:hAnsi="Times New Roman" w:eastAsia="Times New Roman" w:cs="Times New Roman"/>
          <w:noProof w:val="0"/>
          <w:sz w:val="24"/>
          <w:szCs w:val="24"/>
          <w:lang w:val="en-US"/>
        </w:rPr>
        <w:t xml:space="preserve">- Clinical pearl: Accelerated approval is a conditional pathway — always </w:t>
      </w:r>
      <w:r w:rsidRPr="3D7E2A77" w:rsidR="620D1244">
        <w:rPr>
          <w:rFonts w:ascii="Times New Roman" w:hAnsi="Times New Roman" w:eastAsia="Times New Roman" w:cs="Times New Roman"/>
          <w:noProof w:val="0"/>
          <w:sz w:val="24"/>
          <w:szCs w:val="24"/>
          <w:lang w:val="en-US"/>
        </w:rPr>
        <w:t>counsel</w:t>
      </w:r>
      <w:r w:rsidRPr="3D7E2A77" w:rsidR="620D1244">
        <w:rPr>
          <w:rFonts w:ascii="Times New Roman" w:hAnsi="Times New Roman" w:eastAsia="Times New Roman" w:cs="Times New Roman"/>
          <w:noProof w:val="0"/>
          <w:sz w:val="24"/>
          <w:szCs w:val="24"/>
          <w:lang w:val="en-US"/>
        </w:rPr>
        <w:t xml:space="preserve"> patients that continued availability depends on confirmatory outcomes data. The </w:t>
      </w:r>
      <w:r w:rsidRPr="3D7E2A77" w:rsidR="620D1244">
        <w:rPr>
          <w:rFonts w:ascii="Times New Roman" w:hAnsi="Times New Roman" w:eastAsia="Times New Roman" w:cs="Times New Roman"/>
          <w:noProof w:val="0"/>
          <w:sz w:val="24"/>
          <w:szCs w:val="24"/>
          <w:lang w:val="en-US"/>
        </w:rPr>
        <w:t>obeticholic</w:t>
      </w:r>
      <w:r w:rsidRPr="3D7E2A77" w:rsidR="620D1244">
        <w:rPr>
          <w:rFonts w:ascii="Times New Roman" w:hAnsi="Times New Roman" w:eastAsia="Times New Roman" w:cs="Times New Roman"/>
          <w:noProof w:val="0"/>
          <w:sz w:val="24"/>
          <w:szCs w:val="24"/>
          <w:lang w:val="en-US"/>
        </w:rPr>
        <w:t xml:space="preserve"> acid (</w:t>
      </w:r>
      <w:r w:rsidRPr="3D7E2A77" w:rsidR="620D1244">
        <w:rPr>
          <w:rFonts w:ascii="Times New Roman" w:hAnsi="Times New Roman" w:eastAsia="Times New Roman" w:cs="Times New Roman"/>
          <w:noProof w:val="0"/>
          <w:sz w:val="24"/>
          <w:szCs w:val="24"/>
          <w:lang w:val="en-US"/>
        </w:rPr>
        <w:t>Ocaliva</w:t>
      </w:r>
      <w:r w:rsidRPr="3D7E2A77" w:rsidR="620D1244">
        <w:rPr>
          <w:rFonts w:ascii="Times New Roman" w:hAnsi="Times New Roman" w:eastAsia="Times New Roman" w:cs="Times New Roman"/>
          <w:noProof w:val="0"/>
          <w:sz w:val="24"/>
          <w:szCs w:val="24"/>
          <w:lang w:val="en-US"/>
        </w:rPr>
        <w:t>) withdrawal for NASH is a directly relevant precedent.</w:t>
      </w:r>
    </w:p>
    <w:p w:rsidR="0075563E" w:rsidRDefault="00000000" w14:paraId="2562346B" w14:textId="469B1112">
      <w:r w:rsidRPr="3D7E2A77" w:rsidR="620D1244">
        <w:rPr>
          <w:rFonts w:ascii="Times New Roman" w:hAnsi="Times New Roman" w:eastAsia="Times New Roman" w:cs="Times New Roman"/>
          <w:noProof w:val="0"/>
          <w:sz w:val="24"/>
          <w:szCs w:val="24"/>
          <w:lang w:val="en-US"/>
        </w:rPr>
        <w:t>---</w:t>
      </w:r>
    </w:p>
    <w:p w:rsidR="0075563E" w:rsidRDefault="00000000" w14:paraId="5858F37C" w14:textId="04DF3871">
      <w:r w:rsidRPr="3D7E2A77" w:rsidR="620D1244">
        <w:rPr>
          <w:rFonts w:ascii="Times New Roman" w:hAnsi="Times New Roman" w:eastAsia="Times New Roman" w:cs="Times New Roman"/>
          <w:noProof w:val="0"/>
          <w:sz w:val="24"/>
          <w:szCs w:val="24"/>
          <w:lang w:val="en-US"/>
        </w:rPr>
        <w:t>SCRIPTED FEEDBACK — Student selects C:</w:t>
      </w:r>
    </w:p>
    <w:p w:rsidR="0075563E" w:rsidRDefault="00000000" w14:paraId="0BCED642" w14:textId="174C5431">
      <w:r w:rsidRPr="3D7E2A77" w:rsidR="620D1244">
        <w:rPr>
          <w:rFonts w:ascii="Times New Roman" w:hAnsi="Times New Roman" w:eastAsia="Times New Roman" w:cs="Times New Roman"/>
          <w:noProof w:val="0"/>
          <w:sz w:val="24"/>
          <w:szCs w:val="24"/>
          <w:lang w:val="en-US"/>
        </w:rPr>
        <w:t>- Incorrect.</w:t>
      </w:r>
    </w:p>
    <w:p w:rsidR="0075563E" w:rsidRDefault="00000000" w14:paraId="7A043754" w14:textId="23DEDA3C">
      <w:r w:rsidRPr="3D7E2A77" w:rsidR="620D1244">
        <w:rPr>
          <w:rFonts w:ascii="Times New Roman" w:hAnsi="Times New Roman" w:eastAsia="Times New Roman" w:cs="Times New Roman"/>
          <w:noProof w:val="0"/>
          <w:sz w:val="24"/>
          <w:szCs w:val="24"/>
          <w:lang w:val="en-US"/>
        </w:rPr>
        <w:t>- What was strong: Awareness that accelerated approval has a defined timeline shows engagement with the regulatory process.</w:t>
      </w:r>
    </w:p>
    <w:p w:rsidR="0075563E" w:rsidRDefault="00000000" w14:paraId="7C7AB5AF" w14:textId="3592B422">
      <w:r w:rsidRPr="3D7E2A77" w:rsidR="620D1244">
        <w:rPr>
          <w:rFonts w:ascii="Times New Roman" w:hAnsi="Times New Roman" w:eastAsia="Times New Roman" w:cs="Times New Roman"/>
          <w:noProof w:val="0"/>
          <w:sz w:val="24"/>
          <w:szCs w:val="24"/>
          <w:lang w:val="en-US"/>
        </w:rPr>
        <w:t xml:space="preserve">- What was missed: Conversion from accelerated to full approval requires positive confirmatory data </w:t>
      </w:r>
      <w:r w:rsidRPr="3D7E2A77" w:rsidR="620D1244">
        <w:rPr>
          <w:rFonts w:ascii="Times New Roman" w:hAnsi="Times New Roman" w:eastAsia="Times New Roman" w:cs="Times New Roman"/>
          <w:noProof w:val="0"/>
          <w:sz w:val="24"/>
          <w:szCs w:val="24"/>
          <w:lang w:val="en-US"/>
        </w:rPr>
        <w:t>demonstrating</w:t>
      </w:r>
      <w:r w:rsidRPr="3D7E2A77" w:rsidR="620D1244">
        <w:rPr>
          <w:rFonts w:ascii="Times New Roman" w:hAnsi="Times New Roman" w:eastAsia="Times New Roman" w:cs="Times New Roman"/>
          <w:noProof w:val="0"/>
          <w:sz w:val="24"/>
          <w:szCs w:val="24"/>
          <w:lang w:val="en-US"/>
        </w:rPr>
        <w:t xml:space="preserve"> clinical benefit — it does not occur automatically with the passage of time. If the 54-month data </w:t>
      </w:r>
      <w:r w:rsidRPr="3D7E2A77" w:rsidR="620D1244">
        <w:rPr>
          <w:rFonts w:ascii="Times New Roman" w:hAnsi="Times New Roman" w:eastAsia="Times New Roman" w:cs="Times New Roman"/>
          <w:noProof w:val="0"/>
          <w:sz w:val="24"/>
          <w:szCs w:val="24"/>
          <w:lang w:val="en-US"/>
        </w:rPr>
        <w:t>fail to</w:t>
      </w:r>
      <w:r w:rsidRPr="3D7E2A77" w:rsidR="620D1244">
        <w:rPr>
          <w:rFonts w:ascii="Times New Roman" w:hAnsi="Times New Roman" w:eastAsia="Times New Roman" w:cs="Times New Roman"/>
          <w:noProof w:val="0"/>
          <w:sz w:val="24"/>
          <w:szCs w:val="24"/>
          <w:lang w:val="en-US"/>
        </w:rPr>
        <w:t xml:space="preserve"> show benefit, the FDA can </w:t>
      </w:r>
      <w:r w:rsidRPr="3D7E2A77" w:rsidR="620D1244">
        <w:rPr>
          <w:rFonts w:ascii="Times New Roman" w:hAnsi="Times New Roman" w:eastAsia="Times New Roman" w:cs="Times New Roman"/>
          <w:noProof w:val="0"/>
          <w:sz w:val="24"/>
          <w:szCs w:val="24"/>
          <w:lang w:val="en-US"/>
        </w:rPr>
        <w:t>initiate</w:t>
      </w:r>
      <w:r w:rsidRPr="3D7E2A77" w:rsidR="620D1244">
        <w:rPr>
          <w:rFonts w:ascii="Times New Roman" w:hAnsi="Times New Roman" w:eastAsia="Times New Roman" w:cs="Times New Roman"/>
          <w:noProof w:val="0"/>
          <w:sz w:val="24"/>
          <w:szCs w:val="24"/>
          <w:lang w:val="en-US"/>
        </w:rPr>
        <w:t xml:space="preserve"> withdrawal proceedings, not conversion. This distinction is critical for formulary decision-making and patient counseling.</w:t>
      </w:r>
    </w:p>
    <w:p w:rsidR="0075563E" w:rsidRDefault="00000000" w14:paraId="26944981" w14:textId="7C04B1B6">
      <w:r w:rsidRPr="3D7E2A77" w:rsidR="620D1244">
        <w:rPr>
          <w:rFonts w:ascii="Times New Roman" w:hAnsi="Times New Roman" w:eastAsia="Times New Roman" w:cs="Times New Roman"/>
          <w:noProof w:val="0"/>
          <w:sz w:val="24"/>
          <w:szCs w:val="24"/>
          <w:lang w:val="en-US"/>
        </w:rPr>
        <w:t xml:space="preserve">- Clinical pearl: Accelerated approval is a conditional pathway — always </w:t>
      </w:r>
      <w:r w:rsidRPr="3D7E2A77" w:rsidR="620D1244">
        <w:rPr>
          <w:rFonts w:ascii="Times New Roman" w:hAnsi="Times New Roman" w:eastAsia="Times New Roman" w:cs="Times New Roman"/>
          <w:noProof w:val="0"/>
          <w:sz w:val="24"/>
          <w:szCs w:val="24"/>
          <w:lang w:val="en-US"/>
        </w:rPr>
        <w:t>counsel</w:t>
      </w:r>
      <w:r w:rsidRPr="3D7E2A77" w:rsidR="620D1244">
        <w:rPr>
          <w:rFonts w:ascii="Times New Roman" w:hAnsi="Times New Roman" w:eastAsia="Times New Roman" w:cs="Times New Roman"/>
          <w:noProof w:val="0"/>
          <w:sz w:val="24"/>
          <w:szCs w:val="24"/>
          <w:lang w:val="en-US"/>
        </w:rPr>
        <w:t xml:space="preserve"> patients that continued availability depends on confirmatory outcomes data. The </w:t>
      </w:r>
      <w:r w:rsidRPr="3D7E2A77" w:rsidR="620D1244">
        <w:rPr>
          <w:rFonts w:ascii="Times New Roman" w:hAnsi="Times New Roman" w:eastAsia="Times New Roman" w:cs="Times New Roman"/>
          <w:noProof w:val="0"/>
          <w:sz w:val="24"/>
          <w:szCs w:val="24"/>
          <w:lang w:val="en-US"/>
        </w:rPr>
        <w:t>obeticholic</w:t>
      </w:r>
      <w:r w:rsidRPr="3D7E2A77" w:rsidR="620D1244">
        <w:rPr>
          <w:rFonts w:ascii="Times New Roman" w:hAnsi="Times New Roman" w:eastAsia="Times New Roman" w:cs="Times New Roman"/>
          <w:noProof w:val="0"/>
          <w:sz w:val="24"/>
          <w:szCs w:val="24"/>
          <w:lang w:val="en-US"/>
        </w:rPr>
        <w:t xml:space="preserve"> acid (</w:t>
      </w:r>
      <w:r w:rsidRPr="3D7E2A77" w:rsidR="620D1244">
        <w:rPr>
          <w:rFonts w:ascii="Times New Roman" w:hAnsi="Times New Roman" w:eastAsia="Times New Roman" w:cs="Times New Roman"/>
          <w:noProof w:val="0"/>
          <w:sz w:val="24"/>
          <w:szCs w:val="24"/>
          <w:lang w:val="en-US"/>
        </w:rPr>
        <w:t>Ocaliva</w:t>
      </w:r>
      <w:r w:rsidRPr="3D7E2A77" w:rsidR="620D1244">
        <w:rPr>
          <w:rFonts w:ascii="Times New Roman" w:hAnsi="Times New Roman" w:eastAsia="Times New Roman" w:cs="Times New Roman"/>
          <w:noProof w:val="0"/>
          <w:sz w:val="24"/>
          <w:szCs w:val="24"/>
          <w:lang w:val="en-US"/>
        </w:rPr>
        <w:t>) withdrawal for NASH is a directly relevant precedent.</w:t>
      </w:r>
    </w:p>
    <w:p w:rsidR="0075563E" w:rsidRDefault="00000000" w14:paraId="6F13CA7D" w14:textId="1724B0AD">
      <w:r w:rsidRPr="3D7E2A77" w:rsidR="620D1244">
        <w:rPr>
          <w:rFonts w:ascii="Times New Roman" w:hAnsi="Times New Roman" w:eastAsia="Times New Roman" w:cs="Times New Roman"/>
          <w:noProof w:val="0"/>
          <w:sz w:val="24"/>
          <w:szCs w:val="24"/>
          <w:lang w:val="en-US"/>
        </w:rPr>
        <w:t>---</w:t>
      </w:r>
    </w:p>
    <w:p w:rsidR="0075563E" w:rsidRDefault="00000000" w14:paraId="5DAC4BAF" w14:textId="6EAE8AC2">
      <w:r w:rsidRPr="3D7E2A77" w:rsidR="620D1244">
        <w:rPr>
          <w:rFonts w:ascii="Times New Roman" w:hAnsi="Times New Roman" w:eastAsia="Times New Roman" w:cs="Times New Roman"/>
          <w:noProof w:val="0"/>
          <w:sz w:val="24"/>
          <w:szCs w:val="24"/>
          <w:lang w:val="en-US"/>
        </w:rPr>
        <w:t>SCRIPTED FEEDBACK — Student selects D:</w:t>
      </w:r>
    </w:p>
    <w:p w:rsidR="0075563E" w:rsidRDefault="00000000" w14:paraId="2FE18EBC" w14:textId="17C943C8">
      <w:r w:rsidRPr="3D7E2A77" w:rsidR="620D1244">
        <w:rPr>
          <w:rFonts w:ascii="Times New Roman" w:hAnsi="Times New Roman" w:eastAsia="Times New Roman" w:cs="Times New Roman"/>
          <w:noProof w:val="0"/>
          <w:sz w:val="24"/>
          <w:szCs w:val="24"/>
          <w:lang w:val="en-US"/>
        </w:rPr>
        <w:t>- Incorrect.</w:t>
      </w:r>
    </w:p>
    <w:p w:rsidR="0075563E" w:rsidRDefault="00000000" w14:paraId="4D6340E3" w14:textId="6257B5A0">
      <w:r w:rsidRPr="3D7E2A77" w:rsidR="620D1244">
        <w:rPr>
          <w:rFonts w:ascii="Times New Roman" w:hAnsi="Times New Roman" w:eastAsia="Times New Roman" w:cs="Times New Roman"/>
          <w:noProof w:val="0"/>
          <w:sz w:val="24"/>
          <w:szCs w:val="24"/>
          <w:lang w:val="en-US"/>
        </w:rPr>
        <w:t>- What was strong: Considering the broader governance structure of drug regulation shows awareness that multiple entities play roles in healthcare policy.</w:t>
      </w:r>
    </w:p>
    <w:p w:rsidR="0075563E" w:rsidRDefault="00000000" w14:paraId="1A352482" w14:textId="16DE8C1F">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Drug approval and withdrawal are regulatory functions of the FDA, not congressional functions. The FDA has independent authority to withdraw accelerated approvals when confirmatory trials </w:t>
      </w:r>
      <w:r w:rsidRPr="3D7E2A77" w:rsidR="620D1244">
        <w:rPr>
          <w:rFonts w:ascii="Times New Roman" w:hAnsi="Times New Roman" w:eastAsia="Times New Roman" w:cs="Times New Roman"/>
          <w:noProof w:val="0"/>
          <w:sz w:val="24"/>
          <w:szCs w:val="24"/>
          <w:lang w:val="en-US"/>
        </w:rPr>
        <w:t>fail to</w:t>
      </w:r>
      <w:r w:rsidRPr="3D7E2A77" w:rsidR="620D1244">
        <w:rPr>
          <w:rFonts w:ascii="Times New Roman" w:hAnsi="Times New Roman" w:eastAsia="Times New Roman" w:cs="Times New Roman"/>
          <w:noProof w:val="0"/>
          <w:sz w:val="24"/>
          <w:szCs w:val="24"/>
          <w:lang w:val="en-US"/>
        </w:rPr>
        <w:t xml:space="preserve"> verify clinical </w:t>
      </w:r>
      <w:r w:rsidRPr="3D7E2A77" w:rsidR="620D1244">
        <w:rPr>
          <w:rFonts w:ascii="Times New Roman" w:hAnsi="Times New Roman" w:eastAsia="Times New Roman" w:cs="Times New Roman"/>
          <w:noProof w:val="0"/>
          <w:sz w:val="24"/>
          <w:szCs w:val="24"/>
          <w:lang w:val="en-US"/>
        </w:rPr>
        <w:t>benefit</w:t>
      </w:r>
      <w:r w:rsidRPr="3D7E2A77" w:rsidR="620D1244">
        <w:rPr>
          <w:rFonts w:ascii="Times New Roman" w:hAnsi="Times New Roman" w:eastAsia="Times New Roman" w:cs="Times New Roman"/>
          <w:noProof w:val="0"/>
          <w:sz w:val="24"/>
          <w:szCs w:val="24"/>
          <w:lang w:val="en-US"/>
        </w:rPr>
        <w:t xml:space="preserve">. Congress </w:t>
      </w:r>
      <w:r w:rsidRPr="3D7E2A77" w:rsidR="620D1244">
        <w:rPr>
          <w:rFonts w:ascii="Times New Roman" w:hAnsi="Times New Roman" w:eastAsia="Times New Roman" w:cs="Times New Roman"/>
          <w:noProof w:val="0"/>
          <w:sz w:val="24"/>
          <w:szCs w:val="24"/>
          <w:lang w:val="en-US"/>
        </w:rPr>
        <w:t>sets</w:t>
      </w:r>
      <w:r w:rsidRPr="3D7E2A77" w:rsidR="620D1244">
        <w:rPr>
          <w:rFonts w:ascii="Times New Roman" w:hAnsi="Times New Roman" w:eastAsia="Times New Roman" w:cs="Times New Roman"/>
          <w:noProof w:val="0"/>
          <w:sz w:val="24"/>
          <w:szCs w:val="24"/>
          <w:lang w:val="en-US"/>
        </w:rPr>
        <w:t xml:space="preserve"> the statutory framework (e.g., the FDA Modernization Act), but individual drug decisions are made by the FDA.</w:t>
      </w:r>
    </w:p>
    <w:p w:rsidR="0075563E" w:rsidRDefault="00000000" w14:paraId="30F41876" w14:textId="40039095">
      <w:r w:rsidRPr="3D7E2A77" w:rsidR="620D1244">
        <w:rPr>
          <w:rFonts w:ascii="Times New Roman" w:hAnsi="Times New Roman" w:eastAsia="Times New Roman" w:cs="Times New Roman"/>
          <w:noProof w:val="0"/>
          <w:sz w:val="24"/>
          <w:szCs w:val="24"/>
          <w:lang w:val="en-US"/>
        </w:rPr>
        <w:t xml:space="preserve">- Clinical pearl: Accelerated approval is a conditional pathway — always </w:t>
      </w:r>
      <w:r w:rsidRPr="3D7E2A77" w:rsidR="620D1244">
        <w:rPr>
          <w:rFonts w:ascii="Times New Roman" w:hAnsi="Times New Roman" w:eastAsia="Times New Roman" w:cs="Times New Roman"/>
          <w:noProof w:val="0"/>
          <w:sz w:val="24"/>
          <w:szCs w:val="24"/>
          <w:lang w:val="en-US"/>
        </w:rPr>
        <w:t>counsel</w:t>
      </w:r>
      <w:r w:rsidRPr="3D7E2A77" w:rsidR="620D1244">
        <w:rPr>
          <w:rFonts w:ascii="Times New Roman" w:hAnsi="Times New Roman" w:eastAsia="Times New Roman" w:cs="Times New Roman"/>
          <w:noProof w:val="0"/>
          <w:sz w:val="24"/>
          <w:szCs w:val="24"/>
          <w:lang w:val="en-US"/>
        </w:rPr>
        <w:t xml:space="preserve"> patients that continued availability depends on confirmatory outcomes data. The </w:t>
      </w:r>
      <w:r w:rsidRPr="3D7E2A77" w:rsidR="620D1244">
        <w:rPr>
          <w:rFonts w:ascii="Times New Roman" w:hAnsi="Times New Roman" w:eastAsia="Times New Roman" w:cs="Times New Roman"/>
          <w:noProof w:val="0"/>
          <w:sz w:val="24"/>
          <w:szCs w:val="24"/>
          <w:lang w:val="en-US"/>
        </w:rPr>
        <w:t>obeticholic</w:t>
      </w:r>
      <w:r w:rsidRPr="3D7E2A77" w:rsidR="620D1244">
        <w:rPr>
          <w:rFonts w:ascii="Times New Roman" w:hAnsi="Times New Roman" w:eastAsia="Times New Roman" w:cs="Times New Roman"/>
          <w:noProof w:val="0"/>
          <w:sz w:val="24"/>
          <w:szCs w:val="24"/>
          <w:lang w:val="en-US"/>
        </w:rPr>
        <w:t xml:space="preserve"> acid (</w:t>
      </w:r>
      <w:r w:rsidRPr="3D7E2A77" w:rsidR="620D1244">
        <w:rPr>
          <w:rFonts w:ascii="Times New Roman" w:hAnsi="Times New Roman" w:eastAsia="Times New Roman" w:cs="Times New Roman"/>
          <w:noProof w:val="0"/>
          <w:sz w:val="24"/>
          <w:szCs w:val="24"/>
          <w:lang w:val="en-US"/>
        </w:rPr>
        <w:t>Ocaliva</w:t>
      </w:r>
      <w:r w:rsidRPr="3D7E2A77" w:rsidR="620D1244">
        <w:rPr>
          <w:rFonts w:ascii="Times New Roman" w:hAnsi="Times New Roman" w:eastAsia="Times New Roman" w:cs="Times New Roman"/>
          <w:noProof w:val="0"/>
          <w:sz w:val="24"/>
          <w:szCs w:val="24"/>
          <w:lang w:val="en-US"/>
        </w:rPr>
        <w:t>) withdrawal for NASH is a directly relevant precedent.</w:t>
      </w:r>
    </w:p>
    <w:p w:rsidR="0075563E" w:rsidRDefault="00000000" w14:paraId="050810B0" w14:textId="5F8A3958">
      <w:r w:rsidRPr="3D7E2A77" w:rsidR="620D1244">
        <w:rPr>
          <w:rFonts w:ascii="Times New Roman" w:hAnsi="Times New Roman" w:eastAsia="Times New Roman" w:cs="Times New Roman"/>
          <w:noProof w:val="0"/>
          <w:sz w:val="24"/>
          <w:szCs w:val="24"/>
          <w:lang w:val="en-US"/>
        </w:rPr>
        <w:t>---</w:t>
      </w:r>
    </w:p>
    <w:p w:rsidR="0075563E" w:rsidRDefault="00000000" w14:paraId="671D714F" w14:textId="6169BE6E">
      <w:r w:rsidRPr="3D7E2A77" w:rsidR="620D1244">
        <w:rPr>
          <w:rFonts w:ascii="Times New Roman" w:hAnsi="Times New Roman" w:eastAsia="Times New Roman" w:cs="Times New Roman"/>
          <w:noProof w:val="0"/>
          <w:sz w:val="24"/>
          <w:szCs w:val="24"/>
          <w:lang w:val="en-US"/>
        </w:rPr>
        <w:t>SCRIPTED FEEDBACK — Student selects E:</w:t>
      </w:r>
    </w:p>
    <w:p w:rsidR="0075563E" w:rsidRDefault="00000000" w14:paraId="2FDD2A3D" w14:textId="583C3F37">
      <w:r w:rsidRPr="3D7E2A77" w:rsidR="620D1244">
        <w:rPr>
          <w:rFonts w:ascii="Times New Roman" w:hAnsi="Times New Roman" w:eastAsia="Times New Roman" w:cs="Times New Roman"/>
          <w:noProof w:val="0"/>
          <w:sz w:val="24"/>
          <w:szCs w:val="24"/>
          <w:lang w:val="en-US"/>
        </w:rPr>
        <w:t>- Incorrect.</w:t>
      </w:r>
    </w:p>
    <w:p w:rsidR="0075563E" w:rsidRDefault="00000000" w14:paraId="516CD8DC" w14:textId="7B8A92B7">
      <w:r w:rsidRPr="3D7E2A77" w:rsidR="620D1244">
        <w:rPr>
          <w:rFonts w:ascii="Times New Roman" w:hAnsi="Times New Roman" w:eastAsia="Times New Roman" w:cs="Times New Roman"/>
          <w:noProof w:val="0"/>
          <w:sz w:val="24"/>
          <w:szCs w:val="24"/>
          <w:lang w:val="en-US"/>
        </w:rPr>
        <w:t>- What was strong: Considering alternative regulatory outcomes shows creative thinking about the drug lifecycle.</w:t>
      </w:r>
    </w:p>
    <w:p w:rsidR="0075563E" w:rsidRDefault="00000000" w14:paraId="69183071" w14:textId="3E7C9FB4">
      <w:r w:rsidRPr="3D7E2A77" w:rsidR="620D1244">
        <w:rPr>
          <w:rFonts w:ascii="Times New Roman" w:hAnsi="Times New Roman" w:eastAsia="Times New Roman" w:cs="Times New Roman"/>
          <w:noProof w:val="0"/>
          <w:sz w:val="24"/>
          <w:szCs w:val="24"/>
          <w:lang w:val="en-US"/>
        </w:rPr>
        <w:t>- What was missed: Prescription-to-OTC reclassification is an entirely separate regulatory process unrelated to confirmatory trial outcomes. It requires demonstration that the drug can be used safely and effectively without physician supervision — which is not relevant to a failed confirmatory trial. The actual consequence of failed confirmatory data is potential withdrawal of accelerated approval.</w:t>
      </w:r>
    </w:p>
    <w:p w:rsidR="0075563E" w:rsidRDefault="00000000" w14:paraId="3887A04E" w14:textId="44B1CE26">
      <w:r w:rsidRPr="3D7E2A77" w:rsidR="620D1244">
        <w:rPr>
          <w:rFonts w:ascii="Times New Roman" w:hAnsi="Times New Roman" w:eastAsia="Times New Roman" w:cs="Times New Roman"/>
          <w:noProof w:val="0"/>
          <w:sz w:val="24"/>
          <w:szCs w:val="24"/>
          <w:lang w:val="en-US"/>
        </w:rPr>
        <w:t xml:space="preserve">- Clinical pearl: Accelerated approval is a conditional pathway — always </w:t>
      </w:r>
      <w:r w:rsidRPr="3D7E2A77" w:rsidR="620D1244">
        <w:rPr>
          <w:rFonts w:ascii="Times New Roman" w:hAnsi="Times New Roman" w:eastAsia="Times New Roman" w:cs="Times New Roman"/>
          <w:noProof w:val="0"/>
          <w:sz w:val="24"/>
          <w:szCs w:val="24"/>
          <w:lang w:val="en-US"/>
        </w:rPr>
        <w:t>counsel</w:t>
      </w:r>
      <w:r w:rsidRPr="3D7E2A77" w:rsidR="620D1244">
        <w:rPr>
          <w:rFonts w:ascii="Times New Roman" w:hAnsi="Times New Roman" w:eastAsia="Times New Roman" w:cs="Times New Roman"/>
          <w:noProof w:val="0"/>
          <w:sz w:val="24"/>
          <w:szCs w:val="24"/>
          <w:lang w:val="en-US"/>
        </w:rPr>
        <w:t xml:space="preserve"> patients that continued availability depends on confirmatory outcomes data. The </w:t>
      </w:r>
      <w:r w:rsidRPr="3D7E2A77" w:rsidR="620D1244">
        <w:rPr>
          <w:rFonts w:ascii="Times New Roman" w:hAnsi="Times New Roman" w:eastAsia="Times New Roman" w:cs="Times New Roman"/>
          <w:noProof w:val="0"/>
          <w:sz w:val="24"/>
          <w:szCs w:val="24"/>
          <w:lang w:val="en-US"/>
        </w:rPr>
        <w:t>obeticholic</w:t>
      </w:r>
      <w:r w:rsidRPr="3D7E2A77" w:rsidR="620D1244">
        <w:rPr>
          <w:rFonts w:ascii="Times New Roman" w:hAnsi="Times New Roman" w:eastAsia="Times New Roman" w:cs="Times New Roman"/>
          <w:noProof w:val="0"/>
          <w:sz w:val="24"/>
          <w:szCs w:val="24"/>
          <w:lang w:val="en-US"/>
        </w:rPr>
        <w:t xml:space="preserve"> acid (</w:t>
      </w:r>
      <w:r w:rsidRPr="3D7E2A77" w:rsidR="620D1244">
        <w:rPr>
          <w:rFonts w:ascii="Times New Roman" w:hAnsi="Times New Roman" w:eastAsia="Times New Roman" w:cs="Times New Roman"/>
          <w:noProof w:val="0"/>
          <w:sz w:val="24"/>
          <w:szCs w:val="24"/>
          <w:lang w:val="en-US"/>
        </w:rPr>
        <w:t>Ocaliva</w:t>
      </w:r>
      <w:r w:rsidRPr="3D7E2A77" w:rsidR="620D1244">
        <w:rPr>
          <w:rFonts w:ascii="Times New Roman" w:hAnsi="Times New Roman" w:eastAsia="Times New Roman" w:cs="Times New Roman"/>
          <w:noProof w:val="0"/>
          <w:sz w:val="24"/>
          <w:szCs w:val="24"/>
          <w:lang w:val="en-US"/>
        </w:rPr>
        <w:t>) withdrawal for NASH is a directly relevant precedent.</w:t>
      </w:r>
    </w:p>
    <w:p w:rsidR="0075563E" w:rsidRDefault="00000000" w14:paraId="3085F63A" w14:textId="4F892EE7">
      <w:r w:rsidRPr="3D7E2A77" w:rsidR="620D1244">
        <w:rPr>
          <w:rFonts w:ascii="Times New Roman" w:hAnsi="Times New Roman" w:eastAsia="Times New Roman" w:cs="Times New Roman"/>
          <w:noProof w:val="0"/>
          <w:sz w:val="24"/>
          <w:szCs w:val="24"/>
          <w:lang w:val="en-US"/>
        </w:rPr>
        <w:t>═══════════════════════════════════════</w:t>
      </w:r>
    </w:p>
    <w:p w:rsidR="0075563E" w:rsidRDefault="00000000" w14:paraId="65E73EF9" w14:textId="443CAB07">
      <w:r w:rsidRPr="3D7E2A77" w:rsidR="620D1244">
        <w:rPr>
          <w:rFonts w:ascii="Times New Roman" w:hAnsi="Times New Roman" w:eastAsia="Times New Roman" w:cs="Times New Roman"/>
          <w:noProof w:val="0"/>
          <w:sz w:val="24"/>
          <w:szCs w:val="24"/>
          <w:lang w:val="en-US"/>
        </w:rPr>
        <w:t>QUESTION 7 — Trial Design Critique [Single-Answer]</w:t>
      </w:r>
    </w:p>
    <w:p w:rsidR="0075563E" w:rsidRDefault="00000000" w14:paraId="63C5EB58" w14:textId="08FF5408">
      <w:r w:rsidRPr="3D7E2A77" w:rsidR="620D1244">
        <w:rPr>
          <w:rFonts w:ascii="Times New Roman" w:hAnsi="Times New Roman" w:eastAsia="Times New Roman" w:cs="Times New Roman"/>
          <w:noProof w:val="0"/>
          <w:sz w:val="24"/>
          <w:szCs w:val="24"/>
          <w:lang w:val="en-US"/>
        </w:rPr>
        <w:t>═══════════════════════════════════════</w:t>
      </w:r>
    </w:p>
    <w:p w:rsidR="0075563E" w:rsidRDefault="00000000" w14:paraId="3AD8DF01" w14:textId="118D104F">
      <w:r w:rsidRPr="3D7E2A77" w:rsidR="620D1244">
        <w:rPr>
          <w:rFonts w:ascii="Times New Roman" w:hAnsi="Times New Roman" w:eastAsia="Times New Roman" w:cs="Times New Roman"/>
          <w:noProof w:val="0"/>
          <w:sz w:val="24"/>
          <w:szCs w:val="24"/>
          <w:lang w:val="en-US"/>
        </w:rPr>
        <w:t xml:space="preserve">MAESTRO-NASH excluded patients who </w:t>
      </w:r>
      <w:r w:rsidRPr="3D7E2A77" w:rsidR="620D1244">
        <w:rPr>
          <w:rFonts w:ascii="Times New Roman" w:hAnsi="Times New Roman" w:eastAsia="Times New Roman" w:cs="Times New Roman"/>
          <w:noProof w:val="0"/>
          <w:sz w:val="24"/>
          <w:szCs w:val="24"/>
          <w:lang w:val="en-US"/>
        </w:rPr>
        <w:t>initiated</w:t>
      </w:r>
      <w:r w:rsidRPr="3D7E2A77" w:rsidR="620D1244">
        <w:rPr>
          <w:rFonts w:ascii="Times New Roman" w:hAnsi="Times New Roman" w:eastAsia="Times New Roman" w:cs="Times New Roman"/>
          <w:noProof w:val="0"/>
          <w:sz w:val="24"/>
          <w:szCs w:val="24"/>
          <w:lang w:val="en-US"/>
        </w:rPr>
        <w:t xml:space="preserve"> or dose-modified GLP-1 receptor agonists, pioglitazone, or vitamin E within 6 months of randomization, but allowed patients on stable doses of these medications. What is the primary reason for this design choice?</w:t>
      </w:r>
    </w:p>
    <w:p w:rsidR="0075563E" w:rsidRDefault="00000000" w14:paraId="0A7E953C" w14:textId="6D09A3DC">
      <w:r w:rsidRPr="3D7E2A77" w:rsidR="620D1244">
        <w:rPr>
          <w:rFonts w:ascii="Times New Roman" w:hAnsi="Times New Roman" w:eastAsia="Times New Roman" w:cs="Times New Roman"/>
          <w:noProof w:val="0"/>
          <w:sz w:val="24"/>
          <w:szCs w:val="24"/>
          <w:lang w:val="en-US"/>
        </w:rPr>
        <w:t xml:space="preserve">A. These medications are contraindicated with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due to drug-drug interactions</w:t>
      </w:r>
    </w:p>
    <w:p w:rsidR="0075563E" w:rsidRDefault="00000000" w14:paraId="4E714EB0" w14:textId="35D19EB2">
      <w:r w:rsidRPr="3D7E2A77" w:rsidR="620D1244">
        <w:rPr>
          <w:rFonts w:ascii="Times New Roman" w:hAnsi="Times New Roman" w:eastAsia="Times New Roman" w:cs="Times New Roman"/>
          <w:noProof w:val="0"/>
          <w:sz w:val="24"/>
          <w:szCs w:val="24"/>
          <w:lang w:val="en-US"/>
        </w:rPr>
        <w:t xml:space="preserve">B. The investigators wanted to ensure that any histologic changes at </w:t>
      </w:r>
      <w:r w:rsidRPr="3D7E2A77" w:rsidR="620D1244">
        <w:rPr>
          <w:rFonts w:ascii="Times New Roman" w:hAnsi="Times New Roman" w:eastAsia="Times New Roman" w:cs="Times New Roman"/>
          <w:noProof w:val="0"/>
          <w:sz w:val="24"/>
          <w:szCs w:val="24"/>
          <w:lang w:val="en-US"/>
        </w:rPr>
        <w:t>52 weeks</w:t>
      </w:r>
      <w:r w:rsidRPr="3D7E2A77" w:rsidR="620D1244">
        <w:rPr>
          <w:rFonts w:ascii="Times New Roman" w:hAnsi="Times New Roman" w:eastAsia="Times New Roman" w:cs="Times New Roman"/>
          <w:noProof w:val="0"/>
          <w:sz w:val="24"/>
          <w:szCs w:val="24"/>
          <w:lang w:val="en-US"/>
        </w:rPr>
        <w:t xml:space="preserve"> were attributable to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rather than recently </w:t>
      </w:r>
      <w:r w:rsidRPr="3D7E2A77" w:rsidR="620D1244">
        <w:rPr>
          <w:rFonts w:ascii="Times New Roman" w:hAnsi="Times New Roman" w:eastAsia="Times New Roman" w:cs="Times New Roman"/>
          <w:noProof w:val="0"/>
          <w:sz w:val="24"/>
          <w:szCs w:val="24"/>
          <w:lang w:val="en-US"/>
        </w:rPr>
        <w:t>initiated</w:t>
      </w:r>
      <w:r w:rsidRPr="3D7E2A77" w:rsidR="620D1244">
        <w:rPr>
          <w:rFonts w:ascii="Times New Roman" w:hAnsi="Times New Roman" w:eastAsia="Times New Roman" w:cs="Times New Roman"/>
          <w:noProof w:val="0"/>
          <w:sz w:val="24"/>
          <w:szCs w:val="24"/>
          <w:lang w:val="en-US"/>
        </w:rPr>
        <w:t xml:space="preserve"> concomitant therapies</w:t>
      </w:r>
    </w:p>
    <w:p w:rsidR="0075563E" w:rsidRDefault="00000000" w14:paraId="3DB7A240" w14:textId="4EA6533E">
      <w:r w:rsidRPr="3D7E2A77" w:rsidR="620D1244">
        <w:rPr>
          <w:rFonts w:ascii="Times New Roman" w:hAnsi="Times New Roman" w:eastAsia="Times New Roman" w:cs="Times New Roman"/>
          <w:noProof w:val="0"/>
          <w:sz w:val="24"/>
          <w:szCs w:val="24"/>
          <w:lang w:val="en-US"/>
        </w:rPr>
        <w:t xml:space="preserve">C. The FDA required exclusion of all patients on diabetes medications to isolate </w:t>
      </w:r>
      <w:r w:rsidRPr="3D7E2A77" w:rsidR="620D1244">
        <w:rPr>
          <w:rFonts w:ascii="Times New Roman" w:hAnsi="Times New Roman" w:eastAsia="Times New Roman" w:cs="Times New Roman"/>
          <w:noProof w:val="0"/>
          <w:sz w:val="24"/>
          <w:szCs w:val="24"/>
          <w:lang w:val="en-US"/>
        </w:rPr>
        <w:t>resmetirom's</w:t>
      </w:r>
      <w:r w:rsidRPr="3D7E2A77" w:rsidR="620D1244">
        <w:rPr>
          <w:rFonts w:ascii="Times New Roman" w:hAnsi="Times New Roman" w:eastAsia="Times New Roman" w:cs="Times New Roman"/>
          <w:noProof w:val="0"/>
          <w:sz w:val="24"/>
          <w:szCs w:val="24"/>
          <w:lang w:val="en-US"/>
        </w:rPr>
        <w:t xml:space="preserve"> hepatic effects</w:t>
      </w:r>
    </w:p>
    <w:p w:rsidR="0075563E" w:rsidRDefault="00000000" w14:paraId="2A36ACFC" w14:textId="037B7655">
      <w:r w:rsidRPr="3D7E2A77" w:rsidR="620D1244">
        <w:rPr>
          <w:rFonts w:ascii="Times New Roman" w:hAnsi="Times New Roman" w:eastAsia="Times New Roman" w:cs="Times New Roman"/>
          <w:noProof w:val="0"/>
          <w:sz w:val="24"/>
          <w:szCs w:val="24"/>
          <w:lang w:val="en-US"/>
        </w:rPr>
        <w:t>D. These medications worsen liver fibrosis and would have confounded the fibrosis endpoint</w:t>
      </w:r>
    </w:p>
    <w:p w:rsidR="0075563E" w:rsidRDefault="00000000" w14:paraId="56B204AE" w14:textId="040C7CF1">
      <w:r w:rsidRPr="3D7E2A77" w:rsidR="620D1244">
        <w:rPr>
          <w:rFonts w:ascii="Times New Roman" w:hAnsi="Times New Roman" w:eastAsia="Times New Roman" w:cs="Times New Roman"/>
          <w:noProof w:val="0"/>
          <w:sz w:val="24"/>
          <w:szCs w:val="24"/>
          <w:lang w:val="en-US"/>
        </w:rPr>
        <w:t xml:space="preserve">E. The 6-month washout was </w:t>
      </w:r>
      <w:r w:rsidRPr="3D7E2A77" w:rsidR="620D1244">
        <w:rPr>
          <w:rFonts w:ascii="Times New Roman" w:hAnsi="Times New Roman" w:eastAsia="Times New Roman" w:cs="Times New Roman"/>
          <w:noProof w:val="0"/>
          <w:sz w:val="24"/>
          <w:szCs w:val="24"/>
          <w:lang w:val="en-US"/>
        </w:rPr>
        <w:t>required</w:t>
      </w:r>
      <w:r w:rsidRPr="3D7E2A77" w:rsidR="620D1244">
        <w:rPr>
          <w:rFonts w:ascii="Times New Roman" w:hAnsi="Times New Roman" w:eastAsia="Times New Roman" w:cs="Times New Roman"/>
          <w:noProof w:val="0"/>
          <w:sz w:val="24"/>
          <w:szCs w:val="24"/>
          <w:lang w:val="en-US"/>
        </w:rPr>
        <w:t xml:space="preserve"> to </w:t>
      </w:r>
      <w:r w:rsidRPr="3D7E2A77" w:rsidR="620D1244">
        <w:rPr>
          <w:rFonts w:ascii="Times New Roman" w:hAnsi="Times New Roman" w:eastAsia="Times New Roman" w:cs="Times New Roman"/>
          <w:noProof w:val="0"/>
          <w:sz w:val="24"/>
          <w:szCs w:val="24"/>
          <w:lang w:val="en-US"/>
        </w:rPr>
        <w:t>eliminate</w:t>
      </w:r>
      <w:r w:rsidRPr="3D7E2A77" w:rsidR="620D1244">
        <w:rPr>
          <w:rFonts w:ascii="Times New Roman" w:hAnsi="Times New Roman" w:eastAsia="Times New Roman" w:cs="Times New Roman"/>
          <w:noProof w:val="0"/>
          <w:sz w:val="24"/>
          <w:szCs w:val="24"/>
          <w:lang w:val="en-US"/>
        </w:rPr>
        <w:t xml:space="preserve"> residual drug levels of GLP-1 RAs from the body</w:t>
      </w:r>
    </w:p>
    <w:p w:rsidR="0075563E" w:rsidRDefault="00000000" w14:paraId="7CE05A39" w14:textId="4FCB0E30">
      <w:r w:rsidRPr="3D7E2A77" w:rsidR="620D1244">
        <w:rPr>
          <w:rFonts w:ascii="Times New Roman" w:hAnsi="Times New Roman" w:eastAsia="Times New Roman" w:cs="Times New Roman"/>
          <w:noProof w:val="0"/>
          <w:sz w:val="24"/>
          <w:szCs w:val="24"/>
          <w:lang w:val="en-US"/>
        </w:rPr>
        <w:t>CORRECT ANSWER: B</w:t>
      </w:r>
    </w:p>
    <w:p w:rsidR="0075563E" w:rsidRDefault="00000000" w14:paraId="4515AF80" w14:textId="6F6F8799">
      <w:r w:rsidRPr="3D7E2A77" w:rsidR="620D1244">
        <w:rPr>
          <w:rFonts w:ascii="Times New Roman" w:hAnsi="Times New Roman" w:eastAsia="Times New Roman" w:cs="Times New Roman"/>
          <w:noProof w:val="0"/>
          <w:sz w:val="24"/>
          <w:szCs w:val="24"/>
          <w:lang w:val="en-US"/>
        </w:rPr>
        <w:t>---</w:t>
      </w:r>
    </w:p>
    <w:p w:rsidR="0075563E" w:rsidRDefault="00000000" w14:paraId="16CD7BA5" w14:textId="039903F5">
      <w:r w:rsidRPr="3D7E2A77" w:rsidR="620D1244">
        <w:rPr>
          <w:rFonts w:ascii="Times New Roman" w:hAnsi="Times New Roman" w:eastAsia="Times New Roman" w:cs="Times New Roman"/>
          <w:noProof w:val="0"/>
          <w:sz w:val="24"/>
          <w:szCs w:val="24"/>
          <w:lang w:val="en-US"/>
        </w:rPr>
        <w:t>SCRIPTED FEEDBACK — Student selects A:</w:t>
      </w:r>
    </w:p>
    <w:p w:rsidR="0075563E" w:rsidRDefault="00000000" w14:paraId="75837860" w14:textId="1A344DD0">
      <w:r w:rsidRPr="3D7E2A77" w:rsidR="620D1244">
        <w:rPr>
          <w:rFonts w:ascii="Times New Roman" w:hAnsi="Times New Roman" w:eastAsia="Times New Roman" w:cs="Times New Roman"/>
          <w:noProof w:val="0"/>
          <w:sz w:val="24"/>
          <w:szCs w:val="24"/>
          <w:lang w:val="en-US"/>
        </w:rPr>
        <w:t>- Incorrect.</w:t>
      </w:r>
    </w:p>
    <w:p w:rsidR="0075563E" w:rsidRDefault="00000000" w14:paraId="539949FC" w14:textId="5E1F5F07">
      <w:r w:rsidRPr="3D7E2A77" w:rsidR="620D1244">
        <w:rPr>
          <w:rFonts w:ascii="Times New Roman" w:hAnsi="Times New Roman" w:eastAsia="Times New Roman" w:cs="Times New Roman"/>
          <w:noProof w:val="0"/>
          <w:sz w:val="24"/>
          <w:szCs w:val="24"/>
          <w:lang w:val="en-US"/>
        </w:rPr>
        <w:t xml:space="preserve">- What was strong: Recognizing that drug interactions exist between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and some concomitant therapies (e.g., pioglitazone AUC increases 1.5-fold) shows pharmacokinetic awareness.</w:t>
      </w:r>
    </w:p>
    <w:p w:rsidR="0075563E" w:rsidRDefault="00000000" w14:paraId="24B1CF8D" w14:textId="5E19F801">
      <w:r w:rsidRPr="3D7E2A77" w:rsidR="620D1244">
        <w:rPr>
          <w:rFonts w:ascii="Times New Roman" w:hAnsi="Times New Roman" w:eastAsia="Times New Roman" w:cs="Times New Roman"/>
          <w:noProof w:val="0"/>
          <w:sz w:val="24"/>
          <w:szCs w:val="24"/>
          <w:lang w:val="en-US"/>
        </w:rPr>
        <w:t xml:space="preserve">- What was missed: GLP-1 RAs, pioglitazone, and vitamin E are not contraindicated with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The design choice was about internal validity, not safety. The 6-month stable-dose requirement ensures that any histologic changes at </w:t>
      </w:r>
      <w:r w:rsidRPr="3D7E2A77" w:rsidR="620D1244">
        <w:rPr>
          <w:rFonts w:ascii="Times New Roman" w:hAnsi="Times New Roman" w:eastAsia="Times New Roman" w:cs="Times New Roman"/>
          <w:noProof w:val="0"/>
          <w:sz w:val="24"/>
          <w:szCs w:val="24"/>
          <w:lang w:val="en-US"/>
        </w:rPr>
        <w:t>52 weeks</w:t>
      </w:r>
      <w:r w:rsidRPr="3D7E2A77" w:rsidR="620D1244">
        <w:rPr>
          <w:rFonts w:ascii="Times New Roman" w:hAnsi="Times New Roman" w:eastAsia="Times New Roman" w:cs="Times New Roman"/>
          <w:noProof w:val="0"/>
          <w:sz w:val="24"/>
          <w:szCs w:val="24"/>
          <w:lang w:val="en-US"/>
        </w:rPr>
        <w:t xml:space="preserve"> are attributable to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rather than the confounding effect of recently </w:t>
      </w:r>
      <w:r w:rsidRPr="3D7E2A77" w:rsidR="620D1244">
        <w:rPr>
          <w:rFonts w:ascii="Times New Roman" w:hAnsi="Times New Roman" w:eastAsia="Times New Roman" w:cs="Times New Roman"/>
          <w:noProof w:val="0"/>
          <w:sz w:val="24"/>
          <w:szCs w:val="24"/>
          <w:lang w:val="en-US"/>
        </w:rPr>
        <w:t>initiated</w:t>
      </w:r>
      <w:r w:rsidRPr="3D7E2A77" w:rsidR="620D1244">
        <w:rPr>
          <w:rFonts w:ascii="Times New Roman" w:hAnsi="Times New Roman" w:eastAsia="Times New Roman" w:cs="Times New Roman"/>
          <w:noProof w:val="0"/>
          <w:sz w:val="24"/>
          <w:szCs w:val="24"/>
          <w:lang w:val="en-US"/>
        </w:rPr>
        <w:t xml:space="preserve"> therapies </w:t>
      </w:r>
      <w:r w:rsidRPr="3D7E2A77" w:rsidR="620D1244">
        <w:rPr>
          <w:rFonts w:ascii="Times New Roman" w:hAnsi="Times New Roman" w:eastAsia="Times New Roman" w:cs="Times New Roman"/>
          <w:noProof w:val="0"/>
          <w:sz w:val="24"/>
          <w:szCs w:val="24"/>
          <w:lang w:val="en-US"/>
        </w:rPr>
        <w:t>that themselves</w:t>
      </w:r>
      <w:r w:rsidRPr="3D7E2A77" w:rsidR="620D1244">
        <w:rPr>
          <w:rFonts w:ascii="Times New Roman" w:hAnsi="Times New Roman" w:eastAsia="Times New Roman" w:cs="Times New Roman"/>
          <w:noProof w:val="0"/>
          <w:sz w:val="24"/>
          <w:szCs w:val="24"/>
          <w:lang w:val="en-US"/>
        </w:rPr>
        <w:t xml:space="preserve"> improve liver histology.</w:t>
      </w:r>
    </w:p>
    <w:p w:rsidR="0075563E" w:rsidRDefault="00000000" w14:paraId="6DEC9698" w14:textId="31C29ECE">
      <w:r w:rsidRPr="3D7E2A77" w:rsidR="620D1244">
        <w:rPr>
          <w:rFonts w:ascii="Times New Roman" w:hAnsi="Times New Roman" w:eastAsia="Times New Roman" w:cs="Times New Roman"/>
          <w:noProof w:val="0"/>
          <w:sz w:val="24"/>
          <w:szCs w:val="24"/>
          <w:lang w:val="en-US"/>
        </w:rPr>
        <w:t xml:space="preserve">- Clinical pearl: In MASH trials, the biggest confounding risk is not drugs that worsen the disease — </w:t>
      </w:r>
      <w:r w:rsidRPr="3D7E2A77" w:rsidR="620D1244">
        <w:rPr>
          <w:rFonts w:ascii="Times New Roman" w:hAnsi="Times New Roman" w:eastAsia="Times New Roman" w:cs="Times New Roman"/>
          <w:noProof w:val="0"/>
          <w:sz w:val="24"/>
          <w:szCs w:val="24"/>
          <w:lang w:val="en-US"/>
        </w:rPr>
        <w:t>it's</w:t>
      </w:r>
      <w:r w:rsidRPr="3D7E2A77" w:rsidR="620D1244">
        <w:rPr>
          <w:rFonts w:ascii="Times New Roman" w:hAnsi="Times New Roman" w:eastAsia="Times New Roman" w:cs="Times New Roman"/>
          <w:noProof w:val="0"/>
          <w:sz w:val="24"/>
          <w:szCs w:val="24"/>
          <w:lang w:val="en-US"/>
        </w:rPr>
        <w:t xml:space="preserve"> drugs that improve it. A stable-dose requirement isolates the investigational </w:t>
      </w:r>
      <w:r w:rsidRPr="3D7E2A77" w:rsidR="620D1244">
        <w:rPr>
          <w:rFonts w:ascii="Times New Roman" w:hAnsi="Times New Roman" w:eastAsia="Times New Roman" w:cs="Times New Roman"/>
          <w:noProof w:val="0"/>
          <w:sz w:val="24"/>
          <w:szCs w:val="24"/>
          <w:lang w:val="en-US"/>
        </w:rPr>
        <w:t>drug's</w:t>
      </w:r>
      <w:r w:rsidRPr="3D7E2A77" w:rsidR="620D1244">
        <w:rPr>
          <w:rFonts w:ascii="Times New Roman" w:hAnsi="Times New Roman" w:eastAsia="Times New Roman" w:cs="Times New Roman"/>
          <w:noProof w:val="0"/>
          <w:sz w:val="24"/>
          <w:szCs w:val="24"/>
          <w:lang w:val="en-US"/>
        </w:rPr>
        <w:t xml:space="preserve"> effect without sacrificing generalizability.</w:t>
      </w:r>
    </w:p>
    <w:p w:rsidR="0075563E" w:rsidRDefault="00000000" w14:paraId="68BA6404" w14:textId="13B93867">
      <w:r w:rsidRPr="3D7E2A77" w:rsidR="620D1244">
        <w:rPr>
          <w:rFonts w:ascii="Times New Roman" w:hAnsi="Times New Roman" w:eastAsia="Times New Roman" w:cs="Times New Roman"/>
          <w:noProof w:val="0"/>
          <w:sz w:val="24"/>
          <w:szCs w:val="24"/>
          <w:lang w:val="en-US"/>
        </w:rPr>
        <w:t>---</w:t>
      </w:r>
    </w:p>
    <w:p w:rsidR="0075563E" w:rsidRDefault="00000000" w14:paraId="23DA75C0" w14:textId="73B41476">
      <w:r w:rsidRPr="3D7E2A77" w:rsidR="620D1244">
        <w:rPr>
          <w:rFonts w:ascii="Times New Roman" w:hAnsi="Times New Roman" w:eastAsia="Times New Roman" w:cs="Times New Roman"/>
          <w:noProof w:val="0"/>
          <w:sz w:val="24"/>
          <w:szCs w:val="24"/>
          <w:lang w:val="en-US"/>
        </w:rPr>
        <w:t>SCRIPTED FEEDBACK — Student selects B:</w:t>
      </w:r>
    </w:p>
    <w:p w:rsidR="0075563E" w:rsidRDefault="00000000" w14:paraId="26A46665" w14:textId="63CC7D32">
      <w:r w:rsidRPr="3D7E2A77" w:rsidR="620D1244">
        <w:rPr>
          <w:rFonts w:ascii="Times New Roman" w:hAnsi="Times New Roman" w:eastAsia="Times New Roman" w:cs="Times New Roman"/>
          <w:noProof w:val="0"/>
          <w:sz w:val="24"/>
          <w:szCs w:val="24"/>
          <w:lang w:val="en-US"/>
        </w:rPr>
        <w:t>- Correct.</w:t>
      </w:r>
    </w:p>
    <w:p w:rsidR="0075563E" w:rsidRDefault="00000000" w14:paraId="6567E347" w14:textId="08104E46">
      <w:r w:rsidRPr="3D7E2A77" w:rsidR="620D1244">
        <w:rPr>
          <w:rFonts w:ascii="Times New Roman" w:hAnsi="Times New Roman" w:eastAsia="Times New Roman" w:cs="Times New Roman"/>
          <w:noProof w:val="0"/>
          <w:sz w:val="24"/>
          <w:szCs w:val="24"/>
          <w:lang w:val="en-US"/>
        </w:rPr>
        <w:t xml:space="preserve">- What was strong: Excellent understanding of trial design </w:t>
      </w:r>
      <w:r w:rsidRPr="3D7E2A77" w:rsidR="620D1244">
        <w:rPr>
          <w:rFonts w:ascii="Times New Roman" w:hAnsi="Times New Roman" w:eastAsia="Times New Roman" w:cs="Times New Roman"/>
          <w:noProof w:val="0"/>
          <w:sz w:val="24"/>
          <w:szCs w:val="24"/>
          <w:lang w:val="en-US"/>
        </w:rPr>
        <w:t>methodology</w:t>
      </w:r>
      <w:r w:rsidRPr="3D7E2A77" w:rsidR="620D1244">
        <w:rPr>
          <w:rFonts w:ascii="Times New Roman" w:hAnsi="Times New Roman" w:eastAsia="Times New Roman" w:cs="Times New Roman"/>
          <w:noProof w:val="0"/>
          <w:sz w:val="24"/>
          <w:szCs w:val="24"/>
          <w:lang w:val="en-US"/>
        </w:rPr>
        <w:t xml:space="preserve">. Recognizing that the stable-dose requirement is an internal validity measure — not a safety restriction — </w:t>
      </w:r>
      <w:r w:rsidRPr="3D7E2A77" w:rsidR="620D1244">
        <w:rPr>
          <w:rFonts w:ascii="Times New Roman" w:hAnsi="Times New Roman" w:eastAsia="Times New Roman" w:cs="Times New Roman"/>
          <w:noProof w:val="0"/>
          <w:sz w:val="24"/>
          <w:szCs w:val="24"/>
          <w:lang w:val="en-US"/>
        </w:rPr>
        <w:t>demonstrates</w:t>
      </w:r>
      <w:r w:rsidRPr="3D7E2A77" w:rsidR="620D1244">
        <w:rPr>
          <w:rFonts w:ascii="Times New Roman" w:hAnsi="Times New Roman" w:eastAsia="Times New Roman" w:cs="Times New Roman"/>
          <w:noProof w:val="0"/>
          <w:sz w:val="24"/>
          <w:szCs w:val="24"/>
          <w:lang w:val="en-US"/>
        </w:rPr>
        <w:t xml:space="preserve"> the ability to critically appraise why investigators</w:t>
      </w:r>
    </w:p>
    <w:p w:rsidR="0075563E" w:rsidRDefault="00000000" w14:paraId="1431B829" w14:textId="7A5D8E81">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Nothing — this is the </w:t>
      </w:r>
      <w:r w:rsidRPr="3D7E2A77" w:rsidR="620D1244">
        <w:rPr>
          <w:rFonts w:ascii="Times New Roman" w:hAnsi="Times New Roman" w:eastAsia="Times New Roman" w:cs="Times New Roman"/>
          <w:noProof w:val="0"/>
          <w:sz w:val="24"/>
          <w:szCs w:val="24"/>
          <w:lang w:val="en-US"/>
        </w:rPr>
        <w:t>optimal</w:t>
      </w:r>
      <w:r w:rsidRPr="3D7E2A77" w:rsidR="620D1244">
        <w:rPr>
          <w:rFonts w:ascii="Times New Roman" w:hAnsi="Times New Roman" w:eastAsia="Times New Roman" w:cs="Times New Roman"/>
          <w:noProof w:val="0"/>
          <w:sz w:val="24"/>
          <w:szCs w:val="24"/>
          <w:lang w:val="en-US"/>
        </w:rPr>
        <w:t xml:space="preserve"> answer. As a refinement, note that ~14% of MAESTRO-NASH participants were on stable GLP-1 RA therapy at baseline, and a secondary analysis confirmed that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efficacy was not diminished by background GLP-1 RA or SGLT2i use — suggesting independent and potentially additive mechanisms.</w:t>
      </w:r>
    </w:p>
    <w:p w:rsidR="0075563E" w:rsidRDefault="00000000" w14:paraId="6CF2A40D" w14:textId="182AB525">
      <w:r w:rsidRPr="3D7E2A77" w:rsidR="620D1244">
        <w:rPr>
          <w:rFonts w:ascii="Times New Roman" w:hAnsi="Times New Roman" w:eastAsia="Times New Roman" w:cs="Times New Roman"/>
          <w:noProof w:val="0"/>
          <w:sz w:val="24"/>
          <w:szCs w:val="24"/>
          <w:lang w:val="en-US"/>
        </w:rPr>
        <w:t xml:space="preserve">- Clinical pearl: In MASH trials, the biggest confounding risk is not drugs that worsen the disease — </w:t>
      </w:r>
      <w:r w:rsidRPr="3D7E2A77" w:rsidR="620D1244">
        <w:rPr>
          <w:rFonts w:ascii="Times New Roman" w:hAnsi="Times New Roman" w:eastAsia="Times New Roman" w:cs="Times New Roman"/>
          <w:noProof w:val="0"/>
          <w:sz w:val="24"/>
          <w:szCs w:val="24"/>
          <w:lang w:val="en-US"/>
        </w:rPr>
        <w:t>it's</w:t>
      </w:r>
      <w:r w:rsidRPr="3D7E2A77" w:rsidR="620D1244">
        <w:rPr>
          <w:rFonts w:ascii="Times New Roman" w:hAnsi="Times New Roman" w:eastAsia="Times New Roman" w:cs="Times New Roman"/>
          <w:noProof w:val="0"/>
          <w:sz w:val="24"/>
          <w:szCs w:val="24"/>
          <w:lang w:val="en-US"/>
        </w:rPr>
        <w:t xml:space="preserve"> drugs that improve it. A stable-dose requirement isolates the investigational </w:t>
      </w:r>
      <w:r w:rsidRPr="3D7E2A77" w:rsidR="620D1244">
        <w:rPr>
          <w:rFonts w:ascii="Times New Roman" w:hAnsi="Times New Roman" w:eastAsia="Times New Roman" w:cs="Times New Roman"/>
          <w:noProof w:val="0"/>
          <w:sz w:val="24"/>
          <w:szCs w:val="24"/>
          <w:lang w:val="en-US"/>
        </w:rPr>
        <w:t>drug's</w:t>
      </w:r>
      <w:r w:rsidRPr="3D7E2A77" w:rsidR="620D1244">
        <w:rPr>
          <w:rFonts w:ascii="Times New Roman" w:hAnsi="Times New Roman" w:eastAsia="Times New Roman" w:cs="Times New Roman"/>
          <w:noProof w:val="0"/>
          <w:sz w:val="24"/>
          <w:szCs w:val="24"/>
          <w:lang w:val="en-US"/>
        </w:rPr>
        <w:t xml:space="preserve"> effect without sacrificing generalizability.</w:t>
      </w:r>
    </w:p>
    <w:p w:rsidR="0075563E" w:rsidRDefault="00000000" w14:paraId="7BA41905" w14:textId="29D300BF">
      <w:r w:rsidRPr="3D7E2A77" w:rsidR="620D1244">
        <w:rPr>
          <w:rFonts w:ascii="Times New Roman" w:hAnsi="Times New Roman" w:eastAsia="Times New Roman" w:cs="Times New Roman"/>
          <w:noProof w:val="0"/>
          <w:sz w:val="24"/>
          <w:szCs w:val="24"/>
          <w:lang w:val="en-US"/>
        </w:rPr>
        <w:t>---</w:t>
      </w:r>
    </w:p>
    <w:p w:rsidR="0075563E" w:rsidRDefault="00000000" w14:paraId="55549130" w14:textId="29BE6900">
      <w:r w:rsidRPr="3D7E2A77" w:rsidR="620D1244">
        <w:rPr>
          <w:rFonts w:ascii="Times New Roman" w:hAnsi="Times New Roman" w:eastAsia="Times New Roman" w:cs="Times New Roman"/>
          <w:noProof w:val="0"/>
          <w:sz w:val="24"/>
          <w:szCs w:val="24"/>
          <w:lang w:val="en-US"/>
        </w:rPr>
        <w:t>SCRIPTED FEEDBACK — Student selects C:</w:t>
      </w:r>
    </w:p>
    <w:p w:rsidR="0075563E" w:rsidRDefault="00000000" w14:paraId="7B62B7FF" w14:textId="0295E741">
      <w:r w:rsidRPr="3D7E2A77" w:rsidR="620D1244">
        <w:rPr>
          <w:rFonts w:ascii="Times New Roman" w:hAnsi="Times New Roman" w:eastAsia="Times New Roman" w:cs="Times New Roman"/>
          <w:noProof w:val="0"/>
          <w:sz w:val="24"/>
          <w:szCs w:val="24"/>
          <w:lang w:val="en-US"/>
        </w:rPr>
        <w:t>- Incorrect.</w:t>
      </w:r>
    </w:p>
    <w:p w:rsidR="0075563E" w:rsidRDefault="00000000" w14:paraId="218F7AFE" w14:textId="61AFBDE9">
      <w:r w:rsidRPr="3D7E2A77" w:rsidR="620D1244">
        <w:rPr>
          <w:rFonts w:ascii="Times New Roman" w:hAnsi="Times New Roman" w:eastAsia="Times New Roman" w:cs="Times New Roman"/>
          <w:noProof w:val="0"/>
          <w:sz w:val="24"/>
          <w:szCs w:val="24"/>
          <w:lang w:val="en-US"/>
        </w:rPr>
        <w:t>- What was strong: Considering the FDA's role in trial design requirements shows awareness that regulatory agencies influence study protocols.</w:t>
      </w:r>
    </w:p>
    <w:p w:rsidR="0075563E" w:rsidRDefault="00000000" w14:paraId="6247F502" w14:textId="677BF1EA">
      <w:r w:rsidRPr="3D7E2A77" w:rsidR="620D1244">
        <w:rPr>
          <w:rFonts w:ascii="Times New Roman" w:hAnsi="Times New Roman" w:eastAsia="Times New Roman" w:cs="Times New Roman"/>
          <w:noProof w:val="0"/>
          <w:sz w:val="24"/>
          <w:szCs w:val="24"/>
          <w:lang w:val="en-US"/>
        </w:rPr>
        <w:t>- What w</w:t>
      </w:r>
      <w:r w:rsidRPr="3D7E2A77" w:rsidR="1AB7C30A">
        <w:rPr>
          <w:rFonts w:ascii="Times New Roman" w:hAnsi="Times New Roman" w:eastAsia="Times New Roman" w:cs="Times New Roman"/>
          <w:noProof w:val="0"/>
          <w:sz w:val="24"/>
          <w:szCs w:val="24"/>
          <w:lang w:val="en-US"/>
        </w:rPr>
        <w:t>a</w:t>
      </w:r>
      <w:r w:rsidRPr="3D7E2A77" w:rsidR="620D1244">
        <w:rPr>
          <w:rFonts w:ascii="Times New Roman" w:hAnsi="Times New Roman" w:eastAsia="Times New Roman" w:cs="Times New Roman"/>
          <w:noProof w:val="0"/>
          <w:sz w:val="24"/>
          <w:szCs w:val="24"/>
          <w:lang w:val="en-US"/>
        </w:rPr>
        <w:t xml:space="preserve">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The FDA did not require exclusion of all patients </w:t>
      </w:r>
      <w:r w:rsidRPr="3D7E2A77" w:rsidR="620D1244">
        <w:rPr>
          <w:rFonts w:ascii="Times New Roman" w:hAnsi="Times New Roman" w:eastAsia="Times New Roman" w:cs="Times New Roman"/>
          <w:noProof w:val="0"/>
          <w:sz w:val="24"/>
          <w:szCs w:val="24"/>
          <w:lang w:val="en-US"/>
        </w:rPr>
        <w:t>on</w:t>
      </w:r>
      <w:r w:rsidRPr="3D7E2A77" w:rsidR="620D1244">
        <w:rPr>
          <w:rFonts w:ascii="Times New Roman" w:hAnsi="Times New Roman" w:eastAsia="Times New Roman" w:cs="Times New Roman"/>
          <w:noProof w:val="0"/>
          <w:sz w:val="24"/>
          <w:szCs w:val="24"/>
          <w:lang w:val="en-US"/>
        </w:rPr>
        <w:t xml:space="preserve"> diabetes medications. Metformin, SGLT2 inhibitors, and insulin were </w:t>
      </w:r>
      <w:r w:rsidRPr="3D7E2A77" w:rsidR="620D1244">
        <w:rPr>
          <w:rFonts w:ascii="Times New Roman" w:hAnsi="Times New Roman" w:eastAsia="Times New Roman" w:cs="Times New Roman"/>
          <w:noProof w:val="0"/>
          <w:sz w:val="24"/>
          <w:szCs w:val="24"/>
          <w:lang w:val="en-US"/>
        </w:rPr>
        <w:t>permitted</w:t>
      </w:r>
      <w:r w:rsidRPr="3D7E2A77" w:rsidR="620D1244">
        <w:rPr>
          <w:rFonts w:ascii="Times New Roman" w:hAnsi="Times New Roman" w:eastAsia="Times New Roman" w:cs="Times New Roman"/>
          <w:noProof w:val="0"/>
          <w:sz w:val="24"/>
          <w:szCs w:val="24"/>
          <w:lang w:val="en-US"/>
        </w:rPr>
        <w:t xml:space="preserve"> without restriction. The 6-month stable-dose requirement applied only to therapies with known or suspected effects on liver histology (GLP-1 RAs, pioglitazone, vitamin E), and the purpose was to ensure internal validity — not to isolate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from all diabetes therapies.</w:t>
      </w:r>
    </w:p>
    <w:p w:rsidR="0075563E" w:rsidRDefault="00000000" w14:paraId="565C8E60" w14:textId="498CE906">
      <w:r w:rsidRPr="3D7E2A77" w:rsidR="620D1244">
        <w:rPr>
          <w:rFonts w:ascii="Times New Roman" w:hAnsi="Times New Roman" w:eastAsia="Times New Roman" w:cs="Times New Roman"/>
          <w:noProof w:val="0"/>
          <w:sz w:val="24"/>
          <w:szCs w:val="24"/>
          <w:lang w:val="en-US"/>
        </w:rPr>
        <w:t xml:space="preserve">- Clinical pearl: In MASH trials, the biggest confounding risk is not drugs that worsen the disease — </w:t>
      </w:r>
      <w:r w:rsidRPr="3D7E2A77" w:rsidR="620D1244">
        <w:rPr>
          <w:rFonts w:ascii="Times New Roman" w:hAnsi="Times New Roman" w:eastAsia="Times New Roman" w:cs="Times New Roman"/>
          <w:noProof w:val="0"/>
          <w:sz w:val="24"/>
          <w:szCs w:val="24"/>
          <w:lang w:val="en-US"/>
        </w:rPr>
        <w:t>it's</w:t>
      </w:r>
      <w:r w:rsidRPr="3D7E2A77" w:rsidR="620D1244">
        <w:rPr>
          <w:rFonts w:ascii="Times New Roman" w:hAnsi="Times New Roman" w:eastAsia="Times New Roman" w:cs="Times New Roman"/>
          <w:noProof w:val="0"/>
          <w:sz w:val="24"/>
          <w:szCs w:val="24"/>
          <w:lang w:val="en-US"/>
        </w:rPr>
        <w:t xml:space="preserve"> drugs that improve it. A stable-dose requirement isolates the investigational </w:t>
      </w:r>
      <w:r w:rsidRPr="3D7E2A77" w:rsidR="620D1244">
        <w:rPr>
          <w:rFonts w:ascii="Times New Roman" w:hAnsi="Times New Roman" w:eastAsia="Times New Roman" w:cs="Times New Roman"/>
          <w:noProof w:val="0"/>
          <w:sz w:val="24"/>
          <w:szCs w:val="24"/>
          <w:lang w:val="en-US"/>
        </w:rPr>
        <w:t>drug's</w:t>
      </w:r>
      <w:r w:rsidRPr="3D7E2A77" w:rsidR="620D1244">
        <w:rPr>
          <w:rFonts w:ascii="Times New Roman" w:hAnsi="Times New Roman" w:eastAsia="Times New Roman" w:cs="Times New Roman"/>
          <w:noProof w:val="0"/>
          <w:sz w:val="24"/>
          <w:szCs w:val="24"/>
          <w:lang w:val="en-US"/>
        </w:rPr>
        <w:t xml:space="preserve"> effect without sacrificing generalizability.</w:t>
      </w:r>
    </w:p>
    <w:p w:rsidR="0075563E" w:rsidRDefault="00000000" w14:paraId="54895D32" w14:textId="503AC8AC">
      <w:r w:rsidRPr="3D7E2A77" w:rsidR="620D1244">
        <w:rPr>
          <w:rFonts w:ascii="Times New Roman" w:hAnsi="Times New Roman" w:eastAsia="Times New Roman" w:cs="Times New Roman"/>
          <w:noProof w:val="0"/>
          <w:sz w:val="24"/>
          <w:szCs w:val="24"/>
          <w:lang w:val="en-US"/>
        </w:rPr>
        <w:t>---</w:t>
      </w:r>
    </w:p>
    <w:p w:rsidR="0075563E" w:rsidRDefault="00000000" w14:paraId="3A54D1AD" w14:textId="106BE437">
      <w:r w:rsidRPr="3D7E2A77" w:rsidR="620D1244">
        <w:rPr>
          <w:rFonts w:ascii="Times New Roman" w:hAnsi="Times New Roman" w:eastAsia="Times New Roman" w:cs="Times New Roman"/>
          <w:noProof w:val="0"/>
          <w:sz w:val="24"/>
          <w:szCs w:val="24"/>
          <w:lang w:val="en-US"/>
        </w:rPr>
        <w:t>SCRIPTED FEEDBACK — Student selects D:</w:t>
      </w:r>
    </w:p>
    <w:p w:rsidR="0075563E" w:rsidRDefault="00000000" w14:paraId="68AC19ED" w14:textId="06D34B43">
      <w:r w:rsidRPr="3D7E2A77" w:rsidR="620D1244">
        <w:rPr>
          <w:rFonts w:ascii="Times New Roman" w:hAnsi="Times New Roman" w:eastAsia="Times New Roman" w:cs="Times New Roman"/>
          <w:noProof w:val="0"/>
          <w:sz w:val="24"/>
          <w:szCs w:val="24"/>
          <w:lang w:val="en-US"/>
        </w:rPr>
        <w:t>- Incorrect.</w:t>
      </w:r>
    </w:p>
    <w:p w:rsidR="0075563E" w:rsidRDefault="00000000" w14:paraId="2BBFDBFE" w14:textId="74EEA1B7">
      <w:r w:rsidRPr="3D7E2A77" w:rsidR="620D1244">
        <w:rPr>
          <w:rFonts w:ascii="Times New Roman" w:hAnsi="Times New Roman" w:eastAsia="Times New Roman" w:cs="Times New Roman"/>
          <w:noProof w:val="0"/>
          <w:sz w:val="24"/>
          <w:szCs w:val="24"/>
          <w:lang w:val="en-US"/>
        </w:rPr>
        <w:t xml:space="preserve">- What was strong: Thinking about how concomitant medications could confound the fibrosis endpoint shows </w:t>
      </w:r>
      <w:r w:rsidRPr="3D7E2A77" w:rsidR="620D1244">
        <w:rPr>
          <w:rFonts w:ascii="Times New Roman" w:hAnsi="Times New Roman" w:eastAsia="Times New Roman" w:cs="Times New Roman"/>
          <w:noProof w:val="0"/>
          <w:sz w:val="24"/>
          <w:szCs w:val="24"/>
          <w:lang w:val="en-US"/>
        </w:rPr>
        <w:t>appropriate trial</w:t>
      </w:r>
      <w:r w:rsidRPr="3D7E2A77" w:rsidR="620D1244">
        <w:rPr>
          <w:rFonts w:ascii="Times New Roman" w:hAnsi="Times New Roman" w:eastAsia="Times New Roman" w:cs="Times New Roman"/>
          <w:noProof w:val="0"/>
          <w:sz w:val="24"/>
          <w:szCs w:val="24"/>
          <w:lang w:val="en-US"/>
        </w:rPr>
        <w:t xml:space="preserve"> design reasoning.</w:t>
      </w:r>
    </w:p>
    <w:p w:rsidR="0075563E" w:rsidRDefault="00000000" w14:paraId="3A8E15EA" w14:textId="57F8E81B">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The direction of confounding is reversed. </w:t>
      </w:r>
      <w:r w:rsidRPr="3D7E2A77" w:rsidR="620D1244">
        <w:rPr>
          <w:rFonts w:ascii="Times New Roman" w:hAnsi="Times New Roman" w:eastAsia="Times New Roman" w:cs="Times New Roman"/>
          <w:noProof w:val="0"/>
          <w:sz w:val="24"/>
          <w:szCs w:val="24"/>
          <w:lang w:val="en-US"/>
        </w:rPr>
        <w:t>GLP-1 RAs and pioglitazone may actually improve liver histology, not worsen it.</w:t>
      </w:r>
      <w:r w:rsidRPr="3D7E2A77" w:rsidR="620D1244">
        <w:rPr>
          <w:rFonts w:ascii="Times New Roman" w:hAnsi="Times New Roman" w:eastAsia="Times New Roman" w:cs="Times New Roman"/>
          <w:noProof w:val="0"/>
          <w:sz w:val="24"/>
          <w:szCs w:val="24"/>
          <w:lang w:val="en-US"/>
        </w:rPr>
        <w:t xml:space="preserve"> The concern was that recently </w:t>
      </w:r>
      <w:r w:rsidRPr="3D7E2A77" w:rsidR="620D1244">
        <w:rPr>
          <w:rFonts w:ascii="Times New Roman" w:hAnsi="Times New Roman" w:eastAsia="Times New Roman" w:cs="Times New Roman"/>
          <w:noProof w:val="0"/>
          <w:sz w:val="24"/>
          <w:szCs w:val="24"/>
          <w:lang w:val="en-US"/>
        </w:rPr>
        <w:t>initiated</w:t>
      </w:r>
      <w:r w:rsidRPr="3D7E2A77" w:rsidR="620D1244">
        <w:rPr>
          <w:rFonts w:ascii="Times New Roman" w:hAnsi="Times New Roman" w:eastAsia="Times New Roman" w:cs="Times New Roman"/>
          <w:noProof w:val="0"/>
          <w:sz w:val="24"/>
          <w:szCs w:val="24"/>
          <w:lang w:val="en-US"/>
        </w:rPr>
        <w:t xml:space="preserve"> concomitant therapies could improve histology independent of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making it impossible to attribute the observed benefit to the study drug. The stable-dose requirement neutralizes this confounding by ensuring any histologic improvement from concomitant therapies was already </w:t>
      </w:r>
      <w:r w:rsidRPr="3D7E2A77" w:rsidR="620D1244">
        <w:rPr>
          <w:rFonts w:ascii="Times New Roman" w:hAnsi="Times New Roman" w:eastAsia="Times New Roman" w:cs="Times New Roman"/>
          <w:noProof w:val="0"/>
          <w:sz w:val="24"/>
          <w:szCs w:val="24"/>
          <w:lang w:val="en-US"/>
        </w:rPr>
        <w:t>established</w:t>
      </w:r>
      <w:r w:rsidRPr="3D7E2A77" w:rsidR="620D1244">
        <w:rPr>
          <w:rFonts w:ascii="Times New Roman" w:hAnsi="Times New Roman" w:eastAsia="Times New Roman" w:cs="Times New Roman"/>
          <w:noProof w:val="0"/>
          <w:sz w:val="24"/>
          <w:szCs w:val="24"/>
          <w:lang w:val="en-US"/>
        </w:rPr>
        <w:t xml:space="preserve"> at baseline.</w:t>
      </w:r>
    </w:p>
    <w:p w:rsidR="0075563E" w:rsidRDefault="00000000" w14:paraId="07EB583A" w14:textId="0B585E07">
      <w:r w:rsidRPr="3D7E2A77" w:rsidR="620D1244">
        <w:rPr>
          <w:rFonts w:ascii="Times New Roman" w:hAnsi="Times New Roman" w:eastAsia="Times New Roman" w:cs="Times New Roman"/>
          <w:noProof w:val="0"/>
          <w:sz w:val="24"/>
          <w:szCs w:val="24"/>
          <w:lang w:val="en-US"/>
        </w:rPr>
        <w:t xml:space="preserve">- Clinical pearl: In MASH trials, the biggest confounding risk is not drugs that worsen the disease — </w:t>
      </w:r>
      <w:r w:rsidRPr="3D7E2A77" w:rsidR="620D1244">
        <w:rPr>
          <w:rFonts w:ascii="Times New Roman" w:hAnsi="Times New Roman" w:eastAsia="Times New Roman" w:cs="Times New Roman"/>
          <w:noProof w:val="0"/>
          <w:sz w:val="24"/>
          <w:szCs w:val="24"/>
          <w:lang w:val="en-US"/>
        </w:rPr>
        <w:t>it's</w:t>
      </w:r>
      <w:r w:rsidRPr="3D7E2A77" w:rsidR="620D1244">
        <w:rPr>
          <w:rFonts w:ascii="Times New Roman" w:hAnsi="Times New Roman" w:eastAsia="Times New Roman" w:cs="Times New Roman"/>
          <w:noProof w:val="0"/>
          <w:sz w:val="24"/>
          <w:szCs w:val="24"/>
          <w:lang w:val="en-US"/>
        </w:rPr>
        <w:t xml:space="preserve"> drugs that improve it. A stable-dose requirement isolates the investigational </w:t>
      </w:r>
      <w:r w:rsidRPr="3D7E2A77" w:rsidR="620D1244">
        <w:rPr>
          <w:rFonts w:ascii="Times New Roman" w:hAnsi="Times New Roman" w:eastAsia="Times New Roman" w:cs="Times New Roman"/>
          <w:noProof w:val="0"/>
          <w:sz w:val="24"/>
          <w:szCs w:val="24"/>
          <w:lang w:val="en-US"/>
        </w:rPr>
        <w:t>drug's</w:t>
      </w:r>
      <w:r w:rsidRPr="3D7E2A77" w:rsidR="620D1244">
        <w:rPr>
          <w:rFonts w:ascii="Times New Roman" w:hAnsi="Times New Roman" w:eastAsia="Times New Roman" w:cs="Times New Roman"/>
          <w:noProof w:val="0"/>
          <w:sz w:val="24"/>
          <w:szCs w:val="24"/>
          <w:lang w:val="en-US"/>
        </w:rPr>
        <w:t xml:space="preserve"> effect without sacrificing generalizability.</w:t>
      </w:r>
    </w:p>
    <w:p w:rsidR="0075563E" w:rsidRDefault="00000000" w14:paraId="6312F85D" w14:textId="29BAB5C9">
      <w:r w:rsidRPr="3D7E2A77" w:rsidR="620D1244">
        <w:rPr>
          <w:rFonts w:ascii="Times New Roman" w:hAnsi="Times New Roman" w:eastAsia="Times New Roman" w:cs="Times New Roman"/>
          <w:noProof w:val="0"/>
          <w:sz w:val="24"/>
          <w:szCs w:val="24"/>
          <w:lang w:val="en-US"/>
        </w:rPr>
        <w:t>---</w:t>
      </w:r>
    </w:p>
    <w:p w:rsidR="0075563E" w:rsidRDefault="00000000" w14:paraId="0EF2398E" w14:textId="49D55D2B">
      <w:r w:rsidRPr="3D7E2A77" w:rsidR="620D1244">
        <w:rPr>
          <w:rFonts w:ascii="Times New Roman" w:hAnsi="Times New Roman" w:eastAsia="Times New Roman" w:cs="Times New Roman"/>
          <w:noProof w:val="0"/>
          <w:sz w:val="24"/>
          <w:szCs w:val="24"/>
          <w:lang w:val="en-US"/>
        </w:rPr>
        <w:t>SCRIPTED FEEDBACK — Student selects E:</w:t>
      </w:r>
    </w:p>
    <w:p w:rsidR="0075563E" w:rsidRDefault="00000000" w14:paraId="1BB38762" w14:textId="59B4A116">
      <w:r w:rsidRPr="3D7E2A77" w:rsidR="620D1244">
        <w:rPr>
          <w:rFonts w:ascii="Times New Roman" w:hAnsi="Times New Roman" w:eastAsia="Times New Roman" w:cs="Times New Roman"/>
          <w:noProof w:val="0"/>
          <w:sz w:val="24"/>
          <w:szCs w:val="24"/>
          <w:lang w:val="en-US"/>
        </w:rPr>
        <w:t>- Incorrect.</w:t>
      </w:r>
    </w:p>
    <w:p w:rsidR="0075563E" w:rsidRDefault="00000000" w14:paraId="1F6C960B" w14:textId="11E7A69B">
      <w:r w:rsidRPr="3D7E2A77" w:rsidR="620D1244">
        <w:rPr>
          <w:rFonts w:ascii="Times New Roman" w:hAnsi="Times New Roman" w:eastAsia="Times New Roman" w:cs="Times New Roman"/>
          <w:noProof w:val="0"/>
          <w:sz w:val="24"/>
          <w:szCs w:val="24"/>
          <w:lang w:val="en-US"/>
        </w:rPr>
        <w:t>- What was strong: Considering pharmacokinetic rationale for a washout period shows scientific reasoning.</w:t>
      </w:r>
    </w:p>
    <w:p w:rsidR="0075563E" w:rsidRDefault="00000000" w14:paraId="4A9778A5" w14:textId="174EA55E">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The 6-month period is not a pharmacokinetic washout. Patients continued these medications at stable doses throughout the trial — they were not </w:t>
      </w:r>
      <w:r w:rsidRPr="3D7E2A77" w:rsidR="620D1244">
        <w:rPr>
          <w:rFonts w:ascii="Times New Roman" w:hAnsi="Times New Roman" w:eastAsia="Times New Roman" w:cs="Times New Roman"/>
          <w:noProof w:val="0"/>
          <w:sz w:val="24"/>
          <w:szCs w:val="24"/>
          <w:lang w:val="en-US"/>
        </w:rPr>
        <w:t>discontinued</w:t>
      </w:r>
      <w:r w:rsidRPr="3D7E2A77" w:rsidR="620D1244">
        <w:rPr>
          <w:rFonts w:ascii="Times New Roman" w:hAnsi="Times New Roman" w:eastAsia="Times New Roman" w:cs="Times New Roman"/>
          <w:noProof w:val="0"/>
          <w:sz w:val="24"/>
          <w:szCs w:val="24"/>
          <w:lang w:val="en-US"/>
        </w:rPr>
        <w:t xml:space="preserve">. The purpose was to </w:t>
      </w:r>
      <w:r w:rsidRPr="3D7E2A77" w:rsidR="620D1244">
        <w:rPr>
          <w:rFonts w:ascii="Times New Roman" w:hAnsi="Times New Roman" w:eastAsia="Times New Roman" w:cs="Times New Roman"/>
          <w:noProof w:val="0"/>
          <w:sz w:val="24"/>
          <w:szCs w:val="24"/>
          <w:lang w:val="en-US"/>
        </w:rPr>
        <w:t>establish</w:t>
      </w:r>
      <w:r w:rsidRPr="3D7E2A77" w:rsidR="620D1244">
        <w:rPr>
          <w:rFonts w:ascii="Times New Roman" w:hAnsi="Times New Roman" w:eastAsia="Times New Roman" w:cs="Times New Roman"/>
          <w:noProof w:val="0"/>
          <w:sz w:val="24"/>
          <w:szCs w:val="24"/>
          <w:lang w:val="en-US"/>
        </w:rPr>
        <w:t xml:space="preserve"> a stable histologic baseline so that any changes at </w:t>
      </w:r>
      <w:r w:rsidRPr="3D7E2A77" w:rsidR="620D1244">
        <w:rPr>
          <w:rFonts w:ascii="Times New Roman" w:hAnsi="Times New Roman" w:eastAsia="Times New Roman" w:cs="Times New Roman"/>
          <w:noProof w:val="0"/>
          <w:sz w:val="24"/>
          <w:szCs w:val="24"/>
          <w:lang w:val="en-US"/>
        </w:rPr>
        <w:t>52 weeks</w:t>
      </w:r>
      <w:r w:rsidRPr="3D7E2A77" w:rsidR="620D1244">
        <w:rPr>
          <w:rFonts w:ascii="Times New Roman" w:hAnsi="Times New Roman" w:eastAsia="Times New Roman" w:cs="Times New Roman"/>
          <w:noProof w:val="0"/>
          <w:sz w:val="24"/>
          <w:szCs w:val="24"/>
          <w:lang w:val="en-US"/>
        </w:rPr>
        <w:t xml:space="preserve"> could be attributed to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A true pharmacokinetic washout would require stopping the medication entirely, which was not the design.</w:t>
      </w:r>
    </w:p>
    <w:p w:rsidR="0075563E" w:rsidRDefault="00000000" w14:paraId="53B78FA2" w14:textId="544E074C">
      <w:r w:rsidRPr="3D7E2A77" w:rsidR="620D1244">
        <w:rPr>
          <w:rFonts w:ascii="Times New Roman" w:hAnsi="Times New Roman" w:eastAsia="Times New Roman" w:cs="Times New Roman"/>
          <w:noProof w:val="0"/>
          <w:sz w:val="24"/>
          <w:szCs w:val="24"/>
          <w:lang w:val="en-US"/>
        </w:rPr>
        <w:t xml:space="preserve">- Clinical pearl: In MASH trials, the biggest confounding risk is not drugs that worsen the disease — </w:t>
      </w:r>
      <w:r w:rsidRPr="3D7E2A77" w:rsidR="620D1244">
        <w:rPr>
          <w:rFonts w:ascii="Times New Roman" w:hAnsi="Times New Roman" w:eastAsia="Times New Roman" w:cs="Times New Roman"/>
          <w:noProof w:val="0"/>
          <w:sz w:val="24"/>
          <w:szCs w:val="24"/>
          <w:lang w:val="en-US"/>
        </w:rPr>
        <w:t>it's</w:t>
      </w:r>
      <w:r w:rsidRPr="3D7E2A77" w:rsidR="620D1244">
        <w:rPr>
          <w:rFonts w:ascii="Times New Roman" w:hAnsi="Times New Roman" w:eastAsia="Times New Roman" w:cs="Times New Roman"/>
          <w:noProof w:val="0"/>
          <w:sz w:val="24"/>
          <w:szCs w:val="24"/>
          <w:lang w:val="en-US"/>
        </w:rPr>
        <w:t xml:space="preserve"> drugs that improve it. A stable-dose requirement isolates the investigational </w:t>
      </w:r>
      <w:r w:rsidRPr="3D7E2A77" w:rsidR="620D1244">
        <w:rPr>
          <w:rFonts w:ascii="Times New Roman" w:hAnsi="Times New Roman" w:eastAsia="Times New Roman" w:cs="Times New Roman"/>
          <w:noProof w:val="0"/>
          <w:sz w:val="24"/>
          <w:szCs w:val="24"/>
          <w:lang w:val="en-US"/>
        </w:rPr>
        <w:t>drug's</w:t>
      </w:r>
      <w:r w:rsidRPr="3D7E2A77" w:rsidR="620D1244">
        <w:rPr>
          <w:rFonts w:ascii="Times New Roman" w:hAnsi="Times New Roman" w:eastAsia="Times New Roman" w:cs="Times New Roman"/>
          <w:noProof w:val="0"/>
          <w:sz w:val="24"/>
          <w:szCs w:val="24"/>
          <w:lang w:val="en-US"/>
        </w:rPr>
        <w:t xml:space="preserve"> effect without sacrificing generalizability.</w:t>
      </w:r>
    </w:p>
    <w:p w:rsidR="0075563E" w:rsidRDefault="00000000" w14:paraId="5A1F2C3D" w14:textId="4576A699">
      <w:r w:rsidRPr="3D7E2A77" w:rsidR="620D1244">
        <w:rPr>
          <w:rFonts w:ascii="Times New Roman" w:hAnsi="Times New Roman" w:eastAsia="Times New Roman" w:cs="Times New Roman"/>
          <w:noProof w:val="0"/>
          <w:sz w:val="24"/>
          <w:szCs w:val="24"/>
          <w:lang w:val="en-US"/>
        </w:rPr>
        <w:t>═══════════════════════════════════════</w:t>
      </w:r>
    </w:p>
    <w:p w:rsidR="0075563E" w:rsidRDefault="00000000" w14:paraId="539D8002" w14:textId="7763BBA1">
      <w:r w:rsidRPr="3D7E2A77" w:rsidR="620D1244">
        <w:rPr>
          <w:rFonts w:ascii="Times New Roman" w:hAnsi="Times New Roman" w:eastAsia="Times New Roman" w:cs="Times New Roman"/>
          <w:noProof w:val="0"/>
          <w:sz w:val="24"/>
          <w:szCs w:val="24"/>
          <w:lang w:val="en-US"/>
        </w:rPr>
        <w:t>QUESTION 8 — Head-to-Head Comparison [Select-All-That-Apply]</w:t>
      </w:r>
    </w:p>
    <w:p w:rsidR="0075563E" w:rsidRDefault="00000000" w14:paraId="232370F0" w14:textId="0E90B056">
      <w:r w:rsidRPr="3D7E2A77" w:rsidR="620D1244">
        <w:rPr>
          <w:rFonts w:ascii="Times New Roman" w:hAnsi="Times New Roman" w:eastAsia="Times New Roman" w:cs="Times New Roman"/>
          <w:noProof w:val="0"/>
          <w:sz w:val="24"/>
          <w:szCs w:val="24"/>
          <w:lang w:val="en-US"/>
        </w:rPr>
        <w:t>═══════════════════════════════════════</w:t>
      </w:r>
    </w:p>
    <w:p w:rsidR="0075563E" w:rsidRDefault="00000000" w14:paraId="1FA9FCE2" w14:textId="04CC82F5">
      <w:r w:rsidRPr="3D7E2A77" w:rsidR="620D1244">
        <w:rPr>
          <w:rFonts w:ascii="Times New Roman" w:hAnsi="Times New Roman" w:eastAsia="Times New Roman" w:cs="Times New Roman"/>
          <w:noProof w:val="0"/>
          <w:sz w:val="24"/>
          <w:szCs w:val="24"/>
          <w:lang w:val="en-US"/>
        </w:rPr>
        <w:t xml:space="preserve">A hepatologist asks: "Now that semaglutide is also FDA-approved for MASH with F2–F3 fibrosis, which drug should I use first?" Which of the following are </w:t>
      </w:r>
      <w:r w:rsidRPr="3D7E2A77" w:rsidR="620D1244">
        <w:rPr>
          <w:rFonts w:ascii="Times New Roman" w:hAnsi="Times New Roman" w:eastAsia="Times New Roman" w:cs="Times New Roman"/>
          <w:noProof w:val="0"/>
          <w:sz w:val="24"/>
          <w:szCs w:val="24"/>
          <w:lang w:val="en-US"/>
        </w:rPr>
        <w:t>appropriate considerations</w:t>
      </w:r>
      <w:r w:rsidRPr="3D7E2A77" w:rsidR="620D1244">
        <w:rPr>
          <w:rFonts w:ascii="Times New Roman" w:hAnsi="Times New Roman" w:eastAsia="Times New Roman" w:cs="Times New Roman"/>
          <w:noProof w:val="0"/>
          <w:sz w:val="24"/>
          <w:szCs w:val="24"/>
          <w:lang w:val="en-US"/>
        </w:rPr>
        <w:t xml:space="preserve"> when advising this hepatologist? Select all that </w:t>
      </w:r>
      <w:r w:rsidRPr="3D7E2A77" w:rsidR="620D1244">
        <w:rPr>
          <w:rFonts w:ascii="Times New Roman" w:hAnsi="Times New Roman" w:eastAsia="Times New Roman" w:cs="Times New Roman"/>
          <w:noProof w:val="0"/>
          <w:sz w:val="24"/>
          <w:szCs w:val="24"/>
          <w:lang w:val="en-US"/>
        </w:rPr>
        <w:t>apply</w:t>
      </w:r>
      <w:r w:rsidRPr="3D7E2A77" w:rsidR="620D1244">
        <w:rPr>
          <w:rFonts w:ascii="Times New Roman" w:hAnsi="Times New Roman" w:eastAsia="Times New Roman" w:cs="Times New Roman"/>
          <w:noProof w:val="0"/>
          <w:sz w:val="24"/>
          <w:szCs w:val="24"/>
          <w:lang w:val="en-US"/>
        </w:rPr>
        <w:t>.</w:t>
      </w:r>
    </w:p>
    <w:p w:rsidR="0075563E" w:rsidRDefault="00000000" w14:paraId="351A5FC6" w14:textId="120114FE">
      <w:r w:rsidRPr="3D7E2A77" w:rsidR="620D1244">
        <w:rPr>
          <w:rFonts w:ascii="Times New Roman" w:hAnsi="Times New Roman" w:eastAsia="Times New Roman" w:cs="Times New Roman"/>
          <w:noProof w:val="0"/>
          <w:sz w:val="24"/>
          <w:szCs w:val="24"/>
          <w:lang w:val="en-US"/>
        </w:rPr>
        <w:t xml:space="preserve">A. No head-to-head trial has compared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and semaglutide for MASH; cross-trial comparisons are limited by differences in patient populations and trial design</w:t>
      </w:r>
    </w:p>
    <w:p w:rsidR="0075563E" w:rsidRDefault="00000000" w14:paraId="65C643F3" w14:textId="2AC94853">
      <w:r w:rsidRPr="3D7E2A77" w:rsidR="620D1244">
        <w:rPr>
          <w:rFonts w:ascii="Times New Roman" w:hAnsi="Times New Roman" w:eastAsia="Times New Roman" w:cs="Times New Roman"/>
          <w:noProof w:val="0"/>
          <w:sz w:val="24"/>
          <w:szCs w:val="24"/>
          <w:lang w:val="en-US"/>
        </w:rPr>
        <w:t>B. Semaglutide may be preferred in patients with obesity and/or type 2 diabetes given its weight loss, glycemic, and cardiovascular benefits</w:t>
      </w:r>
    </w:p>
    <w:p w:rsidR="0075563E" w:rsidRDefault="00000000" w14:paraId="5FFD9D57" w14:textId="06FFB9FB">
      <w:r w:rsidRPr="3D7E2A77" w:rsidR="620D1244">
        <w:rPr>
          <w:rFonts w:ascii="Times New Roman" w:hAnsi="Times New Roman" w:eastAsia="Times New Roman" w:cs="Times New Roman"/>
          <w:noProof w:val="0"/>
          <w:sz w:val="24"/>
          <w:szCs w:val="24"/>
          <w:lang w:val="en-US"/>
        </w:rPr>
        <w:t xml:space="preserve">C.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may be preferred in patients with significant dyslipidemia (elevated LDL-C, </w:t>
      </w:r>
      <w:r w:rsidRPr="3D7E2A77" w:rsidR="620D1244">
        <w:rPr>
          <w:rFonts w:ascii="Times New Roman" w:hAnsi="Times New Roman" w:eastAsia="Times New Roman" w:cs="Times New Roman"/>
          <w:noProof w:val="0"/>
          <w:sz w:val="24"/>
          <w:szCs w:val="24"/>
          <w:lang w:val="en-US"/>
        </w:rPr>
        <w:t>Lp</w:t>
      </w:r>
      <w:r w:rsidRPr="3D7E2A77" w:rsidR="620D1244">
        <w:rPr>
          <w:rFonts w:ascii="Times New Roman" w:hAnsi="Times New Roman" w:eastAsia="Times New Roman" w:cs="Times New Roman"/>
          <w:noProof w:val="0"/>
          <w:sz w:val="24"/>
          <w:szCs w:val="24"/>
          <w:lang w:val="en-US"/>
        </w:rPr>
        <w:t>(a)) who are not obese and prefer oral therapy</w:t>
      </w:r>
    </w:p>
    <w:p w:rsidR="0075563E" w:rsidRDefault="00000000" w14:paraId="4558008C" w14:textId="57315D7E">
      <w:r w:rsidRPr="3D7E2A77" w:rsidR="620D1244">
        <w:rPr>
          <w:rFonts w:ascii="Times New Roman" w:hAnsi="Times New Roman" w:eastAsia="Times New Roman" w:cs="Times New Roman"/>
          <w:noProof w:val="0"/>
          <w:sz w:val="24"/>
          <w:szCs w:val="24"/>
          <w:lang w:val="en-US"/>
        </w:rPr>
        <w:t xml:space="preserve">D.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is clearly superior to semaglutide based on the MAESTRO-NASH fibrosis improvement data</w:t>
      </w:r>
    </w:p>
    <w:p w:rsidR="0075563E" w:rsidRDefault="00000000" w14:paraId="551D31D5" w14:textId="5E6BC298">
      <w:r w:rsidRPr="3D7E2A77" w:rsidR="620D1244">
        <w:rPr>
          <w:rFonts w:ascii="Times New Roman" w:hAnsi="Times New Roman" w:eastAsia="Times New Roman" w:cs="Times New Roman"/>
          <w:noProof w:val="0"/>
          <w:sz w:val="24"/>
          <w:szCs w:val="24"/>
          <w:lang w:val="en-US"/>
        </w:rPr>
        <w:t xml:space="preserve">E. Combination therapy with both agents has a mechanistic rationale, as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targets hepatic lipid metabolism while semaglutide addresses metabolic drivers, though prospective combination data are lacking</w:t>
      </w:r>
    </w:p>
    <w:p w:rsidR="0075563E" w:rsidRDefault="00000000" w14:paraId="0C58B935" w14:textId="70F2FDCC">
      <w:r w:rsidRPr="3D7E2A77" w:rsidR="620D1244">
        <w:rPr>
          <w:rFonts w:ascii="Times New Roman" w:hAnsi="Times New Roman" w:eastAsia="Times New Roman" w:cs="Times New Roman"/>
          <w:noProof w:val="0"/>
          <w:sz w:val="24"/>
          <w:szCs w:val="24"/>
          <w:lang w:val="en-US"/>
        </w:rPr>
        <w:t>F. Semaglutide should always be used first because it achieved higher absolute MASH resolution rates in the ESSENCE trial</w:t>
      </w:r>
    </w:p>
    <w:p w:rsidR="0075563E" w:rsidRDefault="00000000" w14:paraId="6574913F" w14:textId="4FE142B2">
      <w:r w:rsidRPr="3D7E2A77" w:rsidR="620D1244">
        <w:rPr>
          <w:rFonts w:ascii="Times New Roman" w:hAnsi="Times New Roman" w:eastAsia="Times New Roman" w:cs="Times New Roman"/>
          <w:noProof w:val="0"/>
          <w:sz w:val="24"/>
          <w:szCs w:val="24"/>
          <w:lang w:val="en-US"/>
        </w:rPr>
        <w:t>CORRECT ANSWERS: A, B, C, E</w:t>
      </w:r>
    </w:p>
    <w:p w:rsidR="0075563E" w:rsidRDefault="00000000" w14:paraId="1DAE38B2" w14:textId="75989E39"/>
    <w:p w:rsidR="0075563E" w:rsidRDefault="00000000" w14:paraId="16501DF8" w14:textId="73BFDEEE">
      <w:r w:rsidRPr="3D7E2A77" w:rsidR="620D1244">
        <w:rPr>
          <w:rFonts w:ascii="Times New Roman" w:hAnsi="Times New Roman" w:eastAsia="Times New Roman" w:cs="Times New Roman"/>
          <w:noProof w:val="0"/>
          <w:sz w:val="24"/>
          <w:szCs w:val="24"/>
          <w:lang w:val="en-US"/>
        </w:rPr>
        <w:t>---</w:t>
      </w:r>
    </w:p>
    <w:p w:rsidR="0075563E" w:rsidRDefault="00000000" w14:paraId="3D1046D9" w14:textId="6C2EA9A3">
      <w:r w:rsidRPr="3D7E2A77" w:rsidR="620D1244">
        <w:rPr>
          <w:rFonts w:ascii="Times New Roman" w:hAnsi="Times New Roman" w:eastAsia="Times New Roman" w:cs="Times New Roman"/>
          <w:noProof w:val="0"/>
          <w:sz w:val="24"/>
          <w:szCs w:val="24"/>
          <w:lang w:val="en-US"/>
        </w:rPr>
        <w:t>SCRIPTED FEEDBACK — Student selects A, B, C, E (all correct, no incorrect):</w:t>
      </w:r>
    </w:p>
    <w:p w:rsidR="0075563E" w:rsidRDefault="00000000" w14:paraId="53855C6B" w14:textId="6BF8405D">
      <w:r w:rsidRPr="3D7E2A77" w:rsidR="620D1244">
        <w:rPr>
          <w:rFonts w:ascii="Times New Roman" w:hAnsi="Times New Roman" w:eastAsia="Times New Roman" w:cs="Times New Roman"/>
          <w:noProof w:val="0"/>
          <w:sz w:val="24"/>
          <w:szCs w:val="24"/>
          <w:lang w:val="en-US"/>
        </w:rPr>
        <w:t>- Correct.</w:t>
      </w:r>
    </w:p>
    <w:p w:rsidR="0075563E" w:rsidRDefault="00000000" w14:paraId="0B64F8F7" w14:textId="38144189">
      <w:r w:rsidRPr="3D7E2A77" w:rsidR="620D1244">
        <w:rPr>
          <w:rFonts w:ascii="Times New Roman" w:hAnsi="Times New Roman" w:eastAsia="Times New Roman" w:cs="Times New Roman"/>
          <w:noProof w:val="0"/>
          <w:sz w:val="24"/>
          <w:szCs w:val="24"/>
          <w:lang w:val="en-US"/>
        </w:rPr>
        <w:t xml:space="preserve">- What was strong: Outstanding clinical reasoning. Correctly </w:t>
      </w:r>
      <w:r w:rsidRPr="3D7E2A77" w:rsidR="620D1244">
        <w:rPr>
          <w:rFonts w:ascii="Times New Roman" w:hAnsi="Times New Roman" w:eastAsia="Times New Roman" w:cs="Times New Roman"/>
          <w:noProof w:val="0"/>
          <w:sz w:val="24"/>
          <w:szCs w:val="24"/>
          <w:lang w:val="en-US"/>
        </w:rPr>
        <w:t>identifying</w:t>
      </w:r>
      <w:r w:rsidRPr="3D7E2A77" w:rsidR="620D1244">
        <w:rPr>
          <w:rFonts w:ascii="Times New Roman" w:hAnsi="Times New Roman" w:eastAsia="Times New Roman" w:cs="Times New Roman"/>
          <w:noProof w:val="0"/>
          <w:sz w:val="24"/>
          <w:szCs w:val="24"/>
          <w:lang w:val="en-US"/>
        </w:rPr>
        <w:t xml:space="preserve"> all four </w:t>
      </w:r>
      <w:r w:rsidRPr="3D7E2A77" w:rsidR="620D1244">
        <w:rPr>
          <w:rFonts w:ascii="Times New Roman" w:hAnsi="Times New Roman" w:eastAsia="Times New Roman" w:cs="Times New Roman"/>
          <w:noProof w:val="0"/>
          <w:sz w:val="24"/>
          <w:szCs w:val="24"/>
          <w:lang w:val="en-US"/>
        </w:rPr>
        <w:t>appropriate considerations</w:t>
      </w:r>
      <w:r w:rsidRPr="3D7E2A77" w:rsidR="620D1244">
        <w:rPr>
          <w:rFonts w:ascii="Times New Roman" w:hAnsi="Times New Roman" w:eastAsia="Times New Roman" w:cs="Times New Roman"/>
          <w:noProof w:val="0"/>
          <w:sz w:val="24"/>
          <w:szCs w:val="24"/>
          <w:lang w:val="en-US"/>
        </w:rPr>
        <w:t xml:space="preserve"> — and avoiding both absolutist traps (D and F) — </w:t>
      </w:r>
      <w:r w:rsidRPr="3D7E2A77" w:rsidR="620D1244">
        <w:rPr>
          <w:rFonts w:ascii="Times New Roman" w:hAnsi="Times New Roman" w:eastAsia="Times New Roman" w:cs="Times New Roman"/>
          <w:noProof w:val="0"/>
          <w:sz w:val="24"/>
          <w:szCs w:val="24"/>
          <w:lang w:val="en-US"/>
        </w:rPr>
        <w:t>demonstrates</w:t>
      </w:r>
      <w:r w:rsidRPr="3D7E2A77" w:rsidR="620D1244">
        <w:rPr>
          <w:rFonts w:ascii="Times New Roman" w:hAnsi="Times New Roman" w:eastAsia="Times New Roman" w:cs="Times New Roman"/>
          <w:noProof w:val="0"/>
          <w:sz w:val="24"/>
          <w:szCs w:val="24"/>
          <w:lang w:val="en-US"/>
        </w:rPr>
        <w:t xml:space="preserve"> the nuanced, patient-centered approach that defines expert pharmacotherapy consultation.</w:t>
      </w:r>
    </w:p>
    <w:p w:rsidR="0075563E" w:rsidRDefault="00000000" w14:paraId="61271679" w14:textId="14669D46">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Nothing — this is the </w:t>
      </w:r>
      <w:r w:rsidRPr="3D7E2A77" w:rsidR="620D1244">
        <w:rPr>
          <w:rFonts w:ascii="Times New Roman" w:hAnsi="Times New Roman" w:eastAsia="Times New Roman" w:cs="Times New Roman"/>
          <w:noProof w:val="0"/>
          <w:sz w:val="24"/>
          <w:szCs w:val="24"/>
          <w:lang w:val="en-US"/>
        </w:rPr>
        <w:t>optimal</w:t>
      </w:r>
      <w:r w:rsidRPr="3D7E2A77" w:rsidR="620D1244">
        <w:rPr>
          <w:rFonts w:ascii="Times New Roman" w:hAnsi="Times New Roman" w:eastAsia="Times New Roman" w:cs="Times New Roman"/>
          <w:noProof w:val="0"/>
          <w:sz w:val="24"/>
          <w:szCs w:val="24"/>
          <w:lang w:val="en-US"/>
        </w:rPr>
        <w:t xml:space="preserve"> answer. The key takeaway is that without head-to-head data, the pharmacist's role is to frame the decision around patient-specific factors rather than declaring a categorical winner.</w:t>
      </w:r>
    </w:p>
    <w:p w:rsidR="0075563E" w:rsidRDefault="00000000" w14:paraId="40760D0A" w14:textId="34C3FA34">
      <w:r w:rsidRPr="3D7E2A77" w:rsidR="620D1244">
        <w:rPr>
          <w:rFonts w:ascii="Times New Roman" w:hAnsi="Times New Roman" w:eastAsia="Times New Roman" w:cs="Times New Roman"/>
          <w:noProof w:val="0"/>
          <w:sz w:val="24"/>
          <w:szCs w:val="24"/>
          <w:lang w:val="en-US"/>
        </w:rPr>
        <w:t xml:space="preserve">- Clinical pearl: When no head-to-head data </w:t>
      </w:r>
      <w:r w:rsidRPr="3D7E2A77" w:rsidR="620D1244">
        <w:rPr>
          <w:rFonts w:ascii="Times New Roman" w:hAnsi="Times New Roman" w:eastAsia="Times New Roman" w:cs="Times New Roman"/>
          <w:noProof w:val="0"/>
          <w:sz w:val="24"/>
          <w:szCs w:val="24"/>
          <w:lang w:val="en-US"/>
        </w:rPr>
        <w:t>exist</w:t>
      </w:r>
      <w:r w:rsidRPr="3D7E2A77" w:rsidR="620D1244">
        <w:rPr>
          <w:rFonts w:ascii="Times New Roman" w:hAnsi="Times New Roman" w:eastAsia="Times New Roman" w:cs="Times New Roman"/>
          <w:noProof w:val="0"/>
          <w:sz w:val="24"/>
          <w:szCs w:val="24"/>
          <w:lang w:val="en-US"/>
        </w:rPr>
        <w:t xml:space="preserve">, the pharmacist's role is to frame the decision around patient-specific factors — not to declare a winner. Comorbidity profile, route preference, and lipid phenotype should drive </w:t>
      </w:r>
      <w:r w:rsidRPr="3D7E2A77" w:rsidR="620D1244">
        <w:rPr>
          <w:rFonts w:ascii="Times New Roman" w:hAnsi="Times New Roman" w:eastAsia="Times New Roman" w:cs="Times New Roman"/>
          <w:noProof w:val="0"/>
          <w:sz w:val="24"/>
          <w:szCs w:val="24"/>
          <w:lang w:val="en-US"/>
        </w:rPr>
        <w:t>selection</w:t>
      </w:r>
      <w:r w:rsidRPr="3D7E2A77" w:rsidR="620D1244">
        <w:rPr>
          <w:rFonts w:ascii="Times New Roman" w:hAnsi="Times New Roman" w:eastAsia="Times New Roman" w:cs="Times New Roman"/>
          <w:noProof w:val="0"/>
          <w:sz w:val="24"/>
          <w:szCs w:val="24"/>
          <w:lang w:val="en-US"/>
        </w:rPr>
        <w:t>.</w:t>
      </w:r>
    </w:p>
    <w:p w:rsidR="0075563E" w:rsidRDefault="00000000" w14:paraId="3244D7A6" w14:textId="4B710C7F">
      <w:r w:rsidRPr="3D7E2A77" w:rsidR="620D1244">
        <w:rPr>
          <w:rFonts w:ascii="Times New Roman" w:hAnsi="Times New Roman" w:eastAsia="Times New Roman" w:cs="Times New Roman"/>
          <w:noProof w:val="0"/>
          <w:sz w:val="24"/>
          <w:szCs w:val="24"/>
          <w:lang w:val="en-US"/>
        </w:rPr>
        <w:t>---</w:t>
      </w:r>
    </w:p>
    <w:p w:rsidR="0075563E" w:rsidRDefault="00000000" w14:paraId="45E0C2C9" w14:textId="4241D081">
      <w:r w:rsidRPr="3D7E2A77" w:rsidR="620D1244">
        <w:rPr>
          <w:rFonts w:ascii="Times New Roman" w:hAnsi="Times New Roman" w:eastAsia="Times New Roman" w:cs="Times New Roman"/>
          <w:noProof w:val="0"/>
          <w:sz w:val="24"/>
          <w:szCs w:val="24"/>
          <w:lang w:val="en-US"/>
        </w:rPr>
        <w:t>SCRIPTED FEEDBACK — Student includes D among selections:</w:t>
      </w:r>
    </w:p>
    <w:p w:rsidR="0075563E" w:rsidRDefault="00000000" w14:paraId="72493AA5" w14:textId="57E45339">
      <w:r w:rsidRPr="3D7E2A77" w:rsidR="620D1244">
        <w:rPr>
          <w:rFonts w:ascii="Times New Roman" w:hAnsi="Times New Roman" w:eastAsia="Times New Roman" w:cs="Times New Roman"/>
          <w:noProof w:val="0"/>
          <w:sz w:val="24"/>
          <w:szCs w:val="24"/>
          <w:lang w:val="en-US"/>
        </w:rPr>
        <w:t>- Partially incorrect.</w:t>
      </w:r>
    </w:p>
    <w:p w:rsidR="0075563E" w:rsidRDefault="00000000" w14:paraId="1162D914" w14:textId="19BA46A9">
      <w:r w:rsidRPr="3D7E2A77" w:rsidR="620D1244">
        <w:rPr>
          <w:rFonts w:ascii="Times New Roman" w:hAnsi="Times New Roman" w:eastAsia="Times New Roman" w:cs="Times New Roman"/>
          <w:noProof w:val="0"/>
          <w:sz w:val="24"/>
          <w:szCs w:val="24"/>
          <w:lang w:val="en-US"/>
        </w:rPr>
        <w:t>- What was strong: [Acknowledge whichever correct options were also selected.]</w:t>
      </w:r>
    </w:p>
    <w:p w:rsidR="0075563E" w:rsidRDefault="00000000" w14:paraId="1206DE08" w14:textId="021F4250">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Statement D is incorrect. No head-to-head comparison exists between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and semaglutide, and cross-trial comparisons of fibrosis improvement rates are methodologically inappropriate due to different patient populations, endpoint definitions, biopsy reading protocols, and placebo response rates. Claiming superiority witho</w:t>
      </w:r>
      <w:r w:rsidRPr="3D7E2A77" w:rsidR="620D1244">
        <w:rPr>
          <w:rFonts w:ascii="Times New Roman" w:hAnsi="Times New Roman" w:eastAsia="Times New Roman" w:cs="Times New Roman"/>
          <w:noProof w:val="0"/>
          <w:sz w:val="24"/>
          <w:szCs w:val="24"/>
          <w:lang w:val="en-US"/>
        </w:rPr>
        <w:t>ut direct comparative data is a common but serious error in evidence-based medicine.</w:t>
      </w:r>
    </w:p>
    <w:p w:rsidR="0075563E" w:rsidRDefault="00000000" w14:paraId="4FD1BB63" w14:textId="548E573E">
      <w:r w:rsidRPr="3D7E2A77" w:rsidR="620D1244">
        <w:rPr>
          <w:rFonts w:ascii="Times New Roman" w:hAnsi="Times New Roman" w:eastAsia="Times New Roman" w:cs="Times New Roman"/>
          <w:noProof w:val="0"/>
          <w:sz w:val="24"/>
          <w:szCs w:val="24"/>
          <w:lang w:val="en-US"/>
        </w:rPr>
        <w:t xml:space="preserve">- Clinical pearl: When no head-to-head data </w:t>
      </w:r>
      <w:r w:rsidRPr="3D7E2A77" w:rsidR="620D1244">
        <w:rPr>
          <w:rFonts w:ascii="Times New Roman" w:hAnsi="Times New Roman" w:eastAsia="Times New Roman" w:cs="Times New Roman"/>
          <w:noProof w:val="0"/>
          <w:sz w:val="24"/>
          <w:szCs w:val="24"/>
          <w:lang w:val="en-US"/>
        </w:rPr>
        <w:t>exist</w:t>
      </w:r>
      <w:r w:rsidRPr="3D7E2A77" w:rsidR="620D1244">
        <w:rPr>
          <w:rFonts w:ascii="Times New Roman" w:hAnsi="Times New Roman" w:eastAsia="Times New Roman" w:cs="Times New Roman"/>
          <w:noProof w:val="0"/>
          <w:sz w:val="24"/>
          <w:szCs w:val="24"/>
          <w:lang w:val="en-US"/>
        </w:rPr>
        <w:t xml:space="preserve">, the pharmacist's role is to frame the decision around patient-specific factors — not to declare a winner. Comorbidity profile, route preference, and lipid phenotype should drive </w:t>
      </w:r>
      <w:r w:rsidRPr="3D7E2A77" w:rsidR="620D1244">
        <w:rPr>
          <w:rFonts w:ascii="Times New Roman" w:hAnsi="Times New Roman" w:eastAsia="Times New Roman" w:cs="Times New Roman"/>
          <w:noProof w:val="0"/>
          <w:sz w:val="24"/>
          <w:szCs w:val="24"/>
          <w:lang w:val="en-US"/>
        </w:rPr>
        <w:t>selection</w:t>
      </w:r>
      <w:r w:rsidRPr="3D7E2A77" w:rsidR="620D1244">
        <w:rPr>
          <w:rFonts w:ascii="Times New Roman" w:hAnsi="Times New Roman" w:eastAsia="Times New Roman" w:cs="Times New Roman"/>
          <w:noProof w:val="0"/>
          <w:sz w:val="24"/>
          <w:szCs w:val="24"/>
          <w:lang w:val="en-US"/>
        </w:rPr>
        <w:t>.</w:t>
      </w:r>
    </w:p>
    <w:p w:rsidR="0075563E" w:rsidRDefault="00000000" w14:paraId="07B9DD27" w14:textId="6C18818E">
      <w:r w:rsidRPr="3D7E2A77" w:rsidR="620D1244">
        <w:rPr>
          <w:rFonts w:ascii="Times New Roman" w:hAnsi="Times New Roman" w:eastAsia="Times New Roman" w:cs="Times New Roman"/>
          <w:noProof w:val="0"/>
          <w:sz w:val="24"/>
          <w:szCs w:val="24"/>
          <w:lang w:val="en-US"/>
        </w:rPr>
        <w:t>---</w:t>
      </w:r>
    </w:p>
    <w:p w:rsidR="0075563E" w:rsidRDefault="00000000" w14:paraId="52CDCA7F" w14:textId="0A8EE64D">
      <w:r w:rsidRPr="3D7E2A77" w:rsidR="620D1244">
        <w:rPr>
          <w:rFonts w:ascii="Times New Roman" w:hAnsi="Times New Roman" w:eastAsia="Times New Roman" w:cs="Times New Roman"/>
          <w:noProof w:val="0"/>
          <w:sz w:val="24"/>
          <w:szCs w:val="24"/>
          <w:lang w:val="en-US"/>
        </w:rPr>
        <w:t>SCRIPTED FEEDBACK — Student includes F among selections:</w:t>
      </w:r>
    </w:p>
    <w:p w:rsidR="0075563E" w:rsidRDefault="00000000" w14:paraId="4D176C4D" w14:textId="640FD1FD">
      <w:r w:rsidRPr="3D7E2A77" w:rsidR="620D1244">
        <w:rPr>
          <w:rFonts w:ascii="Times New Roman" w:hAnsi="Times New Roman" w:eastAsia="Times New Roman" w:cs="Times New Roman"/>
          <w:noProof w:val="0"/>
          <w:sz w:val="24"/>
          <w:szCs w:val="24"/>
          <w:lang w:val="en-US"/>
        </w:rPr>
        <w:t>- Partially incorrect.</w:t>
      </w:r>
    </w:p>
    <w:p w:rsidR="0075563E" w:rsidRDefault="00000000" w14:paraId="63968DAF" w14:textId="5F313FD3">
      <w:r w:rsidRPr="3D7E2A77" w:rsidR="620D1244">
        <w:rPr>
          <w:rFonts w:ascii="Times New Roman" w:hAnsi="Times New Roman" w:eastAsia="Times New Roman" w:cs="Times New Roman"/>
          <w:noProof w:val="0"/>
          <w:sz w:val="24"/>
          <w:szCs w:val="24"/>
          <w:lang w:val="en-US"/>
        </w:rPr>
        <w:t>- What was strong: [Acknowledge whichever correct options were also selected.]</w:t>
      </w:r>
    </w:p>
    <w:p w:rsidR="0075563E" w:rsidRDefault="00000000" w14:paraId="3E922C7D" w14:textId="1B649A3A">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Statement F is incorrect. While semaglutide achieved higher absolute MASH resolution rates in the ESSENCE trial (~63% vs. ~30% for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cross-trial comparison of absolute response rates is methodologically inappropriate — the trials enrolled different patient populations with different baseline characteristics, fibrosis distributions, and placebo response rates. Additionally, "always first" ignores patient-specific factors such as BMI, diabetes status, lipid profile, and route preference that should drive individualized selection.</w:t>
      </w:r>
    </w:p>
    <w:p w:rsidR="0075563E" w:rsidRDefault="00000000" w14:paraId="30C5FC35" w14:textId="5BC6C741">
      <w:r w:rsidRPr="3D7E2A77" w:rsidR="620D1244">
        <w:rPr>
          <w:rFonts w:ascii="Times New Roman" w:hAnsi="Times New Roman" w:eastAsia="Times New Roman" w:cs="Times New Roman"/>
          <w:noProof w:val="0"/>
          <w:sz w:val="24"/>
          <w:szCs w:val="24"/>
          <w:lang w:val="en-US"/>
        </w:rPr>
        <w:t xml:space="preserve">- Clinical pearl: When no head-to-head data </w:t>
      </w:r>
      <w:r w:rsidRPr="3D7E2A77" w:rsidR="620D1244">
        <w:rPr>
          <w:rFonts w:ascii="Times New Roman" w:hAnsi="Times New Roman" w:eastAsia="Times New Roman" w:cs="Times New Roman"/>
          <w:noProof w:val="0"/>
          <w:sz w:val="24"/>
          <w:szCs w:val="24"/>
          <w:lang w:val="en-US"/>
        </w:rPr>
        <w:t>exist</w:t>
      </w:r>
      <w:r w:rsidRPr="3D7E2A77" w:rsidR="620D1244">
        <w:rPr>
          <w:rFonts w:ascii="Times New Roman" w:hAnsi="Times New Roman" w:eastAsia="Times New Roman" w:cs="Times New Roman"/>
          <w:noProof w:val="0"/>
          <w:sz w:val="24"/>
          <w:szCs w:val="24"/>
          <w:lang w:val="en-US"/>
        </w:rPr>
        <w:t xml:space="preserve">, the pharmacist's role is to frame the decision around patient-specific factors — not to declare a winner. Comorbidity profile, route preference, and lipid phenotype should drive </w:t>
      </w:r>
      <w:r w:rsidRPr="3D7E2A77" w:rsidR="620D1244">
        <w:rPr>
          <w:rFonts w:ascii="Times New Roman" w:hAnsi="Times New Roman" w:eastAsia="Times New Roman" w:cs="Times New Roman"/>
          <w:noProof w:val="0"/>
          <w:sz w:val="24"/>
          <w:szCs w:val="24"/>
          <w:lang w:val="en-US"/>
        </w:rPr>
        <w:t>selection</w:t>
      </w:r>
      <w:r w:rsidRPr="3D7E2A77" w:rsidR="620D1244">
        <w:rPr>
          <w:rFonts w:ascii="Times New Roman" w:hAnsi="Times New Roman" w:eastAsia="Times New Roman" w:cs="Times New Roman"/>
          <w:noProof w:val="0"/>
          <w:sz w:val="24"/>
          <w:szCs w:val="24"/>
          <w:lang w:val="en-US"/>
        </w:rPr>
        <w:t>.</w:t>
      </w:r>
    </w:p>
    <w:p w:rsidR="0075563E" w:rsidRDefault="00000000" w14:paraId="24C13F36" w14:textId="0B6A2C9A">
      <w:r w:rsidRPr="3D7E2A77" w:rsidR="620D1244">
        <w:rPr>
          <w:rFonts w:ascii="Times New Roman" w:hAnsi="Times New Roman" w:eastAsia="Times New Roman" w:cs="Times New Roman"/>
          <w:noProof w:val="0"/>
          <w:sz w:val="24"/>
          <w:szCs w:val="24"/>
          <w:lang w:val="en-US"/>
        </w:rPr>
        <w:t>---</w:t>
      </w:r>
    </w:p>
    <w:p w:rsidR="0075563E" w:rsidRDefault="00000000" w14:paraId="4F1D823E" w14:textId="536A88B8">
      <w:r w:rsidRPr="3D7E2A77" w:rsidR="620D1244">
        <w:rPr>
          <w:rFonts w:ascii="Times New Roman" w:hAnsi="Times New Roman" w:eastAsia="Times New Roman" w:cs="Times New Roman"/>
          <w:noProof w:val="0"/>
          <w:sz w:val="24"/>
          <w:szCs w:val="24"/>
          <w:lang w:val="en-US"/>
        </w:rPr>
        <w:t>SCRIPTED FEEDBACK — Student omits one or more correct answers (A, B, C, or E) without selecting D or F:</w:t>
      </w:r>
    </w:p>
    <w:p w:rsidR="0075563E" w:rsidRDefault="00000000" w14:paraId="072BDA28" w14:textId="54172327">
      <w:r w:rsidRPr="3D7E2A77" w:rsidR="620D1244">
        <w:rPr>
          <w:rFonts w:ascii="Times New Roman" w:hAnsi="Times New Roman" w:eastAsia="Times New Roman" w:cs="Times New Roman"/>
          <w:noProof w:val="0"/>
          <w:sz w:val="24"/>
          <w:szCs w:val="24"/>
          <w:lang w:val="en-US"/>
        </w:rPr>
        <w:t>- Partially incorrect.</w:t>
      </w:r>
    </w:p>
    <w:p w:rsidR="0075563E" w:rsidRDefault="00000000" w14:paraId="75CD994C" w14:textId="333C3BF0">
      <w:r w:rsidRPr="3D7E2A77" w:rsidR="620D1244">
        <w:rPr>
          <w:rFonts w:ascii="Times New Roman" w:hAnsi="Times New Roman" w:eastAsia="Times New Roman" w:cs="Times New Roman"/>
          <w:noProof w:val="0"/>
          <w:sz w:val="24"/>
          <w:szCs w:val="24"/>
          <w:lang w:val="en-US"/>
        </w:rPr>
        <w:t>- What was strong: [Acknowledge whichever correct options were selected.]</w:t>
      </w:r>
    </w:p>
    <w:p w:rsidR="0075563E" w:rsidRDefault="00000000" w14:paraId="6509AD03" w14:textId="0C8F2DAE">
      <w:r w:rsidRPr="3D7E2A77" w:rsidR="620D1244">
        <w:rPr>
          <w:rFonts w:ascii="Times New Roman" w:hAnsi="Times New Roman" w:eastAsia="Times New Roman" w:cs="Times New Roman"/>
          <w:noProof w:val="0"/>
          <w:sz w:val="24"/>
          <w:szCs w:val="24"/>
          <w:lang w:val="en-US"/>
        </w:rPr>
        <w:t>- What was missed (adapt based on which were omitted)</w:t>
      </w:r>
    </w:p>
    <w:p w:rsidR="0075563E" w:rsidRDefault="00000000" w14:paraId="66792785" w14:textId="51A5078F">
      <w:r w:rsidRPr="3D7E2A77" w:rsidR="620D1244">
        <w:rPr>
          <w:rFonts w:ascii="Times New Roman" w:hAnsi="Times New Roman" w:eastAsia="Times New Roman" w:cs="Times New Roman"/>
          <w:noProof w:val="0"/>
          <w:sz w:val="24"/>
          <w:szCs w:val="24"/>
          <w:lang w:val="en-US"/>
        </w:rPr>
        <w:t xml:space="preserve"> - If A was omitted: The absence of head-to-head data is the foundational framing point for any comparison between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and semaglutide. Without acknowledging this limitation, any recommendation risks overstating the evidence base.</w:t>
      </w:r>
    </w:p>
    <w:p w:rsidR="0075563E" w:rsidRDefault="00000000" w14:paraId="4250ADA9" w14:textId="4EAAAE8A">
      <w:r w:rsidRPr="3D7E2A77" w:rsidR="620D1244">
        <w:rPr>
          <w:rFonts w:ascii="Times New Roman" w:hAnsi="Times New Roman" w:eastAsia="Times New Roman" w:cs="Times New Roman"/>
          <w:noProof w:val="0"/>
          <w:sz w:val="24"/>
          <w:szCs w:val="24"/>
          <w:lang w:val="en-US"/>
        </w:rPr>
        <w:t xml:space="preserve"> - If B was omitted: Semaglutide's weight loss (~10%), glycemic control, and proven cardiovascular benefits make it particularly attractive for patients with obesity and/or type 2 diabetes — the most common comorbidities in MASH patients.</w:t>
      </w:r>
    </w:p>
    <w:p w:rsidR="0075563E" w:rsidRDefault="00000000" w14:paraId="2352DD8D" w14:textId="4B17E8A4">
      <w:r w:rsidRPr="3D7E2A77" w:rsidR="620D1244">
        <w:rPr>
          <w:rFonts w:ascii="Times New Roman" w:hAnsi="Times New Roman" w:eastAsia="Times New Roman" w:cs="Times New Roman"/>
          <w:noProof w:val="0"/>
          <w:sz w:val="24"/>
          <w:szCs w:val="24"/>
          <w:lang w:val="en-US"/>
        </w:rPr>
        <w:t xml:space="preserve"> - If C was omitted: </w:t>
      </w:r>
      <w:r w:rsidRPr="3D7E2A77" w:rsidR="620D1244">
        <w:rPr>
          <w:rFonts w:ascii="Times New Roman" w:hAnsi="Times New Roman" w:eastAsia="Times New Roman" w:cs="Times New Roman"/>
          <w:noProof w:val="0"/>
          <w:sz w:val="24"/>
          <w:szCs w:val="24"/>
          <w:lang w:val="en-US"/>
        </w:rPr>
        <w:t>Resmetirom's</w:t>
      </w:r>
      <w:r w:rsidRPr="3D7E2A77" w:rsidR="620D1244">
        <w:rPr>
          <w:rFonts w:ascii="Times New Roman" w:hAnsi="Times New Roman" w:eastAsia="Times New Roman" w:cs="Times New Roman"/>
          <w:noProof w:val="0"/>
          <w:sz w:val="24"/>
          <w:szCs w:val="24"/>
          <w:lang w:val="en-US"/>
        </w:rPr>
        <w:t xml:space="preserve"> unique lipid-lowering profile (LDL-C ~14–16%, </w:t>
      </w:r>
      <w:r w:rsidRPr="3D7E2A77" w:rsidR="620D1244">
        <w:rPr>
          <w:rFonts w:ascii="Times New Roman" w:hAnsi="Times New Roman" w:eastAsia="Times New Roman" w:cs="Times New Roman"/>
          <w:noProof w:val="0"/>
          <w:sz w:val="24"/>
          <w:szCs w:val="24"/>
          <w:lang w:val="en-US"/>
        </w:rPr>
        <w:t>Lp</w:t>
      </w:r>
      <w:r w:rsidRPr="3D7E2A77" w:rsidR="620D1244">
        <w:rPr>
          <w:rFonts w:ascii="Times New Roman" w:hAnsi="Times New Roman" w:eastAsia="Times New Roman" w:cs="Times New Roman"/>
          <w:noProof w:val="0"/>
          <w:sz w:val="24"/>
          <w:szCs w:val="24"/>
          <w:lang w:val="en-US"/>
        </w:rPr>
        <w:t>(a) reduction) and oral administration make it a strong option for patients without obesity who have significant dyslipidemia or prefer not to use injectable therapy.</w:t>
      </w:r>
    </w:p>
    <w:p w:rsidR="0075563E" w:rsidRDefault="00000000" w14:paraId="74229CB3" w14:textId="3FF94579">
      <w:r w:rsidRPr="3D7E2A77" w:rsidR="620D1244">
        <w:rPr>
          <w:rFonts w:ascii="Times New Roman" w:hAnsi="Times New Roman" w:eastAsia="Times New Roman" w:cs="Times New Roman"/>
          <w:noProof w:val="0"/>
          <w:sz w:val="24"/>
          <w:szCs w:val="24"/>
          <w:lang w:val="en-US"/>
        </w:rPr>
        <w:t xml:space="preserve"> - If E was omitted: The mechanistic complementarity of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(hepatic THR-β → lipid metabolism) and semaglutide (GLP-1 → weight, insulin resistance) provides a strong rationale for combination therapy. Secondary analyses showed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efficacy was enhanced by ≥5% weight loss (MASH resolution 56.6% vs. 33.8%), supporting this approach.</w:t>
      </w:r>
    </w:p>
    <w:p w:rsidR="0075563E" w:rsidRDefault="00000000" w14:paraId="7E7449B2" w14:textId="2849960D">
      <w:r w:rsidRPr="3D7E2A77" w:rsidR="620D1244">
        <w:rPr>
          <w:rFonts w:ascii="Times New Roman" w:hAnsi="Times New Roman" w:eastAsia="Times New Roman" w:cs="Times New Roman"/>
          <w:noProof w:val="0"/>
          <w:sz w:val="24"/>
          <w:szCs w:val="24"/>
          <w:lang w:val="en-US"/>
        </w:rPr>
        <w:t xml:space="preserve">- Clinical pearl: When no head-to-head data </w:t>
      </w:r>
      <w:r w:rsidRPr="3D7E2A77" w:rsidR="620D1244">
        <w:rPr>
          <w:rFonts w:ascii="Times New Roman" w:hAnsi="Times New Roman" w:eastAsia="Times New Roman" w:cs="Times New Roman"/>
          <w:noProof w:val="0"/>
          <w:sz w:val="24"/>
          <w:szCs w:val="24"/>
          <w:lang w:val="en-US"/>
        </w:rPr>
        <w:t>exist</w:t>
      </w:r>
      <w:r w:rsidRPr="3D7E2A77" w:rsidR="620D1244">
        <w:rPr>
          <w:rFonts w:ascii="Times New Roman" w:hAnsi="Times New Roman" w:eastAsia="Times New Roman" w:cs="Times New Roman"/>
          <w:noProof w:val="0"/>
          <w:sz w:val="24"/>
          <w:szCs w:val="24"/>
          <w:lang w:val="en-US"/>
        </w:rPr>
        <w:t xml:space="preserve">, the pharmacist's role is to frame the decision around patient-specific factors — not to declare a winner. Comorbidity profile, route preference, and lipid phenotype should drive </w:t>
      </w:r>
      <w:r w:rsidRPr="3D7E2A77" w:rsidR="620D1244">
        <w:rPr>
          <w:rFonts w:ascii="Times New Roman" w:hAnsi="Times New Roman" w:eastAsia="Times New Roman" w:cs="Times New Roman"/>
          <w:noProof w:val="0"/>
          <w:sz w:val="24"/>
          <w:szCs w:val="24"/>
          <w:lang w:val="en-US"/>
        </w:rPr>
        <w:t>selection</w:t>
      </w:r>
      <w:r w:rsidRPr="3D7E2A77" w:rsidR="620D1244">
        <w:rPr>
          <w:rFonts w:ascii="Times New Roman" w:hAnsi="Times New Roman" w:eastAsia="Times New Roman" w:cs="Times New Roman"/>
          <w:noProof w:val="0"/>
          <w:sz w:val="24"/>
          <w:szCs w:val="24"/>
          <w:lang w:val="en-US"/>
        </w:rPr>
        <w:t>.</w:t>
      </w:r>
    </w:p>
    <w:p w:rsidR="0075563E" w:rsidRDefault="00000000" w14:paraId="3EC60E3A" w14:textId="34C7F573">
      <w:r w:rsidRPr="3D7E2A77" w:rsidR="620D1244">
        <w:rPr>
          <w:rFonts w:ascii="Times New Roman" w:hAnsi="Times New Roman" w:eastAsia="Times New Roman" w:cs="Times New Roman"/>
          <w:noProof w:val="0"/>
          <w:sz w:val="24"/>
          <w:szCs w:val="24"/>
          <w:lang w:val="en-US"/>
        </w:rPr>
        <w:t>═══════════════════════════════════════</w:t>
      </w:r>
    </w:p>
    <w:p w:rsidR="0075563E" w:rsidRDefault="00000000" w14:paraId="6F95989C" w14:textId="7C1F276D">
      <w:r w:rsidRPr="3D7E2A77" w:rsidR="620D1244">
        <w:rPr>
          <w:rFonts w:ascii="Times New Roman" w:hAnsi="Times New Roman" w:eastAsia="Times New Roman" w:cs="Times New Roman"/>
          <w:noProof w:val="0"/>
          <w:sz w:val="24"/>
          <w:szCs w:val="24"/>
          <w:lang w:val="en-US"/>
        </w:rPr>
        <w:t>QUESTION 9 — Health Equity and Access [K-Type]</w:t>
      </w:r>
    </w:p>
    <w:p w:rsidR="0075563E" w:rsidRDefault="00000000" w14:paraId="61AA67CC" w14:textId="1EF24A1F">
      <w:r w:rsidRPr="3D7E2A77" w:rsidR="620D1244">
        <w:rPr>
          <w:rFonts w:ascii="Times New Roman" w:hAnsi="Times New Roman" w:eastAsia="Times New Roman" w:cs="Times New Roman"/>
          <w:noProof w:val="0"/>
          <w:sz w:val="24"/>
          <w:szCs w:val="24"/>
          <w:lang w:val="en-US"/>
        </w:rPr>
        <w:t>═══════════════════════════════════════</w:t>
      </w:r>
    </w:p>
    <w:p w:rsidR="0075563E" w:rsidRDefault="00000000" w14:paraId="06D6F603" w14:textId="48214AD7">
      <w:r w:rsidRPr="3D7E2A77" w:rsidR="620D1244">
        <w:rPr>
          <w:rFonts w:ascii="Times New Roman" w:hAnsi="Times New Roman" w:eastAsia="Times New Roman" w:cs="Times New Roman"/>
          <w:noProof w:val="0"/>
          <w:sz w:val="24"/>
          <w:szCs w:val="24"/>
          <w:lang w:val="en-US"/>
        </w:rPr>
        <w:t>Approximately 75% of MAESTRO-NASH participants were White, yet MASH disproportionately affects Hispanic/Latino populations. Which of the following are valid concerns or recommendations related to this disparity?</w:t>
      </w:r>
    </w:p>
    <w:p w:rsidR="0075563E" w:rsidRDefault="00000000" w14:paraId="637018B0" w14:textId="6C2B450F">
      <w:r w:rsidRPr="3D7E2A77" w:rsidR="620D1244">
        <w:rPr>
          <w:rFonts w:ascii="Times New Roman" w:hAnsi="Times New Roman" w:eastAsia="Times New Roman" w:cs="Times New Roman"/>
          <w:noProof w:val="0"/>
          <w:sz w:val="24"/>
          <w:szCs w:val="24"/>
          <w:lang w:val="en-US"/>
        </w:rPr>
        <w:t>I. The PNPLA3 I148M variant, which is more prevalent in Hispanic populations and associated with more aggressive MASH, was not stratified for in the trial</w:t>
      </w:r>
    </w:p>
    <w:p w:rsidR="0075563E" w:rsidRDefault="00000000" w14:paraId="699AAD12" w14:textId="280F6B69">
      <w:r w:rsidRPr="3D7E2A77" w:rsidR="620D1244">
        <w:rPr>
          <w:rFonts w:ascii="Times New Roman" w:hAnsi="Times New Roman" w:eastAsia="Times New Roman" w:cs="Times New Roman"/>
          <w:noProof w:val="0"/>
          <w:sz w:val="24"/>
          <w:szCs w:val="24"/>
          <w:lang w:val="en-US"/>
        </w:rPr>
        <w:t xml:space="preserve">II. CYP2C8 polymorphisms vary by ancestry and could affect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exposure and adverse event risk in underrepresented populations</w:t>
      </w:r>
    </w:p>
    <w:p w:rsidR="0075563E" w:rsidRDefault="00000000" w14:paraId="294D3805" w14:textId="1FADCDB7">
      <w:r w:rsidRPr="3D7E2A77" w:rsidR="620D1244">
        <w:rPr>
          <w:rFonts w:ascii="Times New Roman" w:hAnsi="Times New Roman" w:eastAsia="Times New Roman" w:cs="Times New Roman"/>
          <w:noProof w:val="0"/>
          <w:sz w:val="24"/>
          <w:szCs w:val="24"/>
          <w:lang w:val="en-US"/>
        </w:rPr>
        <w:t xml:space="preserve">III. </w:t>
      </w:r>
      <w:r w:rsidRPr="3D7E2A77" w:rsidR="620D1244">
        <w:rPr>
          <w:rFonts w:ascii="Times New Roman" w:hAnsi="Times New Roman" w:eastAsia="Times New Roman" w:cs="Times New Roman"/>
          <w:noProof w:val="0"/>
          <w:sz w:val="24"/>
          <w:szCs w:val="24"/>
          <w:lang w:val="en-US"/>
        </w:rPr>
        <w:t>Post-marketing</w:t>
      </w:r>
      <w:r w:rsidRPr="3D7E2A77" w:rsidR="620D1244">
        <w:rPr>
          <w:rFonts w:ascii="Times New Roman" w:hAnsi="Times New Roman" w:eastAsia="Times New Roman" w:cs="Times New Roman"/>
          <w:noProof w:val="0"/>
          <w:sz w:val="24"/>
          <w:szCs w:val="24"/>
          <w:lang w:val="en-US"/>
        </w:rPr>
        <w:t xml:space="preserve"> registries should intentionally enroll diverse populations to generate real-world evidence</w:t>
      </w:r>
    </w:p>
    <w:p w:rsidR="0075563E" w:rsidRDefault="00000000" w14:paraId="6A41257D" w14:textId="1E577219">
      <w:r w:rsidRPr="3D7E2A77" w:rsidR="620D1244">
        <w:rPr>
          <w:rFonts w:ascii="Times New Roman" w:hAnsi="Times New Roman" w:eastAsia="Times New Roman" w:cs="Times New Roman"/>
          <w:noProof w:val="0"/>
          <w:sz w:val="24"/>
          <w:szCs w:val="24"/>
          <w:lang w:val="en-US"/>
        </w:rPr>
        <w:t>IV. The trial results should not be applied to Hispanic/Latino patients until a separate race-specific trial is completed</w:t>
      </w:r>
    </w:p>
    <w:p w:rsidR="0075563E" w:rsidRDefault="00000000" w14:paraId="169B5845" w14:textId="59F17642"/>
    <w:p w:rsidR="0075563E" w:rsidRDefault="00000000" w14:paraId="52DFEC4F" w14:textId="2AC81B88">
      <w:r w:rsidRPr="3D7E2A77" w:rsidR="620D1244">
        <w:rPr>
          <w:rFonts w:ascii="Times New Roman" w:hAnsi="Times New Roman" w:eastAsia="Times New Roman" w:cs="Times New Roman"/>
          <w:noProof w:val="0"/>
          <w:sz w:val="24"/>
          <w:szCs w:val="24"/>
          <w:lang w:val="en-US"/>
        </w:rPr>
        <w:t>A. I and III only</w:t>
      </w:r>
    </w:p>
    <w:p w:rsidR="0075563E" w:rsidRDefault="00000000" w14:paraId="2921D90E" w14:textId="69BF1A1F">
      <w:r w:rsidRPr="3D7E2A77" w:rsidR="620D1244">
        <w:rPr>
          <w:rFonts w:ascii="Times New Roman" w:hAnsi="Times New Roman" w:eastAsia="Times New Roman" w:cs="Times New Roman"/>
          <w:noProof w:val="0"/>
          <w:sz w:val="24"/>
          <w:szCs w:val="24"/>
          <w:lang w:val="en-US"/>
        </w:rPr>
        <w:t>B. I, II, and III only</w:t>
      </w:r>
    </w:p>
    <w:p w:rsidR="0075563E" w:rsidRDefault="00000000" w14:paraId="1AEB0678" w14:textId="714CD496">
      <w:r w:rsidRPr="3D7E2A77" w:rsidR="620D1244">
        <w:rPr>
          <w:rFonts w:ascii="Times New Roman" w:hAnsi="Times New Roman" w:eastAsia="Times New Roman" w:cs="Times New Roman"/>
          <w:noProof w:val="0"/>
          <w:sz w:val="24"/>
          <w:szCs w:val="24"/>
          <w:lang w:val="en-US"/>
        </w:rPr>
        <w:t>C. II and IV only</w:t>
      </w:r>
    </w:p>
    <w:p w:rsidR="0075563E" w:rsidRDefault="00000000" w14:paraId="31CB8724" w14:textId="4B836ADB">
      <w:r w:rsidRPr="3D7E2A77" w:rsidR="620D1244">
        <w:rPr>
          <w:rFonts w:ascii="Times New Roman" w:hAnsi="Times New Roman" w:eastAsia="Times New Roman" w:cs="Times New Roman"/>
          <w:noProof w:val="0"/>
          <w:sz w:val="24"/>
          <w:szCs w:val="24"/>
          <w:lang w:val="en-US"/>
        </w:rPr>
        <w:t>D. I, II, III, and IV</w:t>
      </w:r>
    </w:p>
    <w:p w:rsidR="0075563E" w:rsidRDefault="00000000" w14:paraId="58192167" w14:textId="14FB8FCF">
      <w:r w:rsidRPr="3D7E2A77" w:rsidR="620D1244">
        <w:rPr>
          <w:rFonts w:ascii="Times New Roman" w:hAnsi="Times New Roman" w:eastAsia="Times New Roman" w:cs="Times New Roman"/>
          <w:noProof w:val="0"/>
          <w:sz w:val="24"/>
          <w:szCs w:val="24"/>
          <w:lang w:val="en-US"/>
        </w:rPr>
        <w:t>CORRECT ANSWER: B</w:t>
      </w:r>
    </w:p>
    <w:p w:rsidR="0075563E" w:rsidRDefault="00000000" w14:paraId="56BD0694" w14:textId="5AD5F223">
      <w:r w:rsidRPr="3D7E2A77" w:rsidR="620D1244">
        <w:rPr>
          <w:rFonts w:ascii="Times New Roman" w:hAnsi="Times New Roman" w:eastAsia="Times New Roman" w:cs="Times New Roman"/>
          <w:noProof w:val="0"/>
          <w:sz w:val="24"/>
          <w:szCs w:val="24"/>
          <w:lang w:val="en-US"/>
        </w:rPr>
        <w:t>---</w:t>
      </w:r>
    </w:p>
    <w:p w:rsidR="0075563E" w:rsidRDefault="00000000" w14:paraId="439D55A0" w14:textId="2143C5CD">
      <w:r w:rsidRPr="3D7E2A77" w:rsidR="620D1244">
        <w:rPr>
          <w:rFonts w:ascii="Times New Roman" w:hAnsi="Times New Roman" w:eastAsia="Times New Roman" w:cs="Times New Roman"/>
          <w:noProof w:val="0"/>
          <w:sz w:val="24"/>
          <w:szCs w:val="24"/>
          <w:lang w:val="en-US"/>
        </w:rPr>
        <w:t>SCRIPTED FEEDBACK — Student selects A:</w:t>
      </w:r>
    </w:p>
    <w:p w:rsidR="0075563E" w:rsidRDefault="00000000" w14:paraId="0A06DC72" w14:textId="5D328332">
      <w:r w:rsidRPr="3D7E2A77" w:rsidR="620D1244">
        <w:rPr>
          <w:rFonts w:ascii="Times New Roman" w:hAnsi="Times New Roman" w:eastAsia="Times New Roman" w:cs="Times New Roman"/>
          <w:noProof w:val="0"/>
          <w:sz w:val="24"/>
          <w:szCs w:val="24"/>
          <w:lang w:val="en-US"/>
        </w:rPr>
        <w:t>- Incorrect.</w:t>
      </w:r>
    </w:p>
    <w:p w:rsidR="0075563E" w:rsidRDefault="00000000" w14:paraId="7A3508A4" w14:textId="61F79A03">
      <w:r w:rsidRPr="3D7E2A77" w:rsidR="620D1244">
        <w:rPr>
          <w:rFonts w:ascii="Times New Roman" w:hAnsi="Times New Roman" w:eastAsia="Times New Roman" w:cs="Times New Roman"/>
          <w:noProof w:val="0"/>
          <w:sz w:val="24"/>
          <w:szCs w:val="24"/>
          <w:lang w:val="en-US"/>
        </w:rPr>
        <w:t xml:space="preserve">- What was strong: Correctly </w:t>
      </w:r>
      <w:r w:rsidRPr="3D7E2A77" w:rsidR="620D1244">
        <w:rPr>
          <w:rFonts w:ascii="Times New Roman" w:hAnsi="Times New Roman" w:eastAsia="Times New Roman" w:cs="Times New Roman"/>
          <w:noProof w:val="0"/>
          <w:sz w:val="24"/>
          <w:szCs w:val="24"/>
          <w:lang w:val="en-US"/>
        </w:rPr>
        <w:t>identifying</w:t>
      </w:r>
      <w:r w:rsidRPr="3D7E2A77" w:rsidR="620D1244">
        <w:rPr>
          <w:rFonts w:ascii="Times New Roman" w:hAnsi="Times New Roman" w:eastAsia="Times New Roman" w:cs="Times New Roman"/>
          <w:noProof w:val="0"/>
          <w:sz w:val="24"/>
          <w:szCs w:val="24"/>
          <w:lang w:val="en-US"/>
        </w:rPr>
        <w:t xml:space="preserve"> the PNPLA3 concern (I) and the post-marketing registry recommendation (III) shows awareness of both the genetic basis of MASH disparities and actionable solutions.</w:t>
      </w:r>
    </w:p>
    <w:p w:rsidR="0075563E" w:rsidRDefault="00000000" w14:paraId="6938A6E1" w14:textId="5D73F607">
      <w:r w:rsidRPr="3D7E2A77" w:rsidR="620D1244">
        <w:rPr>
          <w:rFonts w:ascii="Times New Roman" w:hAnsi="Times New Roman" w:eastAsia="Times New Roman" w:cs="Times New Roman"/>
          <w:noProof w:val="0"/>
          <w:sz w:val="24"/>
          <w:szCs w:val="24"/>
          <w:lang w:val="en-US"/>
        </w:rPr>
        <w:t xml:space="preserve">- What was </w:t>
      </w:r>
      <w:r w:rsidRPr="3D7E2A77" w:rsidR="620D1244">
        <w:rPr>
          <w:rFonts w:ascii="Times New Roman" w:hAnsi="Times New Roman" w:eastAsia="Times New Roman" w:cs="Times New Roman"/>
          <w:noProof w:val="0"/>
          <w:sz w:val="24"/>
          <w:szCs w:val="24"/>
          <w:lang w:val="en-US"/>
        </w:rPr>
        <w:t>missed</w:t>
      </w:r>
      <w:r w:rsidRPr="3D7E2A77" w:rsidR="620D1244">
        <w:rPr>
          <w:rFonts w:ascii="Times New Roman" w:hAnsi="Times New Roman" w:eastAsia="Times New Roman" w:cs="Times New Roman"/>
          <w:noProof w:val="0"/>
          <w:sz w:val="24"/>
          <w:szCs w:val="24"/>
          <w:lang w:val="en-US"/>
        </w:rPr>
        <w:t xml:space="preserve">: Statement II is also valid.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 xml:space="preserve"> is metabolized primarily by CYP2C8, which has known polymorphisms that vary by ancestry (e.g., CYP2C8</w:t>
      </w:r>
      <w:r w:rsidRPr="3D7E2A77" w:rsidR="620D1244">
        <w:rPr>
          <w:rFonts w:ascii="Times New Roman" w:hAnsi="Times New Roman" w:eastAsia="Times New Roman" w:cs="Times New Roman"/>
          <w:i w:val="1"/>
          <w:iCs w:val="1"/>
          <w:noProof w:val="0"/>
          <w:sz w:val="24"/>
          <w:szCs w:val="24"/>
          <w:lang w:val="en-US"/>
        </w:rPr>
        <w:t>2 is more common in individuals of African descent, CYP2C8</w:t>
      </w:r>
      <w:r w:rsidRPr="3D7E2A77" w:rsidR="620D1244">
        <w:rPr>
          <w:rFonts w:ascii="Times New Roman" w:hAnsi="Times New Roman" w:eastAsia="Times New Roman" w:cs="Times New Roman"/>
          <w:noProof w:val="0"/>
          <w:sz w:val="24"/>
          <w:szCs w:val="24"/>
          <w:lang w:val="en-US"/>
        </w:rPr>
        <w:t xml:space="preserve">3 in European populations). If poor or rapid metabolizer phenotypes differ in prevalence across populations, drug exposure and adverse event risk could differ — and this has not been studied for </w:t>
      </w:r>
      <w:r w:rsidRPr="3D7E2A77" w:rsidR="620D1244">
        <w:rPr>
          <w:rFonts w:ascii="Times New Roman" w:hAnsi="Times New Roman" w:eastAsia="Times New Roman" w:cs="Times New Roman"/>
          <w:noProof w:val="0"/>
          <w:sz w:val="24"/>
          <w:szCs w:val="24"/>
          <w:lang w:val="en-US"/>
        </w:rPr>
        <w:t>resmetirom</w:t>
      </w:r>
      <w:r w:rsidRPr="3D7E2A77" w:rsidR="620D1244">
        <w:rPr>
          <w:rFonts w:ascii="Times New Roman" w:hAnsi="Times New Roman" w:eastAsia="Times New Roman" w:cs="Times New Roman"/>
          <w:noProof w:val="0"/>
          <w:sz w:val="24"/>
          <w:szCs w:val="24"/>
          <w:lang w:val="en-US"/>
        </w:rPr>
        <w:t>.</w:t>
      </w:r>
    </w:p>
    <w:p w:rsidR="0075563E" w:rsidRDefault="00000000" w14:paraId="4A6266C6" w14:textId="423E329D">
      <w:r w:rsidRPr="3D7E2A77" w:rsidR="620D1244">
        <w:rPr>
          <w:rFonts w:ascii="Times New Roman" w:hAnsi="Times New Roman" w:eastAsia="Times New Roman" w:cs="Times New Roman"/>
          <w:noProof w:val="0"/>
          <w:sz w:val="24"/>
          <w:szCs w:val="24"/>
          <w:lang w:val="en-US"/>
        </w:rPr>
        <w:t xml:space="preserve">- Clinical pearl: Limited trial diversity does not mean a drug should be withheld from underrepresented populations — it means clinicians should apply the evidence while advocating for inclusive post-marketing research and </w:t>
      </w:r>
      <w:r w:rsidRPr="3D7E2A77" w:rsidR="620D1244">
        <w:rPr>
          <w:rFonts w:ascii="Times New Roman" w:hAnsi="Times New Roman" w:eastAsia="Times New Roman" w:cs="Times New Roman"/>
          <w:noProof w:val="0"/>
          <w:sz w:val="24"/>
          <w:szCs w:val="24"/>
          <w:lang w:val="en-US"/>
        </w:rPr>
        <w:t>maintaining</w:t>
      </w:r>
      <w:r w:rsidRPr="3D7E2A77" w:rsidR="620D1244">
        <w:rPr>
          <w:rFonts w:ascii="Times New Roman" w:hAnsi="Times New Roman" w:eastAsia="Times New Roman" w:cs="Times New Roman"/>
          <w:noProof w:val="0"/>
          <w:sz w:val="24"/>
          <w:szCs w:val="24"/>
          <w:lang w:val="en-US"/>
        </w:rPr>
        <w:t xml:space="preserve"> heightened pharmacovigilance.</w:t>
      </w:r>
    </w:p>
    <w:p w:rsidR="0075563E" w:rsidRDefault="00000000" w14:paraId="3434FD6B" w14:textId="79B22531">
      <w:r w:rsidRPr="3D7E2A77" w:rsidR="620D1244">
        <w:rPr>
          <w:rFonts w:ascii="Times New Roman" w:hAnsi="Times New Roman" w:eastAsia="Times New Roman" w:cs="Times New Roman"/>
          <w:noProof w:val="0"/>
          <w:sz w:val="24"/>
          <w:szCs w:val="24"/>
          <w:lang w:val="en-US"/>
        </w:rPr>
        <w:t>---</w:t>
      </w:r>
    </w:p>
    <w:p w:rsidR="0075563E" w:rsidP="3D7E2A77" w:rsidRDefault="00000000" w14:paraId="05812107" w14:textId="5353A953">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SCRIPTED FEEDBACK — Student selects B:</w:t>
      </w:r>
    </w:p>
    <w:p w:rsidR="0075563E" w:rsidP="3D7E2A77" w:rsidRDefault="00000000" w14:paraId="1BCE74A1" w14:textId="3EEEA59C">
      <w:pPr>
        <w:pStyle w:val="ListParagraph"/>
        <w:numPr>
          <w:ilvl w:val="0"/>
          <w:numId w:val="2"/>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Correct.</w:t>
      </w:r>
    </w:p>
    <w:p w:rsidR="0075563E" w:rsidP="3D7E2A77" w:rsidRDefault="00000000" w14:paraId="5ED5E930" w14:textId="76C206E7">
      <w:pPr>
        <w:pStyle w:val="ListParagraph"/>
        <w:numPr>
          <w:ilvl w:val="0"/>
          <w:numId w:val="2"/>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strong: Excellent integration of pharmacogenomics, health equity, and actionable recommendations. Correctly identifying statements I, II, and III while rejecting IV demonstrates the ability to balance scientific rigor with ethical clinical practice — recognizing that limited diversity warrants vigilance, not withholding of care.</w:t>
      </w:r>
    </w:p>
    <w:p w:rsidR="0075563E" w:rsidP="3D7E2A77" w:rsidRDefault="00000000" w14:paraId="1E6E5DED" w14:textId="249B36AB">
      <w:pPr>
        <w:pStyle w:val="ListParagraph"/>
        <w:numPr>
          <w:ilvl w:val="0"/>
          <w:numId w:val="2"/>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missed: Nothing — this is the optimal answer. As a refinement, consider that in clinical practice, pharmacists can proactively screen high-risk populations (e.g., patients with type 2 diabetes in predominantly Hispanic/Latino clinics) using the FIB-4 pathway to ensure equitable access to diagnosis and treatment.</w:t>
      </w:r>
    </w:p>
    <w:p w:rsidR="0075563E" w:rsidP="3D7E2A77" w:rsidRDefault="00000000" w14:paraId="79DFC932" w14:textId="1EA16CE5">
      <w:pPr>
        <w:pStyle w:val="ListParagraph"/>
        <w:numPr>
          <w:ilvl w:val="0"/>
          <w:numId w:val="2"/>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Clinical pearl: Limited trial diversity does not mean a drug should be withheld from underrepresented populations — it means clinicians should apply the evidence while advocating for inclusive post-marketing research and maintaining heightened pharmacovigilance.</w:t>
      </w:r>
    </w:p>
    <w:p w:rsidR="0075563E" w:rsidP="3D7E2A77" w:rsidRDefault="00000000" w14:paraId="69EBBDCA" w14:textId="26D4FEC9">
      <w:pPr>
        <w:rPr>
          <w:rFonts w:ascii="Times New Roman" w:hAnsi="Times New Roman" w:eastAsia="Times New Roman" w:cs="Times New Roman"/>
        </w:rPr>
      </w:pPr>
    </w:p>
    <w:p w:rsidR="0075563E" w:rsidP="3D7E2A77" w:rsidRDefault="00000000" w14:paraId="1824E96B" w14:textId="2CF983DE">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SCRIPTED FEEDBACK — Student selects C:</w:t>
      </w:r>
    </w:p>
    <w:p w:rsidR="0075563E" w:rsidP="3D7E2A77" w:rsidRDefault="00000000" w14:paraId="090CF35C" w14:textId="3E294834">
      <w:pPr>
        <w:pStyle w:val="ListParagraph"/>
        <w:numPr>
          <w:ilvl w:val="0"/>
          <w:numId w:val="3"/>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Incorrect.</w:t>
      </w:r>
    </w:p>
    <w:p w:rsidR="0075563E" w:rsidP="3D7E2A77" w:rsidRDefault="00000000" w14:paraId="607B077D" w14:textId="718923CF">
      <w:pPr>
        <w:pStyle w:val="ListParagraph"/>
        <w:numPr>
          <w:ilvl w:val="0"/>
          <w:numId w:val="3"/>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strong: Correctly identifying the CYP2C8 pharmacogenomic concern (II) shows strong pharmacokinetic reasoning applied to health equity.</w:t>
      </w:r>
    </w:p>
    <w:p w:rsidR="0075563E" w:rsidP="3D7E2A77" w:rsidRDefault="00000000" w14:paraId="4758EE39" w14:textId="514CA2B1">
      <w:pPr>
        <w:pStyle w:val="ListParagraph"/>
        <w:numPr>
          <w:ilvl w:val="0"/>
          <w:numId w:val="3"/>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missed: Statement IV is incorrect — withholding an FDA-approved therapy from an entire population pending a race-specific trial is neither ethically nor clinically appropriate. The correct approach is to apply the same treatment algorithms while maintaining heightened pharmacovigilance and advocating for inclusive post-marketing research. Additionally, statements I and III were missed: the PNPLA3 I148M variant concern (I) and the post-marketing registry recommendation (III) are both valid and important.</w:t>
      </w:r>
    </w:p>
    <w:p w:rsidR="0075563E" w:rsidP="3D7E2A77" w:rsidRDefault="00000000" w14:paraId="35B2E0CB" w14:textId="5B2FD410">
      <w:pPr>
        <w:pStyle w:val="ListParagraph"/>
        <w:numPr>
          <w:ilvl w:val="0"/>
          <w:numId w:val="3"/>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Clinical pearl: Limited trial diversity does not mean a drug should be withheld from underrepresented populations — it means clinicians should apply the evidence while advocating for inclusive post-marketing research and maintaining heightened pharmacovigilance.</w:t>
      </w:r>
    </w:p>
    <w:p w:rsidR="0075563E" w:rsidP="3D7E2A77" w:rsidRDefault="00000000" w14:paraId="6DF8D860" w14:textId="0EC1A5C8">
      <w:pPr>
        <w:rPr>
          <w:rFonts w:ascii="Times New Roman" w:hAnsi="Times New Roman" w:eastAsia="Times New Roman" w:cs="Times New Roman"/>
        </w:rPr>
      </w:pPr>
    </w:p>
    <w:p w:rsidR="0075563E" w:rsidP="3D7E2A77" w:rsidRDefault="00000000" w14:paraId="61432406" w14:textId="61E101A7">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SCRIPTED FEEDBACK — Student selects D:</w:t>
      </w:r>
    </w:p>
    <w:p w:rsidR="0075563E" w:rsidP="3D7E2A77" w:rsidRDefault="00000000" w14:paraId="1EC1D7DF" w14:textId="31176F22">
      <w:pPr>
        <w:pStyle w:val="ListParagraph"/>
        <w:numPr>
          <w:ilvl w:val="0"/>
          <w:numId w:val="4"/>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Incorrect.</w:t>
      </w:r>
    </w:p>
    <w:p w:rsidR="0075563E" w:rsidP="3D7E2A77" w:rsidRDefault="00000000" w14:paraId="467E493B" w14:textId="15B8BC61">
      <w:pPr>
        <w:pStyle w:val="ListParagraph"/>
        <w:numPr>
          <w:ilvl w:val="0"/>
          <w:numId w:val="4"/>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strong: Correctly identifying statements I, II, and III shows comprehensive understanding of the diversity gap and its implications.</w:t>
      </w:r>
    </w:p>
    <w:p w:rsidR="0075563E" w:rsidP="3D7E2A77" w:rsidRDefault="00000000" w14:paraId="0A731E40" w14:textId="6198809D">
      <w:pPr>
        <w:pStyle w:val="ListParagraph"/>
        <w:numPr>
          <w:ilvl w:val="0"/>
          <w:numId w:val="4"/>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missed: Statement IV is incorrect. Withholding an FDA-approved therapy from Hispanic/Latino patients until a separate race-specific trial is completed would be ethically problematic and clinically harmful — it would deny treatment to the population with the highest MASH prevalence and greatest unmet need. The appropriate response is to apply the same evidence-based treatment algorithms to all eligible patients while advocating for inclusive post-marketing studies and maintaining heightened pharmacovigilance in underrepresented populations.</w:t>
      </w:r>
    </w:p>
    <w:p w:rsidR="0075563E" w:rsidP="3D7E2A77" w:rsidRDefault="00000000" w14:paraId="312F4AAF" w14:textId="67837FBE">
      <w:pPr>
        <w:pStyle w:val="ListParagraph"/>
        <w:numPr>
          <w:ilvl w:val="0"/>
          <w:numId w:val="4"/>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Clinical pearl: Limited trial diversity does not mean a drug should be withheld from underrepresented populations — it means clinicians should apply the evidence while advocating for inclusive post-marketing research and maintaining heightened pharmacovigilance.</w:t>
      </w:r>
    </w:p>
    <w:p w:rsidR="0075563E" w:rsidP="3D7E2A77" w:rsidRDefault="00000000" w14:paraId="69197618" w14:textId="72567CA5">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t>
      </w:r>
    </w:p>
    <w:p w:rsidR="0075563E" w:rsidP="3D7E2A77" w:rsidRDefault="00000000" w14:paraId="362D1365" w14:textId="4A02632D">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QUESTION 10 — Pharmacist Professional Identity [Single-Answer]</w:t>
      </w:r>
    </w:p>
    <w:p w:rsidR="0075563E" w:rsidP="3D7E2A77" w:rsidRDefault="00000000" w14:paraId="149E3599" w14:textId="6D7914C1">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t>
      </w:r>
    </w:p>
    <w:p w:rsidR="0075563E" w:rsidP="3D7E2A77" w:rsidRDefault="00000000" w14:paraId="74C4269D" w14:textId="0AAD9056">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You are an ambulatory care pharmacist in a multidisciplinary metabolic liver clinic. The hepatologist manages treatment decisions, the dietitian handles nutrition, and the endocrinologist manages diabetes. A new patient is starting resmetirom and is also taking atorvastatin 80 mg, clopidogrel 75 mg, and levothyroxine 75 mcg. Which of the following best represents the pharmacist's unique contribution to this patient's care?</w:t>
      </w:r>
    </w:p>
    <w:p w:rsidR="0075563E" w:rsidP="3D7E2A77" w:rsidRDefault="00000000" w14:paraId="6F4F303A" w14:textId="1CF52B7A">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A. Recommending a specific diet plan to reduce hepatic steatosis</w:t>
      </w:r>
    </w:p>
    <w:p w:rsidR="0075563E" w:rsidP="3D7E2A77" w:rsidRDefault="00000000" w14:paraId="3965DAD6" w14:textId="0874FF77">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B. Adjusting the patient's insulin regimen for glycemic optimization</w:t>
      </w:r>
    </w:p>
    <w:p w:rsidR="0075563E" w:rsidP="3D7E2A77" w:rsidRDefault="00000000" w14:paraId="4E4625E9" w14:textId="601551A0">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C. Identifying that atorvastatin must be capped at 40 mg, resmetirom dose must be reduced for the CYP2C8 interaction with clopidogrel, and establishing the hepatic and thyroid monitoring schedule</w:t>
      </w:r>
    </w:p>
    <w:p w:rsidR="0075563E" w:rsidP="3D7E2A77" w:rsidRDefault="00000000" w14:paraId="7AA00268" w14:textId="45EB0076">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D. Ordering a liver biopsy to confirm MASH diagnosis before treatment</w:t>
      </w:r>
    </w:p>
    <w:p w:rsidR="0075563E" w:rsidP="3D7E2A77" w:rsidRDefault="00000000" w14:paraId="4681608A" w14:textId="64C9659C">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E. Referring the patient to a hepatologist for treatment initiation</w:t>
      </w:r>
    </w:p>
    <w:p w:rsidR="0075563E" w:rsidP="3D7E2A77" w:rsidRDefault="00000000" w14:paraId="0D53EA27" w14:textId="329452C5">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CORRECT ANSWER: C</w:t>
      </w:r>
    </w:p>
    <w:p w:rsidR="0075563E" w:rsidP="3D7E2A77" w:rsidRDefault="00000000" w14:paraId="2C435915" w14:textId="6B0911DC">
      <w:pPr>
        <w:rPr>
          <w:rFonts w:ascii="Times New Roman" w:hAnsi="Times New Roman" w:eastAsia="Times New Roman" w:cs="Times New Roman"/>
        </w:rPr>
      </w:pPr>
    </w:p>
    <w:p w:rsidR="0075563E" w:rsidP="3D7E2A77" w:rsidRDefault="00000000" w14:paraId="2048F177" w14:textId="746C7EF9">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SCRIPTED FEEDBACK — Student selects A:</w:t>
      </w:r>
    </w:p>
    <w:p w:rsidR="0075563E" w:rsidP="3D7E2A77" w:rsidRDefault="00000000" w14:paraId="6612599B" w14:textId="7D246AC1">
      <w:pPr>
        <w:pStyle w:val="ListParagraph"/>
        <w:numPr>
          <w:ilvl w:val="0"/>
          <w:numId w:val="5"/>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Incorrect.</w:t>
      </w:r>
    </w:p>
    <w:p w:rsidR="0075563E" w:rsidP="3D7E2A77" w:rsidRDefault="00000000" w14:paraId="3F98F8EC" w14:textId="05E586DE">
      <w:pPr>
        <w:pStyle w:val="ListParagraph"/>
        <w:numPr>
          <w:ilvl w:val="0"/>
          <w:numId w:val="5"/>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strong: Recognizing that lifestyle modification (including diet) is foundational to MASH management shows awareness of the comprehensive treatment approach.</w:t>
      </w:r>
    </w:p>
    <w:p w:rsidR="0075563E" w:rsidP="3D7E2A77" w:rsidRDefault="00000000" w14:paraId="1A430615" w14:textId="1ABA44FF">
      <w:pPr>
        <w:pStyle w:val="ListParagraph"/>
        <w:numPr>
          <w:ilvl w:val="0"/>
          <w:numId w:val="5"/>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missed: Dietary counseling is the dietitian's primary role in a multidisciplinary clinic, not the pharmacist's unique contribution. The pharmacist's irreplaceable value lies in managing the complex drug interaction profile — this patient has two critical interactions (atorvastatin 80 mg must be capped at 40 mg due to OATP1B1/1B3 inhibition; resmetirom dose must be reduced due to clopidogrel's CYP2C8 inhibition) and requires a structured hepatic and thyroid monitoring schedule. No other team member has the training to simultaneously manage these issues.</w:t>
      </w:r>
    </w:p>
    <w:p w:rsidR="0075563E" w:rsidP="3D7E2A77" w:rsidRDefault="00000000" w14:paraId="2A8FAC3C" w14:textId="6857228A">
      <w:pPr>
        <w:pStyle w:val="ListParagraph"/>
        <w:numPr>
          <w:ilvl w:val="0"/>
          <w:numId w:val="5"/>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Clinical pearl: The pharmacist's irreplaceable value in MASH care is at the intersection of drug interactions, monitoring protocols, and patient education — no other team member has the training to simultaneously manage statin dose caps, CYP2C8 conflicts, and hepatic/thyroid monitoring schedules.</w:t>
      </w:r>
    </w:p>
    <w:p w:rsidR="0075563E" w:rsidP="3D7E2A77" w:rsidRDefault="00000000" w14:paraId="1E388559" w14:textId="1595B142">
      <w:pPr>
        <w:rPr>
          <w:rFonts w:ascii="Times New Roman" w:hAnsi="Times New Roman" w:eastAsia="Times New Roman" w:cs="Times New Roman"/>
        </w:rPr>
      </w:pPr>
    </w:p>
    <w:p w:rsidR="0075563E" w:rsidP="3D7E2A77" w:rsidRDefault="00000000" w14:paraId="42DB6B3A" w14:textId="23D0866F">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SCRIPTED FEEDBACK — Student selects B:</w:t>
      </w:r>
    </w:p>
    <w:p w:rsidR="0075563E" w:rsidP="3D7E2A77" w:rsidRDefault="00000000" w14:paraId="3AA2A499" w14:textId="6F01A908">
      <w:pPr>
        <w:pStyle w:val="ListParagraph"/>
        <w:numPr>
          <w:ilvl w:val="0"/>
          <w:numId w:val="6"/>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Incorrect.</w:t>
      </w:r>
    </w:p>
    <w:p w:rsidR="0075563E" w:rsidP="3D7E2A77" w:rsidRDefault="00000000" w14:paraId="2D19DEE3" w14:textId="59021978">
      <w:pPr>
        <w:pStyle w:val="ListParagraph"/>
        <w:numPr>
          <w:ilvl w:val="0"/>
          <w:numId w:val="6"/>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strong: Considering glycemic management in a MASH patient shows understanding that metabolic comorbidities are central to the disease.</w:t>
      </w:r>
    </w:p>
    <w:p w:rsidR="0075563E" w:rsidP="3D7E2A77" w:rsidRDefault="00000000" w14:paraId="046AF2D8" w14:textId="534A67FB">
      <w:pPr>
        <w:pStyle w:val="ListParagraph"/>
        <w:numPr>
          <w:ilvl w:val="0"/>
          <w:numId w:val="6"/>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missed: The patient is not described as being on insulin, making this answer factually inapplicable. Additionally, insulin regimen management is the endocrinologist's domain in this multidisciplinary setting. The pharmacist's unique contribution is managing the drug interaction complexity — atorvastatin must be capped at 40 mg, resmetirom dose must be reduced for the CYP2C8 interaction with clopidogrel, and a structured monitoring schedule must be established for hepatic function and thyroid parameters.</w:t>
      </w:r>
    </w:p>
    <w:p w:rsidR="0075563E" w:rsidP="3D7E2A77" w:rsidRDefault="00000000" w14:paraId="5B99C942" w14:textId="6BBAEB8A">
      <w:pPr>
        <w:pStyle w:val="ListParagraph"/>
        <w:numPr>
          <w:ilvl w:val="0"/>
          <w:numId w:val="6"/>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Clinical pearl: The pharmacist's irreplaceable value in MASH care is at the intersection of drug interactions, monitoring protocols, and patient education — no other team member has the training to simultaneously manage statin dose caps, CYP2C8 conflicts, and hepatic/thyroid monitoring schedules.</w:t>
      </w:r>
    </w:p>
    <w:p w:rsidR="0075563E" w:rsidP="3D7E2A77" w:rsidRDefault="00000000" w14:paraId="5BCA0991" w14:textId="6B8B5CF9">
      <w:pPr>
        <w:rPr>
          <w:rFonts w:ascii="Times New Roman" w:hAnsi="Times New Roman" w:eastAsia="Times New Roman" w:cs="Times New Roman"/>
        </w:rPr>
      </w:pPr>
    </w:p>
    <w:p w:rsidR="0075563E" w:rsidP="3D7E2A77" w:rsidRDefault="00000000" w14:paraId="6DE6E041" w14:textId="5D3A3A45">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SCRIPTED FEEDBACK — Student selects C:</w:t>
      </w:r>
    </w:p>
    <w:p w:rsidR="0075563E" w:rsidP="3D7E2A77" w:rsidRDefault="00000000" w14:paraId="65F765A9" w14:textId="0231D627">
      <w:pPr>
        <w:pStyle w:val="ListParagraph"/>
        <w:numPr>
          <w:ilvl w:val="0"/>
          <w:numId w:val="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Correct.</w:t>
      </w:r>
    </w:p>
    <w:p w:rsidR="0075563E" w:rsidP="3D7E2A77" w:rsidRDefault="00000000" w14:paraId="2032FD3A" w14:textId="2F1DF898">
      <w:pPr>
        <w:pStyle w:val="ListParagraph"/>
        <w:numPr>
          <w:ilvl w:val="0"/>
          <w:numId w:val="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strong: Excellent identification of the pharmacist's unique, irreplaceable contribution. This answer captures three distinct pharmacist competencies in one patient encounter: (1) drug interaction management (atorvastatin cap, CYP2C8 dose reduction), (2) monitoring protocol establishment (hepatic function panel schedule, thyroid function baseline), and (3) comprehensive medication reconciliation. No other team member — hepatologist, dietitian, or endocrinologist — has the training to simultaneously manage all three.</w:t>
      </w:r>
    </w:p>
    <w:p w:rsidR="0075563E" w:rsidP="3D7E2A77" w:rsidRDefault="00000000" w14:paraId="7F2F6AF2" w14:textId="59A42F1B">
      <w:pPr>
        <w:pStyle w:val="ListParagraph"/>
        <w:numPr>
          <w:ilvl w:val="0"/>
          <w:numId w:val="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missed: Nothing — this is the optimal answer. As a bonus consideration, the pharmacist could also note that the patient's levothyroxine dose may need monitoring given resmetirom's effect on free T4 (~15–20% reduction), and could coordinate prior authorization and specialty pharmacy access.</w:t>
      </w:r>
    </w:p>
    <w:p w:rsidR="0075563E" w:rsidP="3D7E2A77" w:rsidRDefault="00000000" w14:paraId="1542C49D" w14:textId="144229CE">
      <w:pPr>
        <w:pStyle w:val="ListParagraph"/>
        <w:numPr>
          <w:ilvl w:val="0"/>
          <w:numId w:val="7"/>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Clinical pearl: The pharmacist's irreplaceable value in MASH care is at the intersection of drug interactions, monitoring protocols, and patient education — no other team member has the training to simultaneously manage statin dose caps, CYP2C8 conflicts, and hepatic/thyroid monitoring schedules.</w:t>
      </w:r>
    </w:p>
    <w:p w:rsidR="0075563E" w:rsidP="3D7E2A77" w:rsidRDefault="00000000" w14:paraId="277EDB2F" w14:textId="06A6C69C">
      <w:pPr>
        <w:rPr>
          <w:rFonts w:ascii="Times New Roman" w:hAnsi="Times New Roman" w:eastAsia="Times New Roman" w:cs="Times New Roman"/>
        </w:rPr>
      </w:pPr>
    </w:p>
    <w:p w:rsidR="0075563E" w:rsidP="3D7E2A77" w:rsidRDefault="00000000" w14:paraId="08F20CE9" w14:textId="557DAB53">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SCRIPTED FEEDBACK — Student selects D:</w:t>
      </w:r>
    </w:p>
    <w:p w:rsidR="0075563E" w:rsidP="3D7E2A77" w:rsidRDefault="00000000" w14:paraId="68299A5D" w14:textId="4C17BF83">
      <w:pPr>
        <w:pStyle w:val="ListParagraph"/>
        <w:numPr>
          <w:ilvl w:val="0"/>
          <w:numId w:val="8"/>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Incorrect.</w:t>
      </w:r>
    </w:p>
    <w:p w:rsidR="0075563E" w:rsidP="3D7E2A77" w:rsidRDefault="00000000" w14:paraId="4C1C8A20" w14:textId="0E1EFC8B">
      <w:pPr>
        <w:pStyle w:val="ListParagraph"/>
        <w:numPr>
          <w:ilvl w:val="0"/>
          <w:numId w:val="8"/>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strong: Considering the diagnostic workup before treatment shows appropriate clinical caution.</w:t>
      </w:r>
    </w:p>
    <w:p w:rsidR="0075563E" w:rsidP="3D7E2A77" w:rsidRDefault="00000000" w14:paraId="79F6C90C" w14:textId="6933CFFD">
      <w:pPr>
        <w:pStyle w:val="ListParagraph"/>
        <w:numPr>
          <w:ilvl w:val="0"/>
          <w:numId w:val="8"/>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missed: Liver biopsy is not required for resmetirom initiation per AASLD Practice Guidance — noninvasive testing can establish eligibility. Additionally, ordering biopsies is outside the pharmacist's scope of practice. The pharmacist's unique contribution is managing the medication complexity that this patient presents: atorvastatin must be capped at 40 mg, resmetirom dose must be reduced for the CYP2C8 interaction with clopidogrel, and a structured monitoring schedule must be established.</w:t>
      </w:r>
    </w:p>
    <w:p w:rsidR="0075563E" w:rsidP="3D7E2A77" w:rsidRDefault="00000000" w14:paraId="25DFC097" w14:textId="10529939">
      <w:pPr>
        <w:pStyle w:val="ListParagraph"/>
        <w:numPr>
          <w:ilvl w:val="0"/>
          <w:numId w:val="8"/>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Clinical pearl: The pharmacist's irreplaceable value in MASH care is at the intersection of drug interactions, monitoring protocols, and patient education — no other team member has the training to simultaneously manage statin dose caps, CYP2C8 conflicts, and hepatic/thyroid monitoring schedules.</w:t>
      </w:r>
    </w:p>
    <w:p w:rsidR="0075563E" w:rsidP="3D7E2A77" w:rsidRDefault="00000000" w14:paraId="60F8D639" w14:textId="4EB97B08">
      <w:pPr>
        <w:rPr>
          <w:rFonts w:ascii="Times New Roman" w:hAnsi="Times New Roman" w:eastAsia="Times New Roman" w:cs="Times New Roman"/>
        </w:rPr>
      </w:pPr>
    </w:p>
    <w:p w:rsidR="0075563E" w:rsidP="3D7E2A77" w:rsidRDefault="00000000" w14:paraId="4DC63F88" w14:textId="3395EE95">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SCRIPTED FEEDBACK — Student selects E:</w:t>
      </w:r>
    </w:p>
    <w:p w:rsidR="0075563E" w:rsidP="3D7E2A77" w:rsidRDefault="00000000" w14:paraId="16016774" w14:textId="78B76E96">
      <w:pPr>
        <w:pStyle w:val="ListParagraph"/>
        <w:numPr>
          <w:ilvl w:val="0"/>
          <w:numId w:val="9"/>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Incorrect.</w:t>
      </w:r>
    </w:p>
    <w:p w:rsidR="0075563E" w:rsidP="3D7E2A77" w:rsidRDefault="00000000" w14:paraId="01E07568" w14:textId="7FC50558">
      <w:pPr>
        <w:pStyle w:val="ListParagraph"/>
        <w:numPr>
          <w:ilvl w:val="0"/>
          <w:numId w:val="9"/>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strong: Recognizing the hepatologist's role in treatment decisions shows understanding of the multidisciplinary team structure.</w:t>
      </w:r>
    </w:p>
    <w:p w:rsidR="0075563E" w:rsidP="3D7E2A77" w:rsidRDefault="00000000" w14:paraId="6E0B1FCF" w14:textId="1C878733">
      <w:pPr>
        <w:pStyle w:val="ListParagraph"/>
        <w:numPr>
          <w:ilvl w:val="0"/>
          <w:numId w:val="9"/>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What was missed: The patient is already in a multidisciplinary clinic with a hepatologist — referral is unnecessary. The pharmacist's unique value is not in making referrals but in managing the medication complexity that no other team member is trained to handle: atorvastatin must be capped at 40 mg (OATP1B1/1B3 interaction), resmetirom dose must be reduced (CYP2C8 interaction with clopidogrel), and a structured hepatic and thyroid monitoring schedule must be established and tracked.</w:t>
      </w:r>
    </w:p>
    <w:p w:rsidR="0075563E" w:rsidP="3D7E2A77" w:rsidRDefault="00000000" w14:paraId="200D701E" w14:textId="0684E2A9">
      <w:pPr>
        <w:pStyle w:val="ListParagraph"/>
        <w:numPr>
          <w:ilvl w:val="0"/>
          <w:numId w:val="9"/>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Clinical pearl: The pharmacist's irreplaceable value in MASH care is at the intersection of drug interactions, monitoring protocols, and patient education — no other team member has the training to simultaneously manage statin dose caps, CYP2C8 conflicts, and hepatic/thyroid monitoring schedules.</w:t>
      </w:r>
    </w:p>
    <w:p w:rsidR="0075563E" w:rsidP="3D7E2A77" w:rsidRDefault="00000000" w14:paraId="5F654A85" w14:textId="649158B6">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t>
      </w:r>
    </w:p>
    <w:p w:rsidR="0075563E" w:rsidP="3D7E2A77" w:rsidRDefault="00000000" w14:paraId="3B73CE1E" w14:textId="69459AC8">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ANSWER KEY — QUICK REFERENCE</w:t>
      </w:r>
    </w:p>
    <w:p w:rsidR="0075563E" w:rsidP="3D7E2A77" w:rsidRDefault="00000000" w14:paraId="4BDC89DC" w14:textId="468865F8">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t>
      </w:r>
    </w:p>
    <w:p w:rsidR="0075563E" w:rsidP="3D7E2A77" w:rsidRDefault="00000000" w14:paraId="1DA5A733" w14:textId="1D3509BC">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Q1: B (Single-answer)</w:t>
      </w:r>
    </w:p>
    <w:p w:rsidR="0075563E" w:rsidP="3D7E2A77" w:rsidRDefault="00000000" w14:paraId="29BE0CC6" w14:textId="2BB0DA83">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Q2: C (Single-answer)</w:t>
      </w:r>
    </w:p>
    <w:p w:rsidR="0075563E" w:rsidP="3D7E2A77" w:rsidRDefault="00000000" w14:paraId="7491A67E" w14:textId="0E854F27">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Q3: C (Single-answer)</w:t>
      </w:r>
    </w:p>
    <w:p w:rsidR="0075563E" w:rsidP="3D7E2A77" w:rsidRDefault="00000000" w14:paraId="45FCDD11" w14:textId="7E8735CC">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Q4: B (Single-answer)</w:t>
      </w:r>
    </w:p>
    <w:p w:rsidR="0075563E" w:rsidP="3D7E2A77" w:rsidRDefault="00000000" w14:paraId="1D2BDF84" w14:textId="610C857F">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Q5: D — I, II, III, and IV (K-type)</w:t>
      </w:r>
    </w:p>
    <w:p w:rsidR="0075563E" w:rsidP="3D7E2A77" w:rsidRDefault="00000000" w14:paraId="50211803" w14:textId="5C605632">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Q6: B (Single-answer)</w:t>
      </w:r>
    </w:p>
    <w:p w:rsidR="0075563E" w:rsidP="3D7E2A77" w:rsidRDefault="00000000" w14:paraId="0B3480B9" w14:textId="4232CE3A">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Q7: B (Single-answer)</w:t>
      </w:r>
    </w:p>
    <w:p w:rsidR="0075563E" w:rsidP="3D7E2A77" w:rsidRDefault="00000000" w14:paraId="35DD6AA0" w14:textId="42AEE056">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Q8: A, B, C, E (Select-all-that-apply)</w:t>
      </w:r>
    </w:p>
    <w:p w:rsidR="0075563E" w:rsidP="3D7E2A77" w:rsidRDefault="00000000" w14:paraId="7C592E5D" w14:textId="3A6F71CA">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Q9: B — I, II, and III (K-type)</w:t>
      </w:r>
    </w:p>
    <w:p w:rsidR="0075563E" w:rsidP="3D7E2A77" w:rsidRDefault="00000000" w14:paraId="5FE46E43" w14:textId="7E31494C">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Q10: C (Single-answer)</w:t>
      </w:r>
    </w:p>
    <w:p w:rsidR="0075563E" w:rsidP="3D7E2A77" w:rsidRDefault="00000000" w14:paraId="3EA690A0" w14:textId="0CC07582">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t>
      </w:r>
    </w:p>
    <w:p w:rsidR="0075563E" w:rsidP="3D7E2A77" w:rsidRDefault="00000000" w14:paraId="171CBBAF" w14:textId="7808CB3D">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QUESTION TYPE SUMMARY</w:t>
      </w:r>
    </w:p>
    <w:p w:rsidR="0075563E" w:rsidP="3D7E2A77" w:rsidRDefault="00000000" w14:paraId="52B26252" w14:textId="013B7F6F">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t>
      </w:r>
    </w:p>
    <w:p w:rsidR="0075563E" w:rsidP="3D7E2A77" w:rsidRDefault="00000000" w14:paraId="3C95BC0A" w14:textId="3EF9F2EB">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Single-answer: Q1, Q2, Q3, Q4, Q6, Q7, Q10 (7 questions)</w:t>
      </w:r>
    </w:p>
    <w:p w:rsidR="0075563E" w:rsidP="3D7E2A77" w:rsidRDefault="00000000" w14:paraId="082AEEDE" w14:textId="44EE04E7">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K-type: Q5, Q9 (2 questions)</w:t>
      </w:r>
    </w:p>
    <w:p w:rsidR="0075563E" w:rsidP="3D7E2A77" w:rsidRDefault="00000000" w14:paraId="6FC66E5F" w14:textId="171E538D">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Select-all-that-apply: Q8 (1 question)</w:t>
      </w:r>
    </w:p>
    <w:p w:rsidR="0075563E" w:rsidP="3D7E2A77" w:rsidRDefault="00000000" w14:paraId="16B02CA7" w14:textId="1158346B">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Distribution: 7 SA / 2 K-type / 1 SATA ✓</w:t>
      </w:r>
    </w:p>
    <w:p w:rsidR="0075563E" w:rsidP="3D7E2A77" w:rsidRDefault="00000000" w14:paraId="0720D0FE" w14:textId="41396B10">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t>
      </w:r>
    </w:p>
    <w:p w:rsidR="0075563E" w:rsidP="3D7E2A77" w:rsidRDefault="00000000" w14:paraId="40B050D5" w14:textId="24686AFC">
      <w:pPr>
        <w:shd w:val="clear" w:color="auto" w:fill="FFFFFF" w:themeFill="background1"/>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AI PRECEPTOR DELIVERY INSTRUCTIONS</w:t>
      </w:r>
    </w:p>
    <w:p w:rsidR="0075563E" w:rsidP="3D7E2A77" w:rsidRDefault="00000000" w14:paraId="19DECD3E" w14:textId="60B65854">
      <w:pPr>
        <w:shd w:val="clear" w:color="auto" w:fill="FFFFFF" w:themeFill="background1"/>
        <w:spacing w:before="24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w:t>
      </w:r>
    </w:p>
    <w:p w:rsidR="0075563E" w:rsidP="3D7E2A77" w:rsidRDefault="00000000" w14:paraId="446F8BB0" w14:textId="7DF39F59">
      <w:pPr>
        <w:pStyle w:val="ListParagraph"/>
        <w:numPr>
          <w:ilvl w:val="0"/>
          <w:numId w:val="10"/>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Present all 10 questions sequentially after the student submits their manuscript.</w:t>
      </w:r>
    </w:p>
    <w:p w:rsidR="0075563E" w:rsidP="3D7E2A77" w:rsidRDefault="00000000" w14:paraId="1DCD98D2" w14:textId="0CA60F11">
      <w:pPr>
        <w:pStyle w:val="ListParagraph"/>
        <w:numPr>
          <w:ilvl w:val="0"/>
          <w:numId w:val="10"/>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For each question, display the stem and answer options. After the student selects an answer, deliver the corresponding scripted feedback verbatim.</w:t>
      </w:r>
    </w:p>
    <w:p w:rsidR="0075563E" w:rsidP="3D7E2A77" w:rsidRDefault="00000000" w14:paraId="2097BDFC" w14:textId="5E13FF3E">
      <w:pPr>
        <w:pStyle w:val="ListParagraph"/>
        <w:numPr>
          <w:ilvl w:val="0"/>
          <w:numId w:val="10"/>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For Q8 (SATA), evaluate the student's full selection set:</w:t>
      </w:r>
    </w:p>
    <w:p w:rsidR="0075563E" w:rsidP="3D7E2A77" w:rsidRDefault="00000000" w14:paraId="3FC5F23F" w14:textId="2C4CA774">
      <w:pPr>
        <w:pStyle w:val="ListParagraph"/>
        <w:numPr>
          <w:ilvl w:val="1"/>
          <w:numId w:val="10"/>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If the student selects exactly A, B, C, E → deliver the "all correct" feedback.</w:t>
      </w:r>
    </w:p>
    <w:p w:rsidR="0075563E" w:rsidP="3D7E2A77" w:rsidRDefault="00000000" w14:paraId="4309E38A" w14:textId="1356D2B6">
      <w:pPr>
        <w:pStyle w:val="ListParagraph"/>
        <w:numPr>
          <w:ilvl w:val="1"/>
          <w:numId w:val="10"/>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If the student includes D and/or F → deliver the corresponding "partially incorrect" feedback, acknowledging whichever correct options were also selected.</w:t>
      </w:r>
    </w:p>
    <w:p w:rsidR="0075563E" w:rsidP="3D7E2A77" w:rsidRDefault="00000000" w14:paraId="00C09DC4" w14:textId="12CA7637">
      <w:pPr>
        <w:pStyle w:val="ListParagraph"/>
        <w:numPr>
          <w:ilvl w:val="1"/>
          <w:numId w:val="10"/>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If the student omits one or more correct answers (A, B, C, or E) without selecting D or F → deliver the "omitted" feedback, adapting the "What was missed" bullet to specify which option(s) were omitted.</w:t>
      </w:r>
    </w:p>
    <w:p w:rsidR="0075563E" w:rsidP="3D7E2A77" w:rsidRDefault="00000000" w14:paraId="7D8FCF57" w14:textId="4BDBD0A3">
      <w:pPr>
        <w:pStyle w:val="ListParagraph"/>
        <w:numPr>
          <w:ilvl w:val="0"/>
          <w:numId w:val="10"/>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No score is assigned. No grade is given. No percentage is calculated. The feedback is formative only.</w:t>
      </w:r>
    </w:p>
    <w:p w:rsidR="0075563E" w:rsidP="3D7E2A77" w:rsidRDefault="00000000" w14:paraId="6248C2C0" w14:textId="1092DF1C">
      <w:pPr>
        <w:pStyle w:val="ListParagraph"/>
        <w:numPr>
          <w:ilvl w:val="0"/>
          <w:numId w:val="10"/>
        </w:numPr>
        <w:shd w:val="clear" w:color="auto" w:fill="FFFFFF" w:themeFill="background1"/>
        <w:spacing w:before="0" w:beforeAutospacing="off" w:after="0" w:afterAutospacing="off"/>
        <w:jc w:val="left"/>
        <w:rPr>
          <w:rFonts w:ascii="Times New Roman" w:hAnsi="Times New Roman" w:eastAsia="Times New Roman" w:cs="Times New Roman"/>
          <w:b w:val="0"/>
          <w:bCs w:val="0"/>
          <w:i w:val="0"/>
          <w:iCs w:val="0"/>
          <w:caps w:val="0"/>
          <w:smallCaps w:val="0"/>
          <w:noProof w:val="0"/>
          <w:sz w:val="24"/>
          <w:szCs w:val="24"/>
          <w:lang w:val="en-US"/>
        </w:rPr>
      </w:pPr>
      <w:r w:rsidRPr="3D7E2A77" w:rsidR="6754BB91">
        <w:rPr>
          <w:rFonts w:ascii="Times New Roman" w:hAnsi="Times New Roman" w:eastAsia="Times New Roman" w:cs="Times New Roman"/>
          <w:b w:val="0"/>
          <w:bCs w:val="0"/>
          <w:i w:val="0"/>
          <w:iCs w:val="0"/>
          <w:caps w:val="0"/>
          <w:smallCaps w:val="0"/>
          <w:noProof w:val="0"/>
          <w:sz w:val="24"/>
          <w:szCs w:val="24"/>
          <w:lang w:val="en-US"/>
        </w:rPr>
        <w:t xml:space="preserve">After </w:t>
      </w:r>
      <w:r w:rsidRPr="3D7E2A77" w:rsidR="6754BB91">
        <w:rPr>
          <w:rFonts w:ascii="Times New Roman" w:hAnsi="Times New Roman" w:eastAsia="Times New Roman" w:cs="Times New Roman"/>
          <w:b w:val="0"/>
          <w:bCs w:val="0"/>
          <w:i w:val="0"/>
          <w:iCs w:val="0"/>
          <w:caps w:val="0"/>
          <w:smallCaps w:val="0"/>
          <w:noProof w:val="0"/>
          <w:sz w:val="24"/>
          <w:szCs w:val="24"/>
          <w:lang w:val="en-US"/>
        </w:rPr>
        <w:t>all</w:t>
      </w:r>
      <w:r w:rsidRPr="3D7E2A77" w:rsidR="6754BB91">
        <w:rPr>
          <w:rFonts w:ascii="Times New Roman" w:hAnsi="Times New Roman" w:eastAsia="Times New Roman" w:cs="Times New Roman"/>
          <w:b w:val="0"/>
          <w:bCs w:val="0"/>
          <w:i w:val="0"/>
          <w:iCs w:val="0"/>
          <w:caps w:val="0"/>
          <w:smallCaps w:val="0"/>
          <w:noProof w:val="0"/>
          <w:sz w:val="24"/>
          <w:szCs w:val="24"/>
          <w:lang w:val="en-US"/>
        </w:rPr>
        <w:t xml:space="preserve"> 10 questions are complete, the AI preceptor delivers a brief overall summary (3–4 sentences) identifying the student's strongest area (e.g., "Drug interaction management was a clear strength") and the single most important area for growth (e.g., "Consider reviewing the accelerated approval regulatory pathway and its implications for formulary management").</w:t>
      </w:r>
    </w:p>
    <w:p w:rsidR="3D7E2A77" w:rsidP="3D7E2A77" w:rsidRDefault="3D7E2A77" w14:paraId="532CCCF8" w14:textId="153A3877">
      <w:pPr>
        <w:pStyle w:val="Normal"/>
        <w:rPr>
          <w:rFonts w:ascii="Times New Roman" w:hAnsi="Times New Roman" w:eastAsia="Times New Roman" w:cs="Times New Roman"/>
        </w:rPr>
      </w:pPr>
    </w:p>
    <w:sectPr w:rsidR="0075563E">
      <w:type w:val="continuous"/>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77d0c5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95ae2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01f94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0e4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eafa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398da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2bb1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3e84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801f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9C377E2"/>
    <w:multiLevelType w:val="hybridMultilevel"/>
    <w:tmpl w:val="E96426FE"/>
    <w:lvl w:ilvl="0" w:tplc="4A48248E">
      <w:start w:val="1"/>
      <w:numFmt w:val="bullet"/>
      <w:lvlText w:val="●"/>
      <w:lvlJc w:val="left"/>
      <w:pPr>
        <w:ind w:left="720" w:hanging="360"/>
      </w:pPr>
    </w:lvl>
    <w:lvl w:ilvl="1" w:tplc="A5264C44">
      <w:start w:val="1"/>
      <w:numFmt w:val="bullet"/>
      <w:lvlText w:val="○"/>
      <w:lvlJc w:val="left"/>
      <w:pPr>
        <w:ind w:left="1440" w:hanging="360"/>
      </w:pPr>
    </w:lvl>
    <w:lvl w:ilvl="2" w:tplc="4134ED90">
      <w:start w:val="1"/>
      <w:numFmt w:val="bullet"/>
      <w:lvlText w:val="■"/>
      <w:lvlJc w:val="left"/>
      <w:pPr>
        <w:ind w:left="2160" w:hanging="360"/>
      </w:pPr>
    </w:lvl>
    <w:lvl w:ilvl="3" w:tplc="47028638">
      <w:start w:val="1"/>
      <w:numFmt w:val="bullet"/>
      <w:lvlText w:val="●"/>
      <w:lvlJc w:val="left"/>
      <w:pPr>
        <w:ind w:left="2880" w:hanging="360"/>
      </w:pPr>
    </w:lvl>
    <w:lvl w:ilvl="4" w:tplc="9D50735C">
      <w:start w:val="1"/>
      <w:numFmt w:val="bullet"/>
      <w:lvlText w:val="○"/>
      <w:lvlJc w:val="left"/>
      <w:pPr>
        <w:ind w:left="3600" w:hanging="360"/>
      </w:pPr>
    </w:lvl>
    <w:lvl w:ilvl="5" w:tplc="00C253C6">
      <w:start w:val="1"/>
      <w:numFmt w:val="bullet"/>
      <w:lvlText w:val="■"/>
      <w:lvlJc w:val="left"/>
      <w:pPr>
        <w:ind w:left="4320" w:hanging="360"/>
      </w:pPr>
    </w:lvl>
    <w:lvl w:ilvl="6" w:tplc="2904CAF4">
      <w:start w:val="1"/>
      <w:numFmt w:val="bullet"/>
      <w:lvlText w:val="●"/>
      <w:lvlJc w:val="left"/>
      <w:pPr>
        <w:ind w:left="5040" w:hanging="360"/>
      </w:pPr>
    </w:lvl>
    <w:lvl w:ilvl="7" w:tplc="8DA46F30">
      <w:start w:val="1"/>
      <w:numFmt w:val="bullet"/>
      <w:lvlText w:val="●"/>
      <w:lvlJc w:val="left"/>
      <w:pPr>
        <w:ind w:left="5760" w:hanging="360"/>
      </w:pPr>
    </w:lvl>
    <w:lvl w:ilvl="8" w:tplc="0C6CF4E0">
      <w:start w:val="1"/>
      <w:numFmt w:val="bullet"/>
      <w:lvlText w:val="●"/>
      <w:lvlJc w:val="left"/>
      <w:pPr>
        <w:ind w:left="6480" w:hanging="360"/>
      </w:pPr>
    </w:lvl>
  </w:abstractNum>
  <w:abstractNum w:abstractNumId="1" w15:restartNumberingAfterBreak="0">
    <w:nsid w:val="62BE5B79"/>
    <w:multiLevelType w:val="hybridMultilevel"/>
    <w:tmpl w:val="12B4E664"/>
    <w:lvl w:ilvl="0" w:tplc="2F7636E0">
      <w:start w:val="1"/>
      <w:numFmt w:val="decimal"/>
      <w:lvlText w:val="%1."/>
      <w:lvlJc w:val="left"/>
      <w:pPr>
        <w:spacing w:before="0" w:after="0"/>
        <w:ind w:left="720" w:hanging="360"/>
      </w:pPr>
    </w:lvl>
    <w:lvl w:ilvl="1" w:tplc="B07E3E6C">
      <w:numFmt w:val="decimal"/>
      <w:lvlText w:val=""/>
      <w:lvlJc w:val="left"/>
    </w:lvl>
    <w:lvl w:ilvl="2" w:tplc="11FC2DDE">
      <w:numFmt w:val="decimal"/>
      <w:lvlText w:val=""/>
      <w:lvlJc w:val="left"/>
    </w:lvl>
    <w:lvl w:ilvl="3" w:tplc="132A847C">
      <w:numFmt w:val="decimal"/>
      <w:lvlText w:val=""/>
      <w:lvlJc w:val="left"/>
    </w:lvl>
    <w:lvl w:ilvl="4" w:tplc="F4EEFCFC">
      <w:numFmt w:val="decimal"/>
      <w:lvlText w:val=""/>
      <w:lvlJc w:val="left"/>
    </w:lvl>
    <w:lvl w:ilvl="5" w:tplc="FACCE5D8">
      <w:numFmt w:val="decimal"/>
      <w:lvlText w:val=""/>
      <w:lvlJc w:val="left"/>
    </w:lvl>
    <w:lvl w:ilvl="6" w:tplc="413ACEA4">
      <w:numFmt w:val="decimal"/>
      <w:lvlText w:val=""/>
      <w:lvlJc w:val="left"/>
    </w:lvl>
    <w:lvl w:ilvl="7" w:tplc="E37EFA44">
      <w:numFmt w:val="decimal"/>
      <w:lvlText w:val=""/>
      <w:lvlJc w:val="left"/>
    </w:lvl>
    <w:lvl w:ilvl="8" w:tplc="B9E2B6BC">
      <w:numFmt w:val="decimal"/>
      <w:lvlText w:val=""/>
      <w:lvlJc w:val="left"/>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16cid:durableId="1484084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63E"/>
    <w:rsid w:val="00251643"/>
    <w:rsid w:val="0075563E"/>
    <w:rsid w:val="00AB2C07"/>
    <w:rsid w:val="00E3310D"/>
    <w:rsid w:val="04A881AC"/>
    <w:rsid w:val="08CA2CAB"/>
    <w:rsid w:val="091275B0"/>
    <w:rsid w:val="0D404A5E"/>
    <w:rsid w:val="130A1F17"/>
    <w:rsid w:val="139359E0"/>
    <w:rsid w:val="166CD082"/>
    <w:rsid w:val="16AA58F7"/>
    <w:rsid w:val="17E9CEB6"/>
    <w:rsid w:val="19C6EA35"/>
    <w:rsid w:val="1AB7C30A"/>
    <w:rsid w:val="1BB903E6"/>
    <w:rsid w:val="21BD3171"/>
    <w:rsid w:val="21D218D9"/>
    <w:rsid w:val="273F6BEF"/>
    <w:rsid w:val="2CCF219C"/>
    <w:rsid w:val="2D46AACE"/>
    <w:rsid w:val="31F47D83"/>
    <w:rsid w:val="35E57E69"/>
    <w:rsid w:val="3AFB70D3"/>
    <w:rsid w:val="3D7E2A77"/>
    <w:rsid w:val="46DD709C"/>
    <w:rsid w:val="497794D3"/>
    <w:rsid w:val="4D6F0385"/>
    <w:rsid w:val="543AF22D"/>
    <w:rsid w:val="620D1244"/>
    <w:rsid w:val="6253C4E4"/>
    <w:rsid w:val="64AB65D0"/>
    <w:rsid w:val="6754BB91"/>
    <w:rsid w:val="74CA6A3F"/>
    <w:rsid w:val="78C16777"/>
    <w:rsid w:val="7E79A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CD80"/>
  <w15:docId w15:val="{9CAF2DAA-CCDE-45C1-8F9B-916E1D584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sz w:val="24"/>
      <w:szCs w:val="24"/>
    </w:rPr>
  </w:style>
  <w:style w:type="paragraph" w:styleId="Heading1">
    <w:name w:val="heading 1"/>
    <w:basedOn w:val="Normal"/>
    <w:next w:val="Normal"/>
    <w:uiPriority w:val="9"/>
    <w:qFormat/>
    <w:pPr>
      <w:spacing w:before="480" w:after="280"/>
      <w:outlineLvl w:val="0"/>
    </w:pPr>
    <w:rPr>
      <w:b/>
      <w:bCs/>
      <w:color w:val="000000"/>
      <w:sz w:val="32"/>
      <w:szCs w:val="32"/>
    </w:rPr>
  </w:style>
  <w:style w:type="paragraph" w:styleId="Heading2">
    <w:name w:val="heading 2"/>
    <w:basedOn w:val="Normal"/>
    <w:next w:val="Normal"/>
    <w:uiPriority w:val="9"/>
    <w:semiHidden/>
    <w:unhideWhenUsed/>
    <w:qFormat/>
    <w:pPr>
      <w:spacing w:before="400"/>
      <w:outlineLvl w:val="1"/>
    </w:pPr>
    <w:rPr>
      <w:b/>
      <w:bCs/>
      <w:color w:val="000000"/>
      <w:sz w:val="28"/>
      <w:szCs w:val="28"/>
    </w:rPr>
  </w:style>
  <w:style w:type="paragraph" w:styleId="Heading3">
    <w:name w:val="heading 3"/>
    <w:basedOn w:val="Normal"/>
    <w:next w:val="Normal"/>
    <w:uiPriority w:val="9"/>
    <w:semiHidden/>
    <w:unhideWhenUsed/>
    <w:qFormat/>
    <w:pPr>
      <w:spacing w:before="320" w:after="160"/>
      <w:outlineLvl w:val="2"/>
    </w:pPr>
    <w:rPr>
      <w:b/>
      <w:bCs/>
      <w:color w:val="000000"/>
      <w:sz w:val="26"/>
      <w:szCs w:val="26"/>
    </w:rPr>
  </w:style>
  <w:style w:type="paragraph" w:styleId="Heading4">
    <w:name w:val="heading 4"/>
    <w:basedOn w:val="Normal"/>
    <w:next w:val="Normal"/>
    <w:uiPriority w:val="9"/>
    <w:semiHidden/>
    <w:unhideWhenUsed/>
    <w:qFormat/>
    <w:pPr>
      <w:spacing w:before="280" w:after="120"/>
      <w:outlineLvl w:val="3"/>
    </w:pPr>
    <w:rPr>
      <w:b/>
      <w:bCs/>
      <w:color w:val="000000"/>
    </w:rPr>
  </w:style>
  <w:style w:type="paragraph" w:styleId="Heading5">
    <w:name w:val="heading 5"/>
    <w:basedOn w:val="Normal"/>
    <w:next w:val="Normal"/>
    <w:uiPriority w:val="9"/>
    <w:semiHidden/>
    <w:unhideWhenUsed/>
    <w:qFormat/>
    <w:pPr>
      <w:spacing w:before="240" w:after="100"/>
      <w:outlineLvl w:val="4"/>
    </w:pPr>
    <w:rPr>
      <w:b/>
      <w:bCs/>
      <w:i/>
      <w:iCs/>
      <w:color w:val="000000"/>
    </w:rPr>
  </w:style>
  <w:style w:type="paragraph" w:styleId="Heading6">
    <w:name w:val="heading 6"/>
    <w:basedOn w:val="Normal"/>
    <w:next w:val="Normal"/>
    <w:uiPriority w:val="9"/>
    <w:semiHidden/>
    <w:unhideWhenUsed/>
    <w:qFormat/>
    <w:pPr>
      <w:spacing w:before="200" w:after="80"/>
      <w:outlineLvl w:val="5"/>
    </w:pPr>
    <w:rPr>
      <w:b/>
      <w:bCs/>
      <w:i/>
      <w:iCs/>
      <w:color w:val="000000"/>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058EA1-86DC-4813-B8B0-0D867ABC95F7}"/>
</file>

<file path=customXml/itemProps2.xml><?xml version="1.0" encoding="utf-8"?>
<ds:datastoreItem xmlns:ds="http://schemas.openxmlformats.org/officeDocument/2006/customXml" ds:itemID="{8AFC4126-5964-49BB-B681-1FC6EB2DEDC1}"/>
</file>

<file path=customXml/itemProps3.xml><?xml version="1.0" encoding="utf-8"?>
<ds:datastoreItem xmlns:ds="http://schemas.openxmlformats.org/officeDocument/2006/customXml" ds:itemID="{8BDA2195-CE51-486C-8DB0-2CB3502B20E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alyssa.oakes@ttuhsc.edu</cp:lastModifiedBy>
  <cp:revision>4</cp:revision>
  <dcterms:created xsi:type="dcterms:W3CDTF">2026-06-16T20:49:00Z</dcterms:created>
  <dcterms:modified xsi:type="dcterms:W3CDTF">2026-06-16T21:24:25Z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