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vacs-demo-developer-handbook"/>
      <w:bookmarkEnd w:id="0"/>
      <w:r>
        <w:rPr/>
        <w:t>VACS-Demo — Developer Handbook</w:t>
      </w:r>
    </w:p>
    <w:p>
      <w:pPr>
        <w:pStyle w:val="FirstParagraph"/>
        <w:rPr/>
      </w:pPr>
      <w:r>
        <w:rPr/>
        <w:t>This handbook combines three documents into one reference.</w:t>
      </w:r>
    </w:p>
    <w:p>
      <w:pPr>
        <w:pStyle w:val="BodyText"/>
        <w:rPr/>
      </w:pPr>
      <w:r>
        <w:rPr>
          <w:b/>
          <w:bCs/>
        </w:rPr>
        <w:t>Part 1 — Complete Developer Onboarding Prompt.</w:t>
      </w:r>
      <w:r>
        <w:rPr/>
        <w:t xml:space="preserve"> Everything a developer (including someone whose first language is not English and who is new to clinical ambulatory care) needs in order to understand and safely modify </w:t>
      </w:r>
      <w:r>
        <w:rPr>
          <w:rStyle w:val="VerbatimChar"/>
        </w:rPr>
        <w:t>VACS-Demo.html</w:t>
      </w:r>
      <w:r>
        <w:rPr/>
        <w:t>: a plain-language glossary, the product, the code architecture, both engines, the data model, the safe edit workflow, and the rules that must never be broken.</w:t>
      </w:r>
    </w:p>
    <w:p>
      <w:pPr>
        <w:pStyle w:val="BodyText"/>
        <w:rPr/>
      </w:pPr>
      <w:r>
        <w:rPr>
          <w:b/>
          <w:bCs/>
        </w:rPr>
        <w:t>Part 2 — Permanent Subjective Interview Architecture.</w:t>
      </w:r>
      <w:r>
        <w:rPr/>
        <w:t xml:space="preserve"> The reusable Subjective Interview specification (universal sections plus a swappable five-field disease-specific module for Weeks 1–5), followed by an additional task that describes how to apply this architecture to the current build.</w:t>
      </w:r>
    </w:p>
    <w:p>
      <w:pPr>
        <w:pStyle w:val="BodyText"/>
        <w:rPr/>
      </w:pPr>
      <w:r>
        <w:rPr>
          <w:b/>
          <w:bCs/>
        </w:rPr>
        <w:t>Part 3 — NAPLEX Quiz (Knowledge-Check Gate).</w:t>
      </w:r>
      <w:r>
        <w:rPr/>
        <w:t xml:space="preserve"> How the per-week NAPLEX question bank feeds the 10-question quizzes that gate progress between visits, the question data model, the current state of the quiz code, and the task to load the full 40-question bank.</w:t>
      </w:r>
    </w:p>
    <w:p>
      <w:pPr>
        <w:pStyle w:val="Normal"/>
        <w:rPr/>
      </w:pPr>
      <w:r>
        <w:rPr/>
      </w:r>
      <w:bookmarkStart w:id="1" w:name="vacs-demo-developer-handbook"/>
      <w:bookmarkStart w:id="2" w:name="vacs-demo-developer-handbook"/>
      <w:bookmarkEnd w:id="2"/>
      <w:r>
        <w:br w:type="page"/>
      </w:r>
    </w:p>
    <w:p>
      <w:pPr>
        <w:pStyle w:val="Heading1"/>
        <w:spacing w:before="0" w:after="0"/>
        <w:rPr/>
      </w:pPr>
      <w:bookmarkStart w:id="3" w:name="X74a468169aee099fee4cddb37012264508a0130"/>
      <w:bookmarkEnd w:id="3"/>
      <w:r>
        <w:rPr/>
        <w:t>VACS-Demo.html — Complete Developer Onboarding Prompt</w:t>
      </w:r>
    </w:p>
    <w:p>
      <w:pPr>
        <w:pStyle w:val="BlockText"/>
        <w:rPr/>
      </w:pPr>
      <w:r>
        <w:rPr>
          <w:b/>
          <w:bCs/>
        </w:rPr>
        <w:t>How to use this document.</w:t>
      </w:r>
      <w:r>
        <w:rPr/>
        <w:t xml:space="preserve"> Give this whole document to the developer (or to an AI coding assistant) </w:t>
      </w:r>
      <w:r>
        <w:rPr>
          <w:b/>
          <w:bCs/>
        </w:rPr>
        <w:t>before</w:t>
      </w:r>
      <w:r>
        <w:rPr/>
        <w:t xml:space="preserve"> they change anything in </w:t>
      </w:r>
      <w:r>
        <w:rPr>
          <w:rStyle w:val="VerbatimChar"/>
        </w:rPr>
        <w:t>VACS-Demo.html</w:t>
      </w:r>
      <w:r>
        <w:rPr/>
        <w:t>. It explains the medical words, the product, the code structure, and the safe way to make changes. It is written in simple English. Read every section. Do not skip the rules in Section 14.</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read-this-first-one-paragraph"/>
      <w:r>
        <w:rPr/>
        <w:t>0. Read this first (one paragraph)</w:t>
      </w:r>
    </w:p>
    <w:p>
      <w:pPr>
        <w:pStyle w:val="FirstParagraph"/>
        <w:rPr/>
      </w:pPr>
      <w:r>
        <w:rPr>
          <w:rStyle w:val="VerbatimChar"/>
        </w:rPr>
        <w:t>VACS-Demo.html</w:t>
      </w:r>
      <w:r>
        <w:rPr/>
        <w:t xml:space="preserve"> is </w:t>
      </w:r>
      <w:r>
        <w:rPr>
          <w:b/>
          <w:bCs/>
        </w:rPr>
        <w:t>one single HTML file</w:t>
      </w:r>
      <w:r>
        <w:rPr/>
        <w:t xml:space="preserve">. Inside that file there is a </w:t>
      </w:r>
      <w:r>
        <w:rPr>
          <w:b/>
          <w:bCs/>
        </w:rPr>
        <w:t>React web application</w:t>
      </w:r>
      <w:r>
        <w:rPr/>
        <w:t xml:space="preserve"> that was already compiled and made small (“minified”). This application is a </w:t>
      </w:r>
      <w:r>
        <w:rPr>
          <w:b/>
          <w:bCs/>
        </w:rPr>
        <w:t>training simulator for pharmacy students</w:t>
      </w:r>
      <w:r>
        <w:rPr/>
        <w:t xml:space="preserve">. The student opens a fake patient’s medical chart, “talks” to a simulated patient by typing questions, writes a clinical note, and the app gives the student a score. You will mostly change small pieces of this file. Because the code is minified (variable names are short like </w:t>
      </w:r>
      <w:r>
        <w:rPr>
          <w:rStyle w:val="VerbatimChar"/>
        </w:rPr>
        <w:t>zf</w:t>
      </w:r>
      <w:r>
        <w:rPr/>
        <w:t xml:space="preserve">, </w:t>
      </w:r>
      <w:r>
        <w:rPr>
          <w:rStyle w:val="VerbatimChar"/>
        </w:rPr>
        <w:t>qf</w:t>
      </w:r>
      <w:r>
        <w:rPr/>
        <w:t xml:space="preserve">, </w:t>
      </w:r>
      <w:r>
        <w:rPr>
          <w:rStyle w:val="VerbatimChar"/>
        </w:rPr>
        <w:t>Bu</w:t>
      </w:r>
      <w:r>
        <w:rPr/>
        <w:t xml:space="preserve">), </w:t>
      </w:r>
      <w:r>
        <w:rPr>
          <w:b/>
          <w:bCs/>
        </w:rPr>
        <w:t>you must edit it with small, exact text replacements using a script, never by hand</w:t>
      </w:r>
      <w:r>
        <w:rPr/>
        <w:t xml:space="preserve">, and you must </w:t>
      </w:r>
      <w:r>
        <w:rPr>
          <w:b/>
          <w:bCs/>
        </w:rPr>
        <w:t>test after every change</w:t>
      </w:r>
      <w:r>
        <w:rPr/>
        <w:t>. The rest of this document explains all of this slowly.</w:t>
      </w:r>
    </w:p>
    <w:p>
      <w:pPr>
        <w:pStyle w:val="Normal"/>
        <w:rPr/>
      </w:pPr>
      <w:bookmarkStart w:id="5" w:name="read-this-first-one-paragraph"/>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Xcc58ad7a1c2af7d99fdb8268ec7ccacc38c75f6"/>
      <w:r>
        <w:rPr/>
        <w:t>1. Glossary A — Medical words (the developer does not need to be a clinician)</w:t>
      </w:r>
    </w:p>
    <w:p>
      <w:pPr>
        <w:pStyle w:val="FirstParagraph"/>
        <w:rPr/>
      </w:pPr>
      <w:r>
        <w:rPr/>
        <w:t xml:space="preserve">You do </w:t>
      </w:r>
      <w:r>
        <w:rPr>
          <w:b/>
          <w:bCs/>
        </w:rPr>
        <w:t>not</w:t>
      </w:r>
      <w:r>
        <w:rPr/>
        <w:t xml:space="preserve"> need to understand medicine to work on this code. But you will see these words in the data and on the screen. Here is a simple meaning for each one. Treat them as </w:t>
      </w:r>
      <w:r>
        <w:rPr>
          <w:b/>
          <w:bCs/>
        </w:rPr>
        <w:t>labels for data fields</w:t>
      </w:r>
      <w:r>
        <w:rPr/>
        <w:t>, not as something you must judge.</w:t>
      </w:r>
    </w:p>
    <w:p>
      <w:pPr>
        <w:pStyle w:val="BodyText"/>
        <w:rPr/>
      </w:pPr>
      <w:r>
        <w:rPr>
          <w:b/>
          <w:bCs/>
        </w:rPr>
        <w:t>About the setting</w:t>
      </w:r>
    </w:p>
    <w:p>
      <w:pPr>
        <w:pStyle w:val="Compact"/>
        <w:numPr>
          <w:ilvl w:val="0"/>
          <w:numId w:val="2"/>
        </w:numPr>
        <w:rPr/>
      </w:pPr>
      <w:r>
        <w:rPr>
          <w:b/>
          <w:bCs/>
        </w:rPr>
        <w:t>Ambulatory care</w:t>
      </w:r>
      <w:r>
        <w:rPr/>
        <w:t xml:space="preserve"> = medical care for a patient who visits a clinic and goes home the same day. The patient is </w:t>
      </w:r>
      <w:r>
        <w:rPr>
          <w:b/>
          <w:bCs/>
        </w:rPr>
        <w:t>not</w:t>
      </w:r>
      <w:r>
        <w:rPr/>
        <w:t xml:space="preserve"> staying in a hospital. (“Outpatient” means the same thing.)</w:t>
      </w:r>
    </w:p>
    <w:p>
      <w:pPr>
        <w:pStyle w:val="Compact"/>
        <w:numPr>
          <w:ilvl w:val="0"/>
          <w:numId w:val="2"/>
        </w:numPr>
        <w:rPr/>
      </w:pPr>
      <w:r>
        <w:rPr>
          <w:b/>
          <w:bCs/>
        </w:rPr>
        <w:t>Pharmacist</w:t>
      </w:r>
      <w:r>
        <w:rPr/>
        <w:t xml:space="preserve"> = a medicine expert. In this app, the pharmacist (and the student playing the pharmacist) helps manage long-term diseases together with the patient’s doctor.</w:t>
      </w:r>
    </w:p>
    <w:p>
      <w:pPr>
        <w:pStyle w:val="Compact"/>
        <w:numPr>
          <w:ilvl w:val="0"/>
          <w:numId w:val="2"/>
        </w:numPr>
        <w:rPr/>
      </w:pPr>
      <w:r>
        <w:rPr>
          <w:b/>
          <w:bCs/>
        </w:rPr>
        <w:t>Preceptor</w:t>
      </w:r>
      <w:r>
        <w:rPr/>
        <w:t xml:space="preserve"> = the teacher who supervises the student.</w:t>
      </w:r>
    </w:p>
    <w:p>
      <w:pPr>
        <w:pStyle w:val="Compact"/>
        <w:numPr>
          <w:ilvl w:val="0"/>
          <w:numId w:val="2"/>
        </w:numPr>
        <w:rPr/>
      </w:pPr>
      <w:r>
        <w:rPr>
          <w:b/>
          <w:bCs/>
        </w:rPr>
        <w:t>Standardized patient</w:t>
      </w:r>
      <w:r>
        <w:rPr/>
        <w:t xml:space="preserve"> = a fake/simulated patient used for training. In this app the patient is software: it answers the student’s typed questions.</w:t>
      </w:r>
    </w:p>
    <w:p>
      <w:pPr>
        <w:pStyle w:val="Compact"/>
        <w:numPr>
          <w:ilvl w:val="0"/>
          <w:numId w:val="2"/>
        </w:numPr>
        <w:rPr/>
      </w:pPr>
      <w:r>
        <w:rPr>
          <w:b/>
          <w:bCs/>
        </w:rPr>
        <w:t>Chronic disease</w:t>
      </w:r>
      <w:r>
        <w:rPr/>
        <w:t xml:space="preserve"> = a long-term disease that does not go away (for example, diabetes).</w:t>
      </w:r>
    </w:p>
    <w:p>
      <w:pPr>
        <w:pStyle w:val="Compact"/>
        <w:numPr>
          <w:ilvl w:val="0"/>
          <w:numId w:val="2"/>
        </w:numPr>
        <w:rPr/>
      </w:pPr>
      <w:r>
        <w:rPr>
          <w:b/>
          <w:bCs/>
        </w:rPr>
        <w:t>EMR (Electronic Medical Record)</w:t>
      </w:r>
      <w:r>
        <w:rPr/>
        <w:t xml:space="preserve"> = the computer chart that holds a patient’s information. The whole app looks like an EMR.</w:t>
      </w:r>
    </w:p>
    <w:p>
      <w:pPr>
        <w:pStyle w:val="FirstParagraph"/>
        <w:rPr/>
      </w:pPr>
      <w:r>
        <w:rPr>
          <w:b/>
          <w:bCs/>
        </w:rPr>
        <w:t>The patient’s note format (very important — this is the structure of the app)</w:t>
      </w:r>
    </w:p>
    <w:p>
      <w:pPr>
        <w:pStyle w:val="Compact"/>
        <w:numPr>
          <w:ilvl w:val="0"/>
          <w:numId w:val="47"/>
        </w:numPr>
        <w:rPr/>
      </w:pPr>
      <w:r>
        <w:rPr>
          <w:b/>
          <w:bCs/>
        </w:rPr>
        <w:t>SOAP note</w:t>
      </w:r>
      <w:r>
        <w:rPr/>
        <w:t xml:space="preserve"> = the standard way clinicians write a note. It has four parts:</w:t>
      </w:r>
    </w:p>
    <w:p>
      <w:pPr>
        <w:pStyle w:val="Compact"/>
        <w:numPr>
          <w:ilvl w:val="1"/>
          <w:numId w:val="48"/>
        </w:numPr>
        <w:rPr/>
      </w:pPr>
      <w:r>
        <w:rPr>
          <w:b/>
          <w:bCs/>
        </w:rPr>
        <w:t>S = Subjective</w:t>
      </w:r>
      <w:r>
        <w:rPr/>
        <w:t xml:space="preserve"> = what the patient </w:t>
      </w:r>
      <w:r>
        <w:rPr>
          <w:i/>
          <w:iCs/>
        </w:rPr>
        <w:t>says</w:t>
      </w:r>
      <w:r>
        <w:rPr/>
        <w:t xml:space="preserve"> (their story, symptoms, history).</w:t>
      </w:r>
    </w:p>
    <w:p>
      <w:pPr>
        <w:pStyle w:val="Compact"/>
        <w:numPr>
          <w:ilvl w:val="1"/>
          <w:numId w:val="49"/>
        </w:numPr>
        <w:rPr/>
      </w:pPr>
      <w:r>
        <w:rPr>
          <w:b/>
          <w:bCs/>
        </w:rPr>
        <w:t>O = Objective</w:t>
      </w:r>
      <w:r>
        <w:rPr/>
        <w:t xml:space="preserve"> = </w:t>
      </w:r>
      <w:r>
        <w:rPr>
          <w:i/>
          <w:iCs/>
        </w:rPr>
        <w:t>measured</w:t>
      </w:r>
      <w:r>
        <w:rPr/>
        <w:t xml:space="preserve"> facts (vital signs, laboratory results, the physical exam).</w:t>
      </w:r>
    </w:p>
    <w:p>
      <w:pPr>
        <w:pStyle w:val="Compact"/>
        <w:numPr>
          <w:ilvl w:val="1"/>
          <w:numId w:val="50"/>
        </w:numPr>
        <w:rPr/>
      </w:pPr>
      <w:r>
        <w:rPr>
          <w:b/>
          <w:bCs/>
        </w:rPr>
        <w:t>A = Assessment</w:t>
      </w:r>
      <w:r>
        <w:rPr/>
        <w:t xml:space="preserve"> = the clinician’s </w:t>
      </w:r>
      <w:r>
        <w:rPr>
          <w:i/>
          <w:iCs/>
        </w:rPr>
        <w:t>analysis</w:t>
      </w:r>
      <w:r>
        <w:rPr/>
        <w:t xml:space="preserve"> — a list of the patient’s problems and the reasoning about each one.</w:t>
      </w:r>
    </w:p>
    <w:p>
      <w:pPr>
        <w:pStyle w:val="Compact"/>
        <w:numPr>
          <w:ilvl w:val="1"/>
          <w:numId w:val="51"/>
        </w:numPr>
        <w:rPr/>
      </w:pPr>
      <w:r>
        <w:rPr>
          <w:b/>
          <w:bCs/>
        </w:rPr>
        <w:t>P = Plan</w:t>
      </w:r>
      <w:r>
        <w:rPr/>
        <w:t xml:space="preserve"> = what to </w:t>
      </w:r>
      <w:r>
        <w:rPr>
          <w:i/>
          <w:iCs/>
        </w:rPr>
        <w:t>do</w:t>
      </w:r>
      <w:r>
        <w:rPr/>
        <w:t xml:space="preserve"> — medicine changes, monitoring, counseling, follow-up.</w:t>
      </w:r>
    </w:p>
    <w:p>
      <w:pPr>
        <w:pStyle w:val="Compact"/>
        <w:numPr>
          <w:ilvl w:val="1"/>
          <w:numId w:val="52"/>
        </w:numPr>
        <w:rPr/>
      </w:pPr>
      <w:r>
        <w:rPr/>
        <w:t xml:space="preserve">Remember this: </w:t>
      </w:r>
      <w:r>
        <w:rPr>
          <w:b/>
          <w:bCs/>
        </w:rPr>
        <w:t>S → O → A → P</w:t>
      </w:r>
      <w:r>
        <w:rPr/>
        <w:t>. The whole app and the grading are organized around it.</w:t>
      </w:r>
    </w:p>
    <w:p>
      <w:pPr>
        <w:pStyle w:val="FirstParagraph"/>
        <w:rPr/>
      </w:pPr>
      <w:r>
        <w:rPr>
          <w:b/>
          <w:bCs/>
        </w:rPr>
        <w:t>Common diseases in the data</w:t>
      </w:r>
    </w:p>
    <w:p>
      <w:pPr>
        <w:pStyle w:val="Compact"/>
        <w:numPr>
          <w:ilvl w:val="0"/>
          <w:numId w:val="53"/>
        </w:numPr>
        <w:rPr/>
      </w:pPr>
      <w:r>
        <w:rPr>
          <w:b/>
          <w:bCs/>
        </w:rPr>
        <w:t>Hypertension (HTN)</w:t>
      </w:r>
      <w:r>
        <w:rPr/>
        <w:t xml:space="preserve"> = high blood pressure.</w:t>
      </w:r>
    </w:p>
    <w:p>
      <w:pPr>
        <w:pStyle w:val="Compact"/>
        <w:numPr>
          <w:ilvl w:val="0"/>
          <w:numId w:val="54"/>
        </w:numPr>
        <w:rPr/>
      </w:pPr>
      <w:r>
        <w:rPr>
          <w:b/>
          <w:bCs/>
        </w:rPr>
        <w:t>Blood pressure (BP)</w:t>
      </w:r>
      <w:r>
        <w:rPr/>
        <w:t xml:space="preserve"> = written as two numbers like </w:t>
      </w:r>
      <w:r>
        <w:rPr>
          <w:rStyle w:val="VerbatimChar"/>
        </w:rPr>
        <w:t>146/92</w:t>
      </w:r>
      <w:r>
        <w:rPr/>
        <w:t>. Lower is usually better.</w:t>
      </w:r>
    </w:p>
    <w:p>
      <w:pPr>
        <w:pStyle w:val="Compact"/>
        <w:numPr>
          <w:ilvl w:val="0"/>
          <w:numId w:val="55"/>
        </w:numPr>
        <w:rPr/>
      </w:pPr>
      <w:r>
        <w:rPr>
          <w:b/>
          <w:bCs/>
        </w:rPr>
        <w:t>Type 2 diabetes mellitus (T2DM)</w:t>
      </w:r>
      <w:r>
        <w:rPr/>
        <w:t xml:space="preserve"> = high blood sugar disease.</w:t>
      </w:r>
    </w:p>
    <w:p>
      <w:pPr>
        <w:pStyle w:val="Compact"/>
        <w:numPr>
          <w:ilvl w:val="0"/>
          <w:numId w:val="56"/>
        </w:numPr>
        <w:rPr/>
      </w:pPr>
      <w:r>
        <w:rPr>
          <w:b/>
          <w:bCs/>
        </w:rPr>
        <w:t>A1C (also HbA1c)</w:t>
      </w:r>
      <w:r>
        <w:rPr/>
        <w:t xml:space="preserve"> = a blood test, written as a percent like </w:t>
      </w:r>
      <w:r>
        <w:rPr>
          <w:rStyle w:val="VerbatimChar"/>
        </w:rPr>
        <w:t>8.2%</w:t>
      </w:r>
      <w:r>
        <w:rPr/>
        <w:t xml:space="preserve">, that shows average blood sugar over about 3 months. Lower is usually better; a common goal is below </w:t>
      </w:r>
      <w:r>
        <w:rPr>
          <w:rStyle w:val="VerbatimChar"/>
        </w:rPr>
        <w:t>7%</w:t>
      </w:r>
      <w:r>
        <w:rPr/>
        <w:t>.</w:t>
      </w:r>
    </w:p>
    <w:p>
      <w:pPr>
        <w:pStyle w:val="Compact"/>
        <w:numPr>
          <w:ilvl w:val="0"/>
          <w:numId w:val="57"/>
        </w:numPr>
        <w:rPr/>
      </w:pPr>
      <w:r>
        <w:rPr>
          <w:b/>
          <w:bCs/>
        </w:rPr>
        <w:t>Hyperlipidemia</w:t>
      </w:r>
      <w:r>
        <w:rPr/>
        <w:t xml:space="preserve"> = high blood fats (cholesterol).</w:t>
      </w:r>
    </w:p>
    <w:p>
      <w:pPr>
        <w:pStyle w:val="Compact"/>
        <w:numPr>
          <w:ilvl w:val="0"/>
          <w:numId w:val="58"/>
        </w:numPr>
        <w:rPr/>
      </w:pPr>
      <w:r>
        <w:rPr>
          <w:b/>
          <w:bCs/>
        </w:rPr>
        <w:t>LDL</w:t>
      </w:r>
      <w:r>
        <w:rPr/>
        <w:t xml:space="preserve"> = “bad” cholesterol. </w:t>
      </w:r>
      <w:r>
        <w:rPr>
          <w:b/>
          <w:bCs/>
        </w:rPr>
        <w:t>HDL</w:t>
      </w:r>
      <w:r>
        <w:rPr/>
        <w:t xml:space="preserve"> = “good” cholesterol. </w:t>
      </w:r>
      <w:r>
        <w:rPr>
          <w:b/>
          <w:bCs/>
        </w:rPr>
        <w:t>Triglycerides</w:t>
      </w:r>
      <w:r>
        <w:rPr/>
        <w:t xml:space="preserve"> = another blood fat.</w:t>
      </w:r>
    </w:p>
    <w:p>
      <w:pPr>
        <w:pStyle w:val="Compact"/>
        <w:numPr>
          <w:ilvl w:val="0"/>
          <w:numId w:val="59"/>
        </w:numPr>
        <w:rPr/>
      </w:pPr>
      <w:r>
        <w:rPr>
          <w:b/>
          <w:bCs/>
        </w:rPr>
        <w:t>Obesity</w:t>
      </w:r>
      <w:r>
        <w:rPr/>
        <w:t xml:space="preserve"> = too much body weight. </w:t>
      </w:r>
      <w:r>
        <w:rPr>
          <w:b/>
          <w:bCs/>
        </w:rPr>
        <w:t>BMI</w:t>
      </w:r>
      <w:r>
        <w:rPr/>
        <w:t xml:space="preserve"> = a number from weight and height; about </w:t>
      </w:r>
      <w:r>
        <w:rPr>
          <w:rStyle w:val="VerbatimChar"/>
        </w:rPr>
        <w:t>30+</w:t>
      </w:r>
      <w:r>
        <w:rPr/>
        <w:t xml:space="preserve"> is obesity.</w:t>
      </w:r>
    </w:p>
    <w:p>
      <w:pPr>
        <w:pStyle w:val="Compact"/>
        <w:numPr>
          <w:ilvl w:val="0"/>
          <w:numId w:val="60"/>
        </w:numPr>
        <w:rPr/>
      </w:pPr>
      <w:r>
        <w:rPr>
          <w:b/>
          <w:bCs/>
        </w:rPr>
        <w:t>CKD (chronic kidney disease)</w:t>
      </w:r>
      <w:r>
        <w:rPr/>
        <w:t xml:space="preserve"> / </w:t>
      </w:r>
      <w:r>
        <w:rPr>
          <w:b/>
          <w:bCs/>
        </w:rPr>
        <w:t>DKD (diabetic kidney disease)</w:t>
      </w:r>
      <w:r>
        <w:rPr/>
        <w:t xml:space="preserve"> = long-term kidney damage.</w:t>
      </w:r>
    </w:p>
    <w:p>
      <w:pPr>
        <w:pStyle w:val="Compact"/>
        <w:numPr>
          <w:ilvl w:val="0"/>
          <w:numId w:val="61"/>
        </w:numPr>
        <w:rPr/>
      </w:pPr>
      <w:r>
        <w:rPr>
          <w:b/>
          <w:bCs/>
        </w:rPr>
        <w:t>eGFR</w:t>
      </w:r>
      <w:r>
        <w:rPr/>
        <w:t xml:space="preserve"> = a kidney function number. Higher is better; below </w:t>
      </w:r>
      <w:r>
        <w:rPr>
          <w:rStyle w:val="VerbatimChar"/>
        </w:rPr>
        <w:t>60</w:t>
      </w:r>
      <w:r>
        <w:rPr/>
        <w:t xml:space="preserve"> is a concern.</w:t>
      </w:r>
    </w:p>
    <w:p>
      <w:pPr>
        <w:pStyle w:val="Compact"/>
        <w:numPr>
          <w:ilvl w:val="0"/>
          <w:numId w:val="62"/>
        </w:numPr>
        <w:rPr/>
      </w:pPr>
      <w:r>
        <w:rPr>
          <w:b/>
          <w:bCs/>
        </w:rPr>
        <w:t>UACR / albuminuria</w:t>
      </w:r>
      <w:r>
        <w:rPr/>
        <w:t xml:space="preserve"> = a urine test for kidney damage. Higher is worse.</w:t>
      </w:r>
    </w:p>
    <w:p>
      <w:pPr>
        <w:pStyle w:val="Compact"/>
        <w:numPr>
          <w:ilvl w:val="0"/>
          <w:numId w:val="63"/>
        </w:numPr>
        <w:rPr/>
      </w:pPr>
      <w:r>
        <w:rPr>
          <w:b/>
          <w:bCs/>
        </w:rPr>
        <w:t>Creatinine, potassium, sodium</w:t>
      </w:r>
      <w:r>
        <w:rPr/>
        <w:t xml:space="preserve"> = blood tests.</w:t>
      </w:r>
    </w:p>
    <w:p>
      <w:pPr>
        <w:pStyle w:val="FirstParagraph"/>
        <w:rPr/>
      </w:pPr>
      <w:r>
        <w:rPr>
          <w:b/>
          <w:bCs/>
        </w:rPr>
        <w:t>Medicines you will see (these are just product names in the data)</w:t>
      </w:r>
    </w:p>
    <w:p>
      <w:pPr>
        <w:pStyle w:val="Compact"/>
        <w:numPr>
          <w:ilvl w:val="0"/>
          <w:numId w:val="64"/>
        </w:numPr>
        <w:rPr/>
      </w:pPr>
      <w:r>
        <w:rPr>
          <w:b/>
          <w:bCs/>
        </w:rPr>
        <w:t>metformin, lisinopril, hydrochlorothiazide, atorvastatin, acetaminophen, ibuprofen</w:t>
      </w:r>
      <w:r>
        <w:rPr/>
        <w:t xml:space="preserve"> = common medicines in the cases.</w:t>
      </w:r>
    </w:p>
    <w:p>
      <w:pPr>
        <w:pStyle w:val="Compact"/>
        <w:numPr>
          <w:ilvl w:val="0"/>
          <w:numId w:val="65"/>
        </w:numPr>
        <w:rPr/>
      </w:pPr>
      <w:r>
        <w:rPr>
          <w:b/>
          <w:bCs/>
        </w:rPr>
        <w:t>statin</w:t>
      </w:r>
      <w:r>
        <w:rPr/>
        <w:t xml:space="preserve"> = a cholesterol medicine class (atorvastatin is a statin).</w:t>
      </w:r>
    </w:p>
    <w:p>
      <w:pPr>
        <w:pStyle w:val="Compact"/>
        <w:numPr>
          <w:ilvl w:val="0"/>
          <w:numId w:val="66"/>
        </w:numPr>
        <w:rPr/>
      </w:pPr>
      <w:r>
        <w:rPr>
          <w:b/>
          <w:bCs/>
        </w:rPr>
        <w:t>GLP-1 RA</w:t>
      </w:r>
      <w:r>
        <w:rPr/>
        <w:t xml:space="preserve"> and </w:t>
      </w:r>
      <w:r>
        <w:rPr>
          <w:b/>
          <w:bCs/>
        </w:rPr>
        <w:t>SGLT2 inhibitor</w:t>
      </w:r>
      <w:r>
        <w:rPr/>
        <w:t xml:space="preserve"> = newer diabetes/kidney medicine classes.</w:t>
      </w:r>
    </w:p>
    <w:p>
      <w:pPr>
        <w:pStyle w:val="Compact"/>
        <w:numPr>
          <w:ilvl w:val="0"/>
          <w:numId w:val="67"/>
        </w:numPr>
        <w:rPr/>
      </w:pPr>
      <w:r>
        <w:rPr/>
        <w:t xml:space="preserve">A medicine is described by </w:t>
      </w:r>
      <w:r>
        <w:rPr>
          <w:b/>
          <w:bCs/>
        </w:rPr>
        <w:t>drug, dose, route, frequency</w:t>
      </w:r>
      <w:r>
        <w:rPr/>
        <w:t xml:space="preserve"> (example: </w:t>
      </w:r>
      <w:r>
        <w:rPr>
          <w:i/>
          <w:iCs/>
        </w:rPr>
        <w:t>metformin XR, 1000 mg, by mouth, once daily</w:t>
      </w:r>
      <w:r>
        <w:rPr/>
        <w:t>). “Route” = how it enters the body (for example, “by mouth”). “PRN” = “as needed”.</w:t>
      </w:r>
    </w:p>
    <w:p>
      <w:pPr>
        <w:pStyle w:val="FirstParagraph"/>
        <w:rPr/>
      </w:pPr>
      <w:r>
        <w:rPr>
          <w:b/>
          <w:bCs/>
        </w:rPr>
        <w:t>Other words</w:t>
      </w:r>
    </w:p>
    <w:p>
      <w:pPr>
        <w:pStyle w:val="Compact"/>
        <w:numPr>
          <w:ilvl w:val="0"/>
          <w:numId w:val="68"/>
        </w:numPr>
        <w:rPr/>
      </w:pPr>
      <w:r>
        <w:rPr>
          <w:b/>
          <w:bCs/>
        </w:rPr>
        <w:t>PMH</w:t>
      </w:r>
      <w:r>
        <w:rPr/>
        <w:t xml:space="preserve"> = Past Medical History (diseases the patient had before).</w:t>
      </w:r>
    </w:p>
    <w:p>
      <w:pPr>
        <w:pStyle w:val="Compact"/>
        <w:numPr>
          <w:ilvl w:val="0"/>
          <w:numId w:val="69"/>
        </w:numPr>
        <w:rPr/>
      </w:pPr>
      <w:r>
        <w:rPr>
          <w:b/>
          <w:bCs/>
        </w:rPr>
        <w:t>HPI</w:t>
      </w:r>
      <w:r>
        <w:rPr/>
        <w:t xml:space="preserve"> = History of Present Illness (the story of the current visit).</w:t>
      </w:r>
    </w:p>
    <w:p>
      <w:pPr>
        <w:pStyle w:val="Compact"/>
        <w:numPr>
          <w:ilvl w:val="0"/>
          <w:numId w:val="70"/>
        </w:numPr>
        <w:rPr/>
      </w:pPr>
      <w:r>
        <w:rPr>
          <w:b/>
          <w:bCs/>
        </w:rPr>
        <w:t>ROS</w:t>
      </w:r>
      <w:r>
        <w:rPr/>
        <w:t xml:space="preserve"> = Review of Systems (a checklist of symptoms the patient denies or confirms).</w:t>
      </w:r>
    </w:p>
    <w:p>
      <w:pPr>
        <w:pStyle w:val="Compact"/>
        <w:numPr>
          <w:ilvl w:val="0"/>
          <w:numId w:val="71"/>
        </w:numPr>
        <w:rPr/>
      </w:pPr>
      <w:r>
        <w:rPr>
          <w:b/>
          <w:bCs/>
        </w:rPr>
        <w:t>Vitals / Vital signs</w:t>
      </w:r>
      <w:r>
        <w:rPr/>
        <w:t xml:space="preserve"> = blood pressure, heart rate, temperature, etc.</w:t>
      </w:r>
    </w:p>
    <w:p>
      <w:pPr>
        <w:pStyle w:val="Compact"/>
        <w:numPr>
          <w:ilvl w:val="0"/>
          <w:numId w:val="72"/>
        </w:numPr>
        <w:rPr/>
      </w:pPr>
      <w:r>
        <w:rPr>
          <w:b/>
          <w:bCs/>
        </w:rPr>
        <w:t>Labs</w:t>
      </w:r>
      <w:r>
        <w:rPr/>
        <w:t xml:space="preserve"> = laboratory blood/urine test results.</w:t>
      </w:r>
    </w:p>
    <w:p>
      <w:pPr>
        <w:pStyle w:val="Compact"/>
        <w:numPr>
          <w:ilvl w:val="0"/>
          <w:numId w:val="73"/>
        </w:numPr>
        <w:rPr/>
      </w:pPr>
      <w:r>
        <w:rPr>
          <w:b/>
          <w:bCs/>
        </w:rPr>
        <w:t>Allergies / NKDA</w:t>
      </w:r>
      <w:r>
        <w:rPr/>
        <w:t xml:space="preserve"> = “NKDA” = “No Known Drug Allergies”.</w:t>
      </w:r>
    </w:p>
    <w:p>
      <w:pPr>
        <w:pStyle w:val="Compact"/>
        <w:numPr>
          <w:ilvl w:val="0"/>
          <w:numId w:val="74"/>
        </w:numPr>
        <w:rPr/>
      </w:pPr>
      <w:r>
        <w:rPr>
          <w:b/>
          <w:bCs/>
        </w:rPr>
        <w:t>Immunizations / Vaccines</w:t>
      </w:r>
      <w:r>
        <w:rPr/>
        <w:t xml:space="preserve"> = shots like influenza (flu), pneumococcal, zoster, Tdap.</w:t>
      </w:r>
    </w:p>
    <w:p>
      <w:pPr>
        <w:pStyle w:val="Compact"/>
        <w:numPr>
          <w:ilvl w:val="0"/>
          <w:numId w:val="75"/>
        </w:numPr>
        <w:rPr/>
      </w:pPr>
      <w:r>
        <w:rPr>
          <w:b/>
          <w:bCs/>
        </w:rPr>
        <w:t>Adherence</w:t>
      </w:r>
      <w:r>
        <w:rPr/>
        <w:t xml:space="preserve"> = whether the patient takes the medicine as told. “Nonadherence” = missing doses.</w:t>
      </w:r>
    </w:p>
    <w:p>
      <w:pPr>
        <w:pStyle w:val="Compact"/>
        <w:numPr>
          <w:ilvl w:val="0"/>
          <w:numId w:val="76"/>
        </w:numPr>
        <w:rPr/>
      </w:pPr>
      <w:r>
        <w:rPr>
          <w:b/>
          <w:bCs/>
        </w:rPr>
        <w:t>ICD-10</w:t>
      </w:r>
      <w:r>
        <w:rPr/>
        <w:t xml:space="preserve"> = a standard code for a diagnosis (example: </w:t>
      </w:r>
      <w:r>
        <w:rPr>
          <w:rStyle w:val="VerbatimChar"/>
        </w:rPr>
        <w:t>I10</w:t>
      </w:r>
      <w:r>
        <w:rPr/>
        <w:t>).</w:t>
      </w:r>
    </w:p>
    <w:p>
      <w:pPr>
        <w:pStyle w:val="Compact"/>
        <w:numPr>
          <w:ilvl w:val="0"/>
          <w:numId w:val="77"/>
        </w:numPr>
        <w:rPr/>
      </w:pPr>
      <w:r>
        <w:rPr>
          <w:b/>
          <w:bCs/>
        </w:rPr>
        <w:t>MRN</w:t>
      </w:r>
      <w:r>
        <w:rPr/>
        <w:t xml:space="preserve"> = Medical Record Number. </w:t>
      </w:r>
      <w:r>
        <w:rPr>
          <w:b/>
          <w:bCs/>
        </w:rPr>
        <w:t>PCP</w:t>
      </w:r>
      <w:r>
        <w:rPr/>
        <w:t xml:space="preserve"> = Primary Care Provider (the patient’s main doctor).</w:t>
      </w:r>
    </w:p>
    <w:p>
      <w:pPr>
        <w:pStyle w:val="Compact"/>
        <w:numPr>
          <w:ilvl w:val="0"/>
          <w:numId w:val="78"/>
        </w:numPr>
        <w:rPr/>
      </w:pPr>
      <w:r>
        <w:rPr>
          <w:b/>
          <w:bCs/>
        </w:rPr>
        <w:t>Medication reconciliation</w:t>
      </w:r>
      <w:r>
        <w:rPr/>
        <w:t xml:space="preserve"> = checking and confirming the patient’s true medicine list. </w:t>
      </w:r>
      <w:r>
        <w:rPr>
          <w:i/>
          <w:iCs/>
        </w:rPr>
        <w:t>(Note: the interactive reconciliation feature was removed — see Section 13.)</w:t>
      </w:r>
    </w:p>
    <w:p>
      <w:pPr>
        <w:pStyle w:val="Normal"/>
        <w:rPr/>
      </w:pPr>
      <w:bookmarkStart w:id="7" w:name="Xcc58ad7a1c2af7d99fdb8268ec7ccacc38c75f6"/>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glossary-b-technical-words"/>
      <w:r>
        <w:rPr/>
        <w:t>2. Glossary B — Technical words</w:t>
      </w:r>
    </w:p>
    <w:p>
      <w:pPr>
        <w:pStyle w:val="Compact"/>
        <w:numPr>
          <w:ilvl w:val="0"/>
          <w:numId w:val="79"/>
        </w:numPr>
        <w:rPr/>
      </w:pPr>
      <w:r>
        <w:rPr>
          <w:b/>
          <w:bCs/>
        </w:rPr>
        <w:t>HTML file</w:t>
      </w:r>
      <w:r>
        <w:rPr/>
        <w:t xml:space="preserve"> = the single file you are editing. You open it in a web browser to run the app.</w:t>
      </w:r>
    </w:p>
    <w:p>
      <w:pPr>
        <w:pStyle w:val="Compact"/>
        <w:numPr>
          <w:ilvl w:val="0"/>
          <w:numId w:val="80"/>
        </w:numPr>
        <w:rPr/>
      </w:pPr>
      <w:r>
        <w:rPr>
          <w:b/>
          <w:bCs/>
        </w:rPr>
        <w:t>React</w:t>
      </w:r>
      <w:r>
        <w:rPr/>
        <w:t xml:space="preserve"> = a JavaScript library for building user interfaces from “components”.</w:t>
      </w:r>
    </w:p>
    <w:p>
      <w:pPr>
        <w:pStyle w:val="Compact"/>
        <w:numPr>
          <w:ilvl w:val="0"/>
          <w:numId w:val="81"/>
        </w:numPr>
        <w:rPr/>
      </w:pPr>
      <w:r>
        <w:rPr>
          <w:b/>
          <w:bCs/>
        </w:rPr>
        <w:t>Component</w:t>
      </w:r>
      <w:r>
        <w:rPr/>
        <w:t xml:space="preserve"> = a function that returns a piece of screen. In this code, components are functions with short names like </w:t>
      </w:r>
      <w:r>
        <w:rPr>
          <w:rStyle w:val="VerbatimChar"/>
        </w:rPr>
        <w:t>zf</w:t>
      </w:r>
      <w:r>
        <w:rPr/>
        <w:t xml:space="preserve">, </w:t>
      </w:r>
      <w:r>
        <w:rPr>
          <w:rStyle w:val="VerbatimChar"/>
        </w:rPr>
        <w:t>qf</w:t>
      </w:r>
      <w:r>
        <w:rPr/>
        <w:t xml:space="preserve">, </w:t>
      </w:r>
      <w:r>
        <w:rPr>
          <w:rStyle w:val="VerbatimChar"/>
        </w:rPr>
        <w:t>Bf</w:t>
      </w:r>
      <w:r>
        <w:rPr/>
        <w:t>.</w:t>
      </w:r>
    </w:p>
    <w:p>
      <w:pPr>
        <w:pStyle w:val="Compact"/>
        <w:numPr>
          <w:ilvl w:val="0"/>
          <w:numId w:val="82"/>
        </w:numPr>
        <w:rPr/>
      </w:pPr>
      <w:r>
        <w:rPr>
          <w:b/>
          <w:bCs/>
        </w:rPr>
        <w:t>Props</w:t>
      </w:r>
      <w:r>
        <w:rPr/>
        <w:t xml:space="preserve"> = the input values given to a component (like function arguments).</w:t>
      </w:r>
    </w:p>
    <w:p>
      <w:pPr>
        <w:pStyle w:val="Compact"/>
        <w:numPr>
          <w:ilvl w:val="0"/>
          <w:numId w:val="83"/>
        </w:numPr>
        <w:rPr/>
      </w:pPr>
      <w:r>
        <w:rPr>
          <w:b/>
          <w:bCs/>
        </w:rPr>
        <w:t>State</w:t>
      </w:r>
      <w:r>
        <w:rPr/>
        <w:t xml:space="preserve"> = data that can change while the app runs (for example, what the student typed).</w:t>
      </w:r>
    </w:p>
    <w:p>
      <w:pPr>
        <w:pStyle w:val="Compact"/>
        <w:numPr>
          <w:ilvl w:val="0"/>
          <w:numId w:val="84"/>
        </w:numPr>
        <w:rPr/>
      </w:pPr>
      <w:r>
        <w:rPr>
          <w:b/>
          <w:bCs/>
        </w:rPr>
        <w:t>Hook</w:t>
      </w:r>
      <w:r>
        <w:rPr/>
        <w:t xml:space="preserve"> = a React function for state, like </w:t>
      </w:r>
      <w:r>
        <w:rPr>
          <w:rStyle w:val="VerbatimChar"/>
        </w:rPr>
        <w:t>useState</w:t>
      </w:r>
      <w:r>
        <w:rPr/>
        <w:t xml:space="preserve">. In this file React is stored in the variable </w:t>
      </w:r>
      <w:r>
        <w:rPr>
          <w:rStyle w:val="VerbatimChar"/>
        </w:rPr>
        <w:t>_</w:t>
      </w:r>
      <w:r>
        <w:rPr/>
        <w:t xml:space="preserve">, so you will see </w:t>
      </w:r>
      <w:r>
        <w:rPr>
          <w:rStyle w:val="VerbatimChar"/>
        </w:rPr>
        <w:t>_.useState</w:t>
      </w:r>
      <w:r>
        <w:rPr/>
        <w:t xml:space="preserve">, </w:t>
      </w:r>
      <w:r>
        <w:rPr>
          <w:rStyle w:val="VerbatimChar"/>
        </w:rPr>
        <w:t>_.useRef</w:t>
      </w:r>
      <w:r>
        <w:rPr/>
        <w:t xml:space="preserve">, </w:t>
      </w:r>
      <w:r>
        <w:rPr>
          <w:rStyle w:val="VerbatimChar"/>
        </w:rPr>
        <w:t>_.useEffect</w:t>
      </w:r>
      <w:r>
        <w:rPr/>
        <w:t xml:space="preserve">, </w:t>
      </w:r>
      <w:r>
        <w:rPr>
          <w:rStyle w:val="VerbatimChar"/>
        </w:rPr>
        <w:t>_.useMemo</w:t>
      </w:r>
      <w:r>
        <w:rPr/>
        <w:t xml:space="preserve">, </w:t>
      </w:r>
      <w:r>
        <w:rPr>
          <w:rStyle w:val="VerbatimChar"/>
        </w:rPr>
        <w:t>_.useCallback</w:t>
      </w:r>
      <w:r>
        <w:rPr/>
        <w:t xml:space="preserve">, and </w:t>
      </w:r>
      <w:r>
        <w:rPr>
          <w:rStyle w:val="VerbatimChar"/>
        </w:rPr>
        <w:t>_.Fragment</w:t>
      </w:r>
      <w:r>
        <w:rPr/>
        <w:t>.</w:t>
      </w:r>
    </w:p>
    <w:p>
      <w:pPr>
        <w:pStyle w:val="Compact"/>
        <w:numPr>
          <w:ilvl w:val="0"/>
          <w:numId w:val="85"/>
        </w:numPr>
        <w:rPr/>
      </w:pPr>
      <w:r>
        <w:rPr>
          <w:b/>
          <w:bCs/>
        </w:rPr>
        <w:t>Minified / bundle</w:t>
      </w:r>
      <w:r>
        <w:rPr/>
        <w:t xml:space="preserve"> = the code was made small and hard to read for production. Variable names are short and there are almost no spaces or new lines. </w:t>
      </w:r>
      <w:r>
        <w:rPr>
          <w:b/>
          <w:bCs/>
        </w:rPr>
        <w:t>This is why you edit with exact text matching, not by hand.</w:t>
      </w:r>
    </w:p>
    <w:p>
      <w:pPr>
        <w:pStyle w:val="Compact"/>
        <w:numPr>
          <w:ilvl w:val="0"/>
          <w:numId w:val="86"/>
        </w:numPr>
        <w:rPr/>
      </w:pPr>
      <w:r>
        <w:rPr>
          <w:b/>
          <w:bCs/>
        </w:rPr>
        <w:t>JSX factory</w:t>
      </w:r>
      <w:r>
        <w:rPr/>
        <w:t xml:space="preserve"> = instead of normal JSX (</w:t>
      </w:r>
      <w:r>
        <w:rPr>
          <w:rStyle w:val="VerbatimChar"/>
        </w:rPr>
        <w:t>&lt;div&gt;</w:t>
      </w:r>
      <w:r>
        <w:rPr/>
        <w:t>), the compiled code calls functions:</w:t>
      </w:r>
    </w:p>
    <w:p>
      <w:pPr>
        <w:pStyle w:val="Compact"/>
        <w:numPr>
          <w:ilvl w:val="1"/>
          <w:numId w:val="87"/>
        </w:numPr>
        <w:rPr/>
      </w:pPr>
      <w:r>
        <w:rPr>
          <w:rStyle w:val="VerbatimChar"/>
        </w:rPr>
        <w:t>a.jsx(type, props)</w:t>
      </w:r>
      <w:r>
        <w:rPr/>
        <w:t xml:space="preserve"> builds an element that has </w:t>
      </w:r>
      <w:r>
        <w:rPr>
          <w:b/>
          <w:bCs/>
        </w:rPr>
        <w:t>one</w:t>
      </w:r>
      <w:r>
        <w:rPr/>
        <w:t xml:space="preserve"> child.</w:t>
      </w:r>
    </w:p>
    <w:p>
      <w:pPr>
        <w:pStyle w:val="Compact"/>
        <w:numPr>
          <w:ilvl w:val="1"/>
          <w:numId w:val="88"/>
        </w:numPr>
        <w:rPr/>
      </w:pPr>
      <w:r>
        <w:rPr>
          <w:rStyle w:val="VerbatimChar"/>
        </w:rPr>
        <w:t>a.jsxs(type, props)</w:t>
      </w:r>
      <w:r>
        <w:rPr/>
        <w:t xml:space="preserve"> builds an element whose children are a </w:t>
      </w:r>
      <w:r>
        <w:rPr>
          <w:b/>
          <w:bCs/>
        </w:rPr>
        <w:t>fixed array</w:t>
      </w:r>
      <w:r>
        <w:rPr/>
        <w:t>.</w:t>
      </w:r>
    </w:p>
    <w:p>
      <w:pPr>
        <w:pStyle w:val="Compact"/>
        <w:numPr>
          <w:ilvl w:val="1"/>
          <w:numId w:val="89"/>
        </w:numPr>
        <w:rPr/>
      </w:pPr>
      <w:r>
        <w:rPr>
          <w:rStyle w:val="VerbatimChar"/>
        </w:rPr>
        <w:t>type</w:t>
      </w:r>
      <w:r>
        <w:rPr/>
        <w:t xml:space="preserve"> is either a string like </w:t>
      </w:r>
      <w:r>
        <w:rPr>
          <w:rStyle w:val="VerbatimChar"/>
        </w:rPr>
        <w:t>"div"</w:t>
      </w:r>
      <w:r>
        <w:rPr/>
        <w:t xml:space="preserve"> or a component function like </w:t>
      </w:r>
      <w:r>
        <w:rPr>
          <w:rStyle w:val="VerbatimChar"/>
        </w:rPr>
        <w:t>zf</w:t>
      </w:r>
      <w:r>
        <w:rPr/>
        <w:t>.</w:t>
      </w:r>
    </w:p>
    <w:p>
      <w:pPr>
        <w:pStyle w:val="Compact"/>
        <w:numPr>
          <w:ilvl w:val="0"/>
          <w:numId w:val="90"/>
        </w:numPr>
        <w:rPr/>
      </w:pPr>
      <w:r>
        <w:rPr>
          <w:b/>
          <w:bCs/>
        </w:rPr>
        <w:t>localStorage</w:t>
      </w:r>
      <w:r>
        <w:rPr/>
        <w:t xml:space="preserve"> = small storage inside the web browser. The app saves the student’s work there.</w:t>
      </w:r>
    </w:p>
    <w:p>
      <w:pPr>
        <w:pStyle w:val="Compact"/>
        <w:numPr>
          <w:ilvl w:val="0"/>
          <w:numId w:val="91"/>
        </w:numPr>
        <w:rPr/>
      </w:pPr>
      <w:r>
        <w:rPr>
          <w:rStyle w:val="VerbatimChar"/>
          <w:b/>
          <w:bCs/>
        </w:rPr>
        <w:t>node --check</w:t>
      </w:r>
      <w:r>
        <w:rPr/>
        <w:t xml:space="preserve"> = a command that checks if JavaScript has correct syntax (no broken code).</w:t>
      </w:r>
    </w:p>
    <w:p>
      <w:pPr>
        <w:pStyle w:val="Compact"/>
        <w:numPr>
          <w:ilvl w:val="0"/>
          <w:numId w:val="92"/>
        </w:numPr>
        <w:rPr/>
      </w:pPr>
      <w:r>
        <w:rPr>
          <w:b/>
          <w:bCs/>
        </w:rPr>
        <w:t>Harness</w:t>
      </w:r>
      <w:r>
        <w:rPr/>
        <w:t xml:space="preserve"> = a small test script we write to </w:t>
      </w:r>
      <w:r>
        <w:rPr>
          <w:i/>
          <w:iCs/>
        </w:rPr>
        <w:t>run</w:t>
      </w:r>
      <w:r>
        <w:rPr/>
        <w:t xml:space="preserve"> a piece of the real code with fake inputs, to confirm it behaves correctly. (Syntax check is not enough; a harness catches logic errors.)</w:t>
      </w:r>
    </w:p>
    <w:p>
      <w:pPr>
        <w:pStyle w:val="Compact"/>
        <w:numPr>
          <w:ilvl w:val="0"/>
          <w:numId w:val="93"/>
        </w:numPr>
        <w:rPr/>
      </w:pPr>
      <w:r>
        <w:rPr>
          <w:b/>
          <w:bCs/>
        </w:rPr>
        <w:t>Rubric</w:t>
      </w:r>
      <w:r>
        <w:rPr/>
        <w:t xml:space="preserve"> = a grading sheet. Here, a Word document (</w:t>
      </w:r>
      <w:r>
        <w:rPr>
          <w:rStyle w:val="VerbatimChar"/>
        </w:rPr>
        <w:t>.docx</w:t>
      </w:r>
      <w:r>
        <w:rPr/>
        <w:t>) that lists every fact a perfect note must contain, with points.</w:t>
      </w:r>
    </w:p>
    <w:p>
      <w:pPr>
        <w:pStyle w:val="Compact"/>
        <w:numPr>
          <w:ilvl w:val="0"/>
          <w:numId w:val="94"/>
        </w:numPr>
        <w:rPr/>
      </w:pPr>
      <w:r>
        <w:rPr>
          <w:b/>
          <w:bCs/>
        </w:rPr>
        <w:t>Keyword matching</w:t>
      </w:r>
      <w:r>
        <w:rPr/>
        <w:t xml:space="preserve"> = the grader checks if certain words/numbers appear in the student’s text.</w:t>
      </w:r>
    </w:p>
    <w:p>
      <w:pPr>
        <w:pStyle w:val="Compact"/>
        <w:numPr>
          <w:ilvl w:val="0"/>
          <w:numId w:val="95"/>
        </w:numPr>
        <w:rPr/>
      </w:pPr>
      <w:r>
        <w:rPr>
          <w:b/>
          <w:bCs/>
        </w:rPr>
        <w:t>Point-weighting</w:t>
      </w:r>
      <w:r>
        <w:rPr/>
        <w:t xml:space="preserve"> = each gradable item has a point value; the score is earned points divided by total points.</w:t>
      </w:r>
    </w:p>
    <w:p>
      <w:pPr>
        <w:pStyle w:val="Normal"/>
        <w:rPr/>
      </w:pPr>
      <w:bookmarkStart w:id="9" w:name="glossary-b-technical-word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pPr>
      <w:bookmarkStart w:id="10" w:name="what-the-app-does-the-students-journey"/>
      <w:r>
        <w:rPr/>
        <w:t>3. What the app does (the student’s journey)</w:t>
      </w:r>
    </w:p>
    <w:p>
      <w:pPr>
        <w:pStyle w:val="Compact"/>
        <w:numPr>
          <w:ilvl w:val="0"/>
          <w:numId w:val="96"/>
        </w:numPr>
        <w:rPr/>
      </w:pPr>
      <w:r>
        <w:rPr/>
        <w:t xml:space="preserve">The student picks a </w:t>
      </w:r>
      <w:r>
        <w:rPr>
          <w:b/>
          <w:bCs/>
        </w:rPr>
        <w:t>patient</w:t>
      </w:r>
      <w:r>
        <w:rPr/>
        <w:t xml:space="preserve"> and a </w:t>
      </w:r>
      <w:r>
        <w:rPr>
          <w:b/>
          <w:bCs/>
        </w:rPr>
        <w:t>day</w:t>
      </w:r>
      <w:r>
        <w:rPr/>
        <w:t xml:space="preserve"> (an “encounter”).</w:t>
      </w:r>
    </w:p>
    <w:p>
      <w:pPr>
        <w:pStyle w:val="Compact"/>
        <w:numPr>
          <w:ilvl w:val="0"/>
          <w:numId w:val="10"/>
        </w:numPr>
        <w:rPr/>
      </w:pPr>
      <w:r>
        <w:rPr/>
        <w:t xml:space="preserve">The app shows the patient’s </w:t>
      </w:r>
      <w:r>
        <w:rPr>
          <w:b/>
          <w:bCs/>
        </w:rPr>
        <w:t>chart</w:t>
      </w:r>
      <w:r>
        <w:rPr/>
        <w:t xml:space="preserve"> (Snapshot, Vitals, Labs, Medications, Allergies, etc.). Some information is </w:t>
      </w:r>
      <w:r>
        <w:rPr>
          <w:b/>
          <w:bCs/>
        </w:rPr>
        <w:t>hidden on purpose</w:t>
      </w:r>
      <w:r>
        <w:rPr/>
        <w:t xml:space="preserve"> — the chart is incomplete.</w:t>
      </w:r>
    </w:p>
    <w:p>
      <w:pPr>
        <w:pStyle w:val="Compact"/>
        <w:numPr>
          <w:ilvl w:val="0"/>
          <w:numId w:val="10"/>
        </w:numPr>
        <w:rPr/>
      </w:pPr>
      <w:r>
        <w:rPr/>
        <w:t xml:space="preserve">The student opens </w:t>
      </w:r>
      <w:r>
        <w:rPr>
          <w:b/>
          <w:bCs/>
        </w:rPr>
        <w:t>Patient Interview</w:t>
      </w:r>
      <w:r>
        <w:rPr/>
        <w:t xml:space="preserve"> and </w:t>
      </w:r>
      <w:r>
        <w:rPr>
          <w:b/>
          <w:bCs/>
        </w:rPr>
        <w:t>types questions</w:t>
      </w:r>
      <w:r>
        <w:rPr/>
        <w:t xml:space="preserve"> to the simulated patient. The patient answers using pre-written responses. When the student asks about a hidden topic, that topic becomes </w:t>
      </w:r>
      <w:r>
        <w:rPr>
          <w:b/>
          <w:bCs/>
        </w:rPr>
        <w:t>“discovered”</w:t>
      </w:r>
      <w:r>
        <w:rPr/>
        <w:t xml:space="preserve"> and the student documents it.</w:t>
      </w:r>
    </w:p>
    <w:p>
      <w:pPr>
        <w:pStyle w:val="Compact"/>
        <w:numPr>
          <w:ilvl w:val="0"/>
          <w:numId w:val="10"/>
        </w:numPr>
        <w:rPr/>
      </w:pPr>
      <w:r>
        <w:rPr/>
        <w:t xml:space="preserve">The student writes the </w:t>
      </w:r>
      <w:r>
        <w:rPr>
          <w:b/>
          <w:bCs/>
        </w:rPr>
        <w:t>Assessment</w:t>
      </w:r>
      <w:r>
        <w:rPr/>
        <w:t xml:space="preserve"> and builds the </w:t>
      </w:r>
      <w:r>
        <w:rPr>
          <w:b/>
          <w:bCs/>
        </w:rPr>
        <w:t>Plan</w:t>
      </w:r>
      <w:r>
        <w:rPr/>
        <w:t>.</w:t>
      </w:r>
    </w:p>
    <w:p>
      <w:pPr>
        <w:pStyle w:val="Compact"/>
        <w:numPr>
          <w:ilvl w:val="0"/>
          <w:numId w:val="10"/>
        </w:numPr>
        <w:rPr/>
      </w:pPr>
      <w:r>
        <w:rPr/>
        <w:t xml:space="preserve">The student opens </w:t>
      </w:r>
      <w:r>
        <w:rPr>
          <w:b/>
          <w:bCs/>
        </w:rPr>
        <w:t>SOAP Note</w:t>
      </w:r>
      <w:r>
        <w:rPr/>
        <w:t xml:space="preserve">, can press </w:t>
      </w:r>
      <w:r>
        <w:rPr>
          <w:b/>
          <w:bCs/>
        </w:rPr>
        <w:t>Generate Draft</w:t>
      </w:r>
      <w:r>
        <w:rPr/>
        <w:t xml:space="preserve"> (the app fills a draft from the student’s inputs), edits it, then presses </w:t>
      </w:r>
      <w:r>
        <w:rPr>
          <w:b/>
          <w:bCs/>
        </w:rPr>
        <w:t>Grade Against Model SOAP</w:t>
      </w:r>
      <w:r>
        <w:rPr/>
        <w:t>.</w:t>
      </w:r>
    </w:p>
    <w:p>
      <w:pPr>
        <w:pStyle w:val="Compact"/>
        <w:numPr>
          <w:ilvl w:val="0"/>
          <w:numId w:val="10"/>
        </w:numPr>
        <w:rPr/>
      </w:pPr>
      <w:r>
        <w:rPr/>
        <w:t xml:space="preserve">The app compares the note to the </w:t>
      </w:r>
      <w:r>
        <w:rPr>
          <w:b/>
          <w:bCs/>
        </w:rPr>
        <w:t>rubric</w:t>
      </w:r>
      <w:r>
        <w:rPr/>
        <w:t xml:space="preserve"> for that exact encounter and shows a </w:t>
      </w:r>
      <w:r>
        <w:rPr>
          <w:b/>
          <w:bCs/>
        </w:rPr>
        <w:t>score</w:t>
      </w:r>
      <w:r>
        <w:rPr/>
        <w:t xml:space="preserve"> and a list of </w:t>
      </w:r>
      <w:r>
        <w:rPr>
          <w:b/>
          <w:bCs/>
        </w:rPr>
        <w:t>what was done well</w:t>
      </w:r>
      <w:r>
        <w:rPr/>
        <w:t xml:space="preserve"> and </w:t>
      </w:r>
      <w:r>
        <w:rPr>
          <w:b/>
          <w:bCs/>
        </w:rPr>
        <w:t>what is missing</w:t>
      </w:r>
      <w:r>
        <w:rPr/>
        <w:t>.</w:t>
      </w:r>
    </w:p>
    <w:p>
      <w:pPr>
        <w:pStyle w:val="FirstParagraph"/>
        <w:rPr/>
      </w:pPr>
      <w:r>
        <w:rPr/>
        <w:t xml:space="preserve">The teaching idea: </w:t>
      </w:r>
      <w:r>
        <w:rPr>
          <w:i/>
          <w:iCs/>
        </w:rPr>
        <w:t>the student must interview the patient to uncover hidden facts, then document them.</w:t>
      </w:r>
      <w:r>
        <w:rPr/>
        <w:t xml:space="preserve"> Do not break this idea (see Section 14).</w:t>
      </w:r>
    </w:p>
    <w:p>
      <w:pPr>
        <w:pStyle w:val="Normal"/>
        <w:rPr/>
      </w:pPr>
      <w:bookmarkStart w:id="11" w:name="what-the-app-does-the-students-journe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the-patients-and-the-nine-encounters"/>
      <w:r>
        <w:rPr/>
        <w:t>4. The patients and the nine encounters</w:t>
      </w:r>
    </w:p>
    <w:p>
      <w:pPr>
        <w:pStyle w:val="FirstParagraph"/>
        <w:rPr/>
      </w:pPr>
      <w:r>
        <w:rPr/>
        <w:t xml:space="preserve">There are </w:t>
      </w:r>
      <w:r>
        <w:rPr>
          <w:b/>
          <w:bCs/>
        </w:rPr>
        <w:t>3 patients × 3 days = 9 encounters</w:t>
      </w:r>
      <w:r>
        <w:rPr/>
        <w:t xml:space="preserve">. Each encounter has a short </w:t>
      </w:r>
      <w:r>
        <w:rPr>
          <w:b/>
          <w:bCs/>
        </w:rPr>
        <w:t>case id</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Patient</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(simple)</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 1 (Tue)</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 2 (Wed)</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 3 (Thu)</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Maria Gonzalez</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Patient A</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54-year-old woman; diabetes + high blood pressure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maria-tue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maria-wed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maria-thu</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James Wilson</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Patient B</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61-year-old man; diabetes + high blood pressure; cannot afford a medicine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james-tue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james-wed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james-thu</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Linda Martinez</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Patient C</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67-year-old woman; diabetes + kidney disease + past heart attack</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linda-tue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linda-wed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linda-thu</w:t>
            </w:r>
          </w:p>
        </w:tc>
      </w:tr>
    </w:tbl>
    <w:p>
      <w:pPr>
        <w:pStyle w:val="Compact"/>
        <w:numPr>
          <w:ilvl w:val="0"/>
          <w:numId w:val="97"/>
        </w:numPr>
        <w:rPr/>
      </w:pPr>
      <w:r>
        <w:rPr>
          <w:b/>
          <w:bCs/>
        </w:rPr>
        <w:t>“</w:t>
      </w:r>
      <w:r>
        <w:rPr>
          <w:b/>
          <w:bCs/>
        </w:rPr>
        <w:t>Tue / Wed / Thu”</w:t>
      </w:r>
      <w:r>
        <w:rPr/>
        <w:t xml:space="preserve"> are just the three visit days (Tuesday is the first visit).</w:t>
      </w:r>
    </w:p>
    <w:p>
      <w:pPr>
        <w:pStyle w:val="Compact"/>
        <w:numPr>
          <w:ilvl w:val="0"/>
          <w:numId w:val="98"/>
        </w:numPr>
        <w:rPr/>
      </w:pPr>
      <w:r>
        <w:rPr>
          <w:b/>
          <w:bCs/>
        </w:rPr>
        <w:t>Maria (Patient A)</w:t>
      </w:r>
      <w:r>
        <w:rPr/>
        <w:t xml:space="preserve"> is the “demo patient” — her data is the most complete. The others use some shared or simpler data.</w:t>
      </w:r>
    </w:p>
    <w:p>
      <w:pPr>
        <w:pStyle w:val="Normal"/>
        <w:rPr/>
      </w:pPr>
      <w:bookmarkStart w:id="13" w:name="the-patients-and-the-nine-encounter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4" w:name="Xabafbae4a4e64db16df33ea3e02c682ef160fbc"/>
      <w:r>
        <w:rPr/>
        <w:t>5. How the file is built (you must understand this before editing)</w:t>
      </w:r>
    </w:p>
    <w:p>
      <w:pPr>
        <w:pStyle w:val="Compact"/>
        <w:numPr>
          <w:ilvl w:val="0"/>
          <w:numId w:val="99"/>
        </w:numPr>
        <w:rPr/>
      </w:pPr>
      <w:r>
        <w:rPr/>
        <w:t xml:space="preserve">The whole app is </w:t>
      </w:r>
      <w:r>
        <w:rPr>
          <w:b/>
          <w:bCs/>
        </w:rPr>
        <w:t xml:space="preserve">one </w:t>
      </w:r>
      <w:r>
        <w:rPr>
          <w:rStyle w:val="VerbatimChar"/>
          <w:b/>
          <w:bCs/>
        </w:rPr>
        <w:t>&lt;script type="module"&gt;</w:t>
      </w:r>
      <w:r>
        <w:rPr>
          <w:b/>
          <w:bCs/>
        </w:rPr>
        <w:t xml:space="preserve"> block</w:t>
      </w:r>
      <w:r>
        <w:rPr/>
        <w:t xml:space="preserve"> inside </w:t>
      </w:r>
      <w:r>
        <w:rPr>
          <w:rStyle w:val="VerbatimChar"/>
        </w:rPr>
        <w:t>VACS-Demo.html</w:t>
      </w:r>
      <w:r>
        <w:rPr/>
        <w:t xml:space="preserve">. All the JavaScript lives there as a </w:t>
      </w:r>
      <w:r>
        <w:rPr>
          <w:b/>
          <w:bCs/>
        </w:rPr>
        <w:t>minified bundle</w:t>
      </w:r>
      <w:r>
        <w:rPr/>
        <w:t>.</w:t>
      </w:r>
    </w:p>
    <w:p>
      <w:pPr>
        <w:pStyle w:val="Compact"/>
        <w:numPr>
          <w:ilvl w:val="0"/>
          <w:numId w:val="100"/>
        </w:numPr>
        <w:rPr/>
      </w:pPr>
      <w:r>
        <w:rPr/>
        <w:t xml:space="preserve">React is bound to the variable </w:t>
      </w:r>
      <w:r>
        <w:rPr>
          <w:rStyle w:val="VerbatimChar"/>
          <w:b/>
          <w:bCs/>
        </w:rPr>
        <w:t>_</w:t>
      </w:r>
      <w:r>
        <w:rPr/>
        <w:t xml:space="preserve"> (so </w:t>
      </w:r>
      <w:r>
        <w:rPr>
          <w:rStyle w:val="VerbatimChar"/>
        </w:rPr>
        <w:t>_.useState</w:t>
      </w:r>
      <w:r>
        <w:rPr/>
        <w:t xml:space="preserve">, </w:t>
      </w:r>
      <w:r>
        <w:rPr>
          <w:rStyle w:val="VerbatimChar"/>
        </w:rPr>
        <w:t>_.Fragment</w:t>
      </w:r>
      <w:r>
        <w:rPr/>
        <w:t>, and so on).</w:t>
      </w:r>
    </w:p>
    <w:p>
      <w:pPr>
        <w:pStyle w:val="Compact"/>
        <w:numPr>
          <w:ilvl w:val="0"/>
          <w:numId w:val="101"/>
        </w:numPr>
        <w:rPr/>
      </w:pPr>
      <w:r>
        <w:rPr/>
        <w:t xml:space="preserve">JSX is compiled to </w:t>
      </w:r>
      <w:r>
        <w:rPr>
          <w:rStyle w:val="VerbatimChar"/>
          <w:b/>
          <w:bCs/>
        </w:rPr>
        <w:t>a.jsx(...)</w:t>
      </w:r>
      <w:r>
        <w:rPr/>
        <w:t xml:space="preserve"> (one child) and </w:t>
      </w:r>
      <w:r>
        <w:rPr>
          <w:rStyle w:val="VerbatimChar"/>
          <w:b/>
          <w:bCs/>
        </w:rPr>
        <w:t>a.jsxs(...)</w:t>
      </w:r>
      <w:r>
        <w:rPr/>
        <w:t xml:space="preserve"> (array of children).</w:t>
      </w:r>
    </w:p>
    <w:p>
      <w:pPr>
        <w:pStyle w:val="Compact"/>
        <w:numPr>
          <w:ilvl w:val="0"/>
          <w:numId w:val="102"/>
        </w:numPr>
        <w:rPr/>
      </w:pPr>
      <w:r>
        <w:rPr/>
        <w:t xml:space="preserve">Original variable names are </w:t>
      </w:r>
      <w:r>
        <w:rPr>
          <w:b/>
          <w:bCs/>
        </w:rPr>
        <w:t>short and minified</w:t>
      </w:r>
      <w:r>
        <w:rPr/>
        <w:t xml:space="preserve"> (</w:t>
      </w:r>
      <w:r>
        <w:rPr>
          <w:rStyle w:val="VerbatimChar"/>
        </w:rPr>
        <w:t>zf</w:t>
      </w:r>
      <w:r>
        <w:rPr/>
        <w:t xml:space="preserve">, </w:t>
      </w:r>
      <w:r>
        <w:rPr>
          <w:rStyle w:val="VerbatimChar"/>
        </w:rPr>
        <w:t>qf</w:t>
      </w:r>
      <w:r>
        <w:rPr/>
        <w:t xml:space="preserve">, </w:t>
      </w:r>
      <w:r>
        <w:rPr>
          <w:rStyle w:val="VerbatimChar"/>
        </w:rPr>
        <w:t>Bu</w:t>
      </w:r>
      <w:r>
        <w:rPr/>
        <w:t xml:space="preserve">, </w:t>
      </w:r>
      <w:r>
        <w:rPr>
          <w:rStyle w:val="VerbatimChar"/>
        </w:rPr>
        <w:t>Go</w:t>
      </w:r>
      <w:r>
        <w:rPr/>
        <w:t xml:space="preserve">, </w:t>
      </w:r>
      <w:r>
        <w:rPr>
          <w:rStyle w:val="VerbatimChar"/>
        </w:rPr>
        <w:t>Ni</w:t>
      </w:r>
      <w:r>
        <w:rPr/>
        <w:t xml:space="preserve">, </w:t>
      </w:r>
      <w:r>
        <w:rPr>
          <w:rStyle w:val="VerbatimChar"/>
        </w:rPr>
        <w:t>ji</w:t>
      </w:r>
      <w:r>
        <w:rPr/>
        <w:t>).</w:t>
      </w:r>
    </w:p>
    <w:p>
      <w:pPr>
        <w:pStyle w:val="Compact"/>
        <w:numPr>
          <w:ilvl w:val="0"/>
          <w:numId w:val="103"/>
        </w:numPr>
        <w:rPr/>
      </w:pPr>
      <w:r>
        <w:rPr/>
        <w:t xml:space="preserve">New helper code that was added during development uses a </w:t>
      </w:r>
      <w:r>
        <w:rPr>
          <w:b/>
          <w:bCs/>
        </w:rPr>
        <w:t xml:space="preserve">readable </w:t>
      </w:r>
      <w:r>
        <w:rPr>
          <w:rStyle w:val="VerbatimChar"/>
          <w:b/>
          <w:bCs/>
        </w:rPr>
        <w:t>__Name</w:t>
      </w:r>
      <w:r>
        <w:rPr>
          <w:b/>
          <w:bCs/>
        </w:rPr>
        <w:t xml:space="preserve"> convention</w:t>
      </w:r>
      <w:r>
        <w:rPr/>
        <w:t xml:space="preserve"> (two underscores) to avoid name collisions, for example </w:t>
      </w:r>
      <w:r>
        <w:rPr>
          <w:rStyle w:val="VerbatimChar"/>
        </w:rPr>
        <w:t>__SmartField</w:t>
      </w:r>
      <w:r>
        <w:rPr/>
        <w:t xml:space="preserve">, </w:t>
      </w:r>
      <w:r>
        <w:rPr>
          <w:rStyle w:val="VerbatimChar"/>
        </w:rPr>
        <w:t>__secOf</w:t>
      </w:r>
      <w:r>
        <w:rPr/>
        <w:t xml:space="preserve">, </w:t>
      </w:r>
      <w:r>
        <w:rPr>
          <w:rStyle w:val="VerbatimChar"/>
        </w:rPr>
        <w:t>__DFLT</w:t>
      </w:r>
      <w:r>
        <w:rPr/>
        <w:t xml:space="preserve">, </w:t>
      </w:r>
      <w:r>
        <w:rPr>
          <w:rStyle w:val="VerbatimChar"/>
        </w:rPr>
        <w:t>__CONV</w:t>
      </w:r>
      <w:r>
        <w:rPr/>
        <w:t xml:space="preserve">. When you add a new helper, follow this </w:t>
      </w:r>
      <w:r>
        <w:rPr>
          <w:rStyle w:val="VerbatimChar"/>
        </w:rPr>
        <w:t>__Name</w:t>
      </w:r>
      <w:r>
        <w:rPr/>
        <w:t xml:space="preserve"> convention.</w:t>
      </w:r>
    </w:p>
    <w:p>
      <w:pPr>
        <w:pStyle w:val="Normal"/>
        <w:rPr/>
      </w:pPr>
      <w:bookmarkStart w:id="15" w:name="Xabafbae4a4e64db16df33ea3e02c682ef160fbc"/>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X9ddb5620cc57b30c84c5fc9cf6bca91da4bc560"/>
      <w:r>
        <w:rPr/>
        <w:t>6. The screens (navigation) and which component draws each one</w:t>
      </w:r>
    </w:p>
    <w:p>
      <w:pPr>
        <w:pStyle w:val="FirstParagraph"/>
        <w:rPr/>
      </w:pPr>
      <w:r>
        <w:rPr/>
        <w:t xml:space="preserve">The navigation menu is the array </w:t>
      </w:r>
      <w:r>
        <w:rPr>
          <w:rStyle w:val="VerbatimChar"/>
          <w:b/>
          <w:bCs/>
        </w:rPr>
        <w:t>hd</w:t>
      </w:r>
      <w:r>
        <w:rPr/>
        <w:t xml:space="preserve">. It has </w:t>
      </w:r>
      <w:r>
        <w:rPr>
          <w:b/>
          <w:bCs/>
        </w:rPr>
        <w:t>15 tabs</w:t>
      </w:r>
      <w:r>
        <w:rPr/>
        <w:t xml:space="preserve"> in </w:t>
      </w:r>
      <w:r>
        <w:rPr>
          <w:b/>
          <w:bCs/>
        </w:rPr>
        <w:t>3 groups</w:t>
      </w:r>
      <w:r>
        <w:rPr/>
        <w:t xml:space="preserve">: </w:t>
      </w:r>
      <w:r>
        <w:rPr>
          <w:i/>
          <w:iCs/>
        </w:rPr>
        <w:t>Chart</w:t>
      </w:r>
      <w:r>
        <w:rPr/>
        <w:t xml:space="preserve">, </w:t>
      </w:r>
      <w:r>
        <w:rPr>
          <w:i/>
          <w:iCs/>
        </w:rPr>
        <w:t>Workspace</w:t>
      </w:r>
      <w:r>
        <w:rPr/>
        <w:t xml:space="preserve">, </w:t>
      </w:r>
      <w:r>
        <w:rPr>
          <w:i/>
          <w:iCs/>
        </w:rPr>
        <w:t>Teaching</w:t>
      </w:r>
      <w:r>
        <w:rPr/>
        <w:t>. The app shell decides which component to show based on the active tab id.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Group</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 id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Label on screen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shows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snapshot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Snapshot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One-page overview: banner, advisories, problems, key vitals/labs, meds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subjective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Subjective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 note area; documented history + interview documentation fields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objective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 data view</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medications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Medications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Medicine list (active + patient-reported)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allergies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Allergies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Allergy list (or NKDA)</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vitals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 signs with trends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labs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Laboratory results with reference ranges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problems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Problem List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of diagnoses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interview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Patient Interview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Jf</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Chat with the simulated patient + a “Quick documentation” panel</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assessment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Assessment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Student answers per problem</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Student selects plan items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guiding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Guiding Questions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Teaching questions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counseling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Counseling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Counseling view</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soap</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SOAP Note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Write/generate the note and </w:t>
            </w:r>
            <w:r>
              <w:rPr>
                <w:rFonts w:eastAsia="Cambria" w:cs=""/>
                <w:b/>
                <w:bCs/>
                <w:kern w:val="0"/>
                <w:sz w:val="24"/>
                <w:szCs w:val="24"/>
                <w:lang w:val="en-US" w:eastAsia="en-US" w:bidi="ar-SA"/>
              </w:rPr>
              <w:t>grade 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Teaching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preceptor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Preceptor View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Teacher/answer view (locked until unlocked)</w:t>
            </w:r>
          </w:p>
        </w:tc>
      </w:tr>
    </w:tbl>
    <w:p>
      <w:pPr>
        <w:pStyle w:val="BodyText"/>
        <w:rPr/>
      </w:pPr>
      <w:r>
        <w:rPr/>
        <w:t xml:space="preserve">The routing is a chain like </w:t>
      </w:r>
      <w:r>
        <w:rPr>
          <w:rStyle w:val="VerbatimChar"/>
        </w:rPr>
        <w:t>r==="snapshot"&amp;&amp;a.jsx(zf,{c:e}), r==="subjective"&amp;&amp;a.jsx(qf,{...}), ...</w:t>
      </w:r>
      <w:r>
        <w:rPr/>
        <w:t xml:space="preserve"> where </w:t>
      </w:r>
      <w:r>
        <w:rPr>
          <w:rStyle w:val="VerbatimChar"/>
          <w:b/>
          <w:bCs/>
        </w:rPr>
        <w:t>r</w:t>
      </w:r>
      <w:r>
        <w:rPr/>
        <w:t xml:space="preserve"> is the active tab id and </w:t>
      </w:r>
      <w:r>
        <w:rPr>
          <w:rStyle w:val="VerbatimChar"/>
          <w:b/>
          <w:bCs/>
        </w:rPr>
        <w:t>e</w:t>
      </w:r>
      <w:r>
        <w:rPr/>
        <w:t xml:space="preserve"> is the current case object.</w:t>
      </w:r>
    </w:p>
    <w:p>
      <w:pPr>
        <w:pStyle w:val="Normal"/>
        <w:rPr/>
      </w:pPr>
      <w:bookmarkStart w:id="17" w:name="X9ddb5620cc57b30c84c5fc9cf6bca91da4bc560"/>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Xe4e07d1dcc7b892f6e27259dc6fde2231e09765"/>
      <w:r>
        <w:rPr/>
        <w:t xml:space="preserve">7. The app shell </w:t>
      </w:r>
      <w:r>
        <w:rPr>
          <w:rStyle w:val="VerbatimChar"/>
        </w:rPr>
        <w:t>Uu</w:t>
      </w:r>
      <w:r>
        <w:rPr/>
        <w:t xml:space="preserve"> (state, autosave, persistence)</w:t>
      </w:r>
    </w:p>
    <w:p>
      <w:pPr>
        <w:pStyle w:val="FirstParagraph"/>
        <w:rPr/>
      </w:pPr>
      <w:r>
        <w:rPr/>
        <w:t xml:space="preserve">The top-level component is </w:t>
      </w:r>
      <w:r>
        <w:rPr>
          <w:rStyle w:val="VerbatimChar"/>
          <w:b/>
          <w:bCs/>
        </w:rPr>
        <w:t>Uu({caseData, onExit})</w:t>
      </w:r>
      <w:r>
        <w:rPr/>
        <w:t xml:space="preserve">. - </w:t>
      </w:r>
      <w:r>
        <w:rPr>
          <w:rStyle w:val="VerbatimChar"/>
        </w:rPr>
        <w:t>caseData</w:t>
      </w:r>
      <w:r>
        <w:rPr/>
        <w:t xml:space="preserve"> (called </w:t>
      </w:r>
      <w:r>
        <w:rPr>
          <w:rStyle w:val="VerbatimChar"/>
        </w:rPr>
        <w:t>e</w:t>
      </w:r>
      <w:r>
        <w:rPr/>
        <w:t xml:space="preserve"> inside) = the current encounter’s data object. - It keeps the </w:t>
      </w:r>
      <w:r>
        <w:rPr>
          <w:b/>
          <w:bCs/>
        </w:rPr>
        <w:t>active tab</w:t>
      </w:r>
      <w:r>
        <w:rPr/>
        <w:t xml:space="preserve"> in a state variable (</w:t>
      </w:r>
      <w:r>
        <w:rPr>
          <w:rStyle w:val="VerbatimChar"/>
        </w:rPr>
        <w:t>r</w:t>
      </w:r>
      <w:r>
        <w:rPr/>
        <w:t xml:space="preserve">, default </w:t>
      </w:r>
      <w:r>
        <w:rPr>
          <w:rStyle w:val="VerbatimChar"/>
        </w:rPr>
        <w:t>"snapshot"</w:t>
      </w:r>
      <w:r>
        <w:rPr/>
        <w:t xml:space="preserve">). - It keeps all the student’s work in </w:t>
      </w:r>
      <w:r>
        <w:rPr>
          <w:b/>
          <w:bCs/>
        </w:rPr>
        <w:t>one state object</w:t>
      </w:r>
      <w:r>
        <w:rPr/>
        <w:t xml:space="preserve">. The default shape is the constant </w:t>
      </w:r>
      <w:r>
        <w:rPr>
          <w:rStyle w:val="VerbatimChar"/>
          <w:b/>
          <w:bCs/>
        </w:rPr>
        <w:t>md</w:t>
      </w:r>
      <w:r>
        <w:rPr/>
        <w:t>:</w:t>
      </w:r>
    </w:p>
    <w:p>
      <w:pPr>
        <w:pStyle w:val="SourceCode"/>
        <w:rPr/>
      </w:pPr>
      <w:r>
        <w:rPr>
          <w:rStyle w:val="VerbatimChar"/>
        </w:rPr>
        <w:t>{ __progress:{}, interview:{}, discovered:{}, chat:[], assessment:{},</w:t>
      </w:r>
      <w:r>
        <w:rPr/>
        <w:br/>
      </w:r>
      <w:r>
        <w:rPr>
          <w:rStyle w:val="VerbatimChar"/>
        </w:rPr>
        <w:t xml:space="preserve">  confidence:{}, planSelections:{}, planFreetext:{}, soap:{}, preceptorUnlocked:false }</w:t>
      </w:r>
    </w:p>
    <w:p>
      <w:pPr>
        <w:pStyle w:val="Compact"/>
        <w:numPr>
          <w:ilvl w:val="0"/>
          <w:numId w:val="104"/>
        </w:numPr>
        <w:rPr/>
      </w:pPr>
      <w:r>
        <w:rPr>
          <w:b/>
          <w:bCs/>
        </w:rPr>
        <w:t>Autosave / persistence</w:t>
      </w:r>
      <w:r>
        <w:rPr/>
        <w:t xml:space="preserve"> (browser </w:t>
      </w:r>
      <w:r>
        <w:rPr>
          <w:rStyle w:val="VerbatimChar"/>
        </w:rPr>
        <w:t>localStorage</w:t>
      </w:r>
      <w:r>
        <w:rPr/>
        <w:t>):</w:t>
      </w:r>
    </w:p>
    <w:p>
      <w:pPr>
        <w:pStyle w:val="Compact"/>
        <w:numPr>
          <w:ilvl w:val="1"/>
          <w:numId w:val="105"/>
        </w:numPr>
        <w:rPr/>
      </w:pPr>
      <w:r>
        <w:rPr>
          <w:rStyle w:val="VerbatimChar"/>
          <w:b/>
          <w:bCs/>
        </w:rPr>
        <w:t>An(id, state)</w:t>
      </w:r>
      <w:r>
        <w:rPr/>
        <w:t xml:space="preserve"> = save the state for this case id.</w:t>
      </w:r>
    </w:p>
    <w:p>
      <w:pPr>
        <w:pStyle w:val="Compact"/>
        <w:numPr>
          <w:ilvl w:val="1"/>
          <w:numId w:val="106"/>
        </w:numPr>
        <w:rPr/>
      </w:pPr>
      <w:r>
        <w:rPr>
          <w:rStyle w:val="VerbatimChar"/>
          <w:b/>
          <w:bCs/>
        </w:rPr>
        <w:t>pe(id)</w:t>
      </w:r>
      <w:r>
        <w:rPr/>
        <w:t xml:space="preserve"> = load saved state.</w:t>
      </w:r>
    </w:p>
    <w:p>
      <w:pPr>
        <w:pStyle w:val="Compact"/>
        <w:numPr>
          <w:ilvl w:val="1"/>
          <w:numId w:val="107"/>
        </w:numPr>
        <w:rPr/>
      </w:pPr>
      <w:r>
        <w:rPr>
          <w:rStyle w:val="VerbatimChar"/>
          <w:b/>
          <w:bCs/>
        </w:rPr>
        <w:t>Qm(id)</w:t>
      </w:r>
      <w:r>
        <w:rPr/>
        <w:t xml:space="preserve"> = clear saved state (used by the Reset button).</w:t>
      </w:r>
    </w:p>
    <w:p>
      <w:pPr>
        <w:pStyle w:val="Compact"/>
        <w:numPr>
          <w:ilvl w:val="0"/>
          <w:numId w:val="108"/>
        </w:numPr>
        <w:rPr/>
      </w:pPr>
      <w:r>
        <w:rPr/>
        <w:t xml:space="preserve">Important handlers inside </w:t>
      </w:r>
      <w:r>
        <w:rPr>
          <w:rStyle w:val="VerbatimChar"/>
        </w:rPr>
        <w:t>Uu</w:t>
      </w:r>
      <w:r>
        <w:rPr/>
        <w:t xml:space="preserve"> (you may see these short names):</w:t>
      </w:r>
    </w:p>
    <w:p>
      <w:pPr>
        <w:pStyle w:val="Compact"/>
        <w:numPr>
          <w:ilvl w:val="1"/>
          <w:numId w:val="109"/>
        </w:numPr>
        <w:rPr/>
      </w:pPr>
      <w:r>
        <w:rPr>
          <w:rStyle w:val="VerbatimChar"/>
        </w:rPr>
        <w:t>c</w:t>
      </w:r>
      <w:r>
        <w:rPr/>
        <w:t xml:space="preserve"> = save an interview/documentation field: </w:t>
      </w:r>
      <w:r>
        <w:rPr>
          <w:rStyle w:val="VerbatimChar"/>
        </w:rPr>
        <w:t>interview[key] = value</w:t>
      </w:r>
      <w:r>
        <w:rPr/>
        <w:t>.</w:t>
      </w:r>
    </w:p>
    <w:p>
      <w:pPr>
        <w:pStyle w:val="Compact"/>
        <w:numPr>
          <w:ilvl w:val="1"/>
          <w:numId w:val="110"/>
        </w:numPr>
        <w:rPr/>
      </w:pPr>
      <w:r>
        <w:rPr>
          <w:rStyle w:val="VerbatimChar"/>
        </w:rPr>
        <w:t>y</w:t>
      </w:r>
      <w:r>
        <w:rPr/>
        <w:t xml:space="preserve"> = handle a chat question (adds the student question + patient answer, and sets </w:t>
      </w:r>
      <w:r>
        <w:rPr>
          <w:rStyle w:val="VerbatimChar"/>
        </w:rPr>
        <w:t>discovered[field] = true</w:t>
      </w:r>
      <w:r>
        <w:rPr/>
        <w:t xml:space="preserve"> when the matched answer has a </w:t>
      </w:r>
      <w:r>
        <w:rPr>
          <w:rStyle w:val="VerbatimChar"/>
        </w:rPr>
        <w:t>field</w:t>
      </w:r>
      <w:r>
        <w:rPr/>
        <w:t>).</w:t>
      </w:r>
    </w:p>
    <w:p>
      <w:pPr>
        <w:pStyle w:val="Compact"/>
        <w:numPr>
          <w:ilvl w:val="1"/>
          <w:numId w:val="111"/>
        </w:numPr>
        <w:rPr/>
      </w:pPr>
      <w:r>
        <w:rPr>
          <w:rStyle w:val="VerbatimChar"/>
        </w:rPr>
        <w:t>k</w:t>
      </w:r>
      <w:r>
        <w:rPr/>
        <w:t xml:space="preserve"> = save a SOAP note section. </w:t>
      </w:r>
      <w:r>
        <w:rPr>
          <w:rStyle w:val="VerbatimChar"/>
        </w:rPr>
        <w:t>L</w:t>
      </w:r>
      <w:r>
        <w:rPr/>
        <w:t xml:space="preserve"> = save the grade result.</w:t>
      </w:r>
    </w:p>
    <w:p>
      <w:pPr>
        <w:pStyle w:val="Compact"/>
        <w:numPr>
          <w:ilvl w:val="1"/>
          <w:numId w:val="112"/>
        </w:numPr>
        <w:rPr/>
      </w:pPr>
      <w:r>
        <w:rPr>
          <w:rStyle w:val="VerbatimChar"/>
        </w:rPr>
        <w:t>x</w:t>
      </w:r>
      <w:r>
        <w:rPr/>
        <w:t xml:space="preserve"> / </w:t>
      </w:r>
      <w:r>
        <w:rPr>
          <w:rStyle w:val="VerbatimChar"/>
        </w:rPr>
        <w:t>f</w:t>
      </w:r>
      <w:r>
        <w:rPr/>
        <w:t xml:space="preserve"> = plan checkbox toggle / plan free text. </w:t>
      </w:r>
      <w:r>
        <w:rPr>
          <w:rStyle w:val="VerbatimChar"/>
        </w:rPr>
        <w:t>m</w:t>
      </w:r>
      <w:r>
        <w:rPr/>
        <w:t xml:space="preserve"> / </w:t>
      </w:r>
      <w:r>
        <w:rPr>
          <w:rStyle w:val="VerbatimChar"/>
        </w:rPr>
        <w:t>p</w:t>
      </w:r>
      <w:r>
        <w:rPr/>
        <w:t xml:space="preserve"> = assessment answers / confidence.</w:t>
      </w:r>
    </w:p>
    <w:p>
      <w:pPr>
        <w:pStyle w:val="Compact"/>
        <w:numPr>
          <w:ilvl w:val="0"/>
          <w:numId w:val="113"/>
        </w:numPr>
        <w:rPr/>
      </w:pPr>
      <w:r>
        <w:rPr>
          <w:b/>
          <w:bCs/>
        </w:rPr>
        <w:t>Key rule about “discovered”:</w:t>
      </w:r>
      <w:r>
        <w:rPr/>
        <w:t xml:space="preserve"> a topic becomes </w:t>
      </w:r>
      <w:r>
        <w:rPr>
          <w:rStyle w:val="VerbatimChar"/>
        </w:rPr>
        <w:t>discovered</w:t>
      </w:r>
      <w:r>
        <w:rPr/>
        <w:t xml:space="preserve"> </w:t>
      </w:r>
      <w:r>
        <w:rPr>
          <w:b/>
          <w:bCs/>
        </w:rPr>
        <w:t>only</w:t>
      </w:r>
      <w:r>
        <w:rPr/>
        <w:t xml:space="preserve"> when the interview matcher finds it from a typed question. Typing into a documentation box does </w:t>
      </w:r>
      <w:r>
        <w:rPr>
          <w:b/>
          <w:bCs/>
        </w:rPr>
        <w:t>not</w:t>
      </w:r>
      <w:r>
        <w:rPr/>
        <w:t xml:space="preserve"> mark a topic discovered. Do not change this.</w:t>
      </w:r>
    </w:p>
    <w:p>
      <w:pPr>
        <w:pStyle w:val="Normal"/>
        <w:rPr/>
      </w:pPr>
      <w:bookmarkStart w:id="19" w:name="Xe4e07d1dcc7b892f6e27259dc6fde2231e09765"/>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Xb5f113f2bebfea878b719daaac6f1becbda4d11"/>
      <w:r>
        <w:rPr/>
        <w:t>8. The per-encounter data object (what is inside each case)</w:t>
      </w:r>
    </w:p>
    <w:p>
      <w:pPr>
        <w:pStyle w:val="FirstParagraph"/>
        <w:rPr/>
      </w:pPr>
      <w:r>
        <w:rPr/>
        <w:t>Each of the 9 encounters is an object. Common fields you will see:</w:t>
      </w:r>
    </w:p>
    <w:p>
      <w:pPr>
        <w:pStyle w:val="Compact"/>
        <w:numPr>
          <w:ilvl w:val="0"/>
          <w:numId w:val="114"/>
        </w:numPr>
        <w:rPr/>
      </w:pPr>
      <w:r>
        <w:rPr>
          <w:rStyle w:val="VerbatimChar"/>
        </w:rPr>
        <w:t>id</w:t>
      </w:r>
      <w:r>
        <w:rPr/>
        <w:t xml:space="preserve"> (for example </w:t>
      </w:r>
      <w:r>
        <w:rPr>
          <w:rStyle w:val="VerbatimChar"/>
        </w:rPr>
        <w:t>"maria-tue"</w:t>
      </w:r>
      <w:r>
        <w:rPr/>
        <w:t xml:space="preserve">), </w:t>
      </w:r>
      <w:r>
        <w:rPr>
          <w:rStyle w:val="VerbatimChar"/>
        </w:rPr>
        <w:t>PATIENT</w:t>
      </w:r>
      <w:r>
        <w:rPr/>
        <w:t xml:space="preserve">, </w:t>
      </w:r>
      <w:r>
        <w:rPr>
          <w:rStyle w:val="VerbatimChar"/>
        </w:rPr>
        <w:t>ENCOUNTER</w:t>
      </w:r>
      <w:r>
        <w:rPr/>
        <w:t xml:space="preserve"> (</w:t>
      </w:r>
      <w:r>
        <w:rPr>
          <w:rStyle w:val="VerbatimChar"/>
        </w:rPr>
        <w:t>day</w:t>
      </w:r>
      <w:r>
        <w:rPr/>
        <w:t xml:space="preserve">, </w:t>
      </w:r>
      <w:r>
        <w:rPr>
          <w:rStyle w:val="VerbatimChar"/>
        </w:rPr>
        <w:t>type</w:t>
      </w:r>
      <w:r>
        <w:rPr/>
        <w:t xml:space="preserve">, </w:t>
      </w:r>
      <w:r>
        <w:rPr>
          <w:rStyle w:val="VerbatimChar"/>
        </w:rPr>
        <w:t>week</w:t>
      </w:r>
      <w:r>
        <w:rPr/>
        <w:t>).</w:t>
      </w:r>
    </w:p>
    <w:p>
      <w:pPr>
        <w:pStyle w:val="Compact"/>
        <w:numPr>
          <w:ilvl w:val="0"/>
          <w:numId w:val="115"/>
        </w:numPr>
        <w:rPr/>
      </w:pPr>
      <w:r>
        <w:rPr/>
        <w:t xml:space="preserve">Chart data: </w:t>
      </w:r>
      <w:r>
        <w:rPr>
          <w:rStyle w:val="VerbatimChar"/>
        </w:rPr>
        <w:t>VITALS</w:t>
      </w:r>
      <w:r>
        <w:rPr/>
        <w:t xml:space="preserve">, </w:t>
      </w:r>
      <w:r>
        <w:rPr>
          <w:rStyle w:val="VerbatimChar"/>
        </w:rPr>
        <w:t>LABS</w:t>
      </w:r>
      <w:r>
        <w:rPr/>
        <w:t xml:space="preserve">, </w:t>
      </w:r>
      <w:r>
        <w:rPr>
          <w:rStyle w:val="VerbatimChar"/>
        </w:rPr>
        <w:t>PROBLEMS</w:t>
      </w:r>
      <w:r>
        <w:rPr/>
        <w:t xml:space="preserve">, </w:t>
      </w:r>
      <w:r>
        <w:rPr>
          <w:rStyle w:val="VerbatimChar"/>
        </w:rPr>
        <w:t>MEDICATIONS</w:t>
      </w:r>
      <w:r>
        <w:rPr/>
        <w:t xml:space="preserve">, </w:t>
      </w:r>
      <w:r>
        <w:rPr>
          <w:rStyle w:val="VerbatimChar"/>
        </w:rPr>
        <w:t>ALLERGIES</w:t>
      </w:r>
      <w:r>
        <w:rPr/>
        <w:t xml:space="preserve">, </w:t>
      </w:r>
      <w:r>
        <w:rPr>
          <w:rStyle w:val="VerbatimChar"/>
        </w:rPr>
        <w:t>ALERTS</w:t>
      </w:r>
      <w:r>
        <w:rPr/>
        <w:t xml:space="preserve">, </w:t>
      </w:r>
      <w:r>
        <w:rPr>
          <w:rStyle w:val="VerbatimChar"/>
        </w:rPr>
        <w:t>IMMUNIZATIONS</w:t>
      </w:r>
      <w:r>
        <w:rPr/>
        <w:t>.</w:t>
      </w:r>
    </w:p>
    <w:p>
      <w:pPr>
        <w:pStyle w:val="Compact"/>
        <w:numPr>
          <w:ilvl w:val="0"/>
          <w:numId w:val="116"/>
        </w:numPr>
        <w:rPr/>
      </w:pPr>
      <w:r>
        <w:rPr/>
        <w:t xml:space="preserve">Documentation: </w:t>
      </w:r>
      <w:r>
        <w:rPr>
          <w:rStyle w:val="VerbatimChar"/>
        </w:rPr>
        <w:t>SUBJECTIVE_DOCUMENTED</w:t>
      </w:r>
      <w:r>
        <w:rPr/>
        <w:t xml:space="preserve">, </w:t>
      </w:r>
      <w:r>
        <w:rPr>
          <w:rStyle w:val="VerbatimChar"/>
        </w:rPr>
        <w:t>DOCUMENTED_PMH</w:t>
      </w:r>
      <w:r>
        <w:rPr/>
        <w:t xml:space="preserve">, </w:t>
      </w:r>
      <w:r>
        <w:rPr>
          <w:rStyle w:val="VerbatimChar"/>
        </w:rPr>
        <w:t>DOCUMENTED_META</w:t>
      </w:r>
      <w:r>
        <w:rPr/>
        <w:t>.</w:t>
      </w:r>
    </w:p>
    <w:p>
      <w:pPr>
        <w:pStyle w:val="Compact"/>
        <w:numPr>
          <w:ilvl w:val="0"/>
          <w:numId w:val="117"/>
        </w:numPr>
        <w:rPr/>
      </w:pPr>
      <w:r>
        <w:rPr/>
        <w:t xml:space="preserve">Interview engine data: </w:t>
      </w:r>
      <w:r>
        <w:rPr>
          <w:rStyle w:val="VerbatimChar"/>
        </w:rPr>
        <w:t>INTERVIEW_FIELDS</w:t>
      </w:r>
      <w:r>
        <w:rPr/>
        <w:t xml:space="preserve">, </w:t>
      </w:r>
      <w:r>
        <w:rPr>
          <w:rStyle w:val="VerbatimChar"/>
        </w:rPr>
        <w:t>INTERVIEW_KNOWLEDGE</w:t>
      </w:r>
      <w:r>
        <w:rPr/>
        <w:t xml:space="preserve"> (see Section 9).</w:t>
      </w:r>
    </w:p>
    <w:p>
      <w:pPr>
        <w:pStyle w:val="Compact"/>
        <w:numPr>
          <w:ilvl w:val="0"/>
          <w:numId w:val="118"/>
        </w:numPr>
        <w:rPr/>
      </w:pPr>
      <w:r>
        <w:rPr/>
        <w:t xml:space="preserve">Teaching data: </w:t>
      </w:r>
      <w:r>
        <w:rPr>
          <w:rStyle w:val="VerbatimChar"/>
        </w:rPr>
        <w:t>GUIDING_QUESTIONS</w:t>
      </w:r>
      <w:r>
        <w:rPr/>
        <w:t xml:space="preserve">, </w:t>
      </w:r>
      <w:r>
        <w:rPr>
          <w:rStyle w:val="VerbatimChar"/>
        </w:rPr>
        <w:t>PLAN_SECTIONS</w:t>
      </w:r>
      <w:r>
        <w:rPr/>
        <w:t xml:space="preserve">, </w:t>
      </w:r>
      <w:r>
        <w:rPr>
          <w:rStyle w:val="VerbatimChar"/>
        </w:rPr>
        <w:t>PRECEPTOR</w:t>
      </w:r>
      <w:r>
        <w:rPr/>
        <w:t>.</w:t>
      </w:r>
    </w:p>
    <w:p>
      <w:pPr>
        <w:pStyle w:val="FirstParagraph"/>
        <w:rPr/>
      </w:pPr>
      <w:r>
        <w:rPr>
          <w:b/>
          <w:bCs/>
        </w:rPr>
        <w:t>Very important wiring nuance (read carefully):</w:t>
      </w:r>
    </w:p>
    <w:p>
      <w:pPr>
        <w:pStyle w:val="Compact"/>
        <w:numPr>
          <w:ilvl w:val="0"/>
          <w:numId w:val="119"/>
        </w:numPr>
        <w:rPr/>
      </w:pPr>
      <w:r>
        <w:rPr>
          <w:b/>
          <w:bCs/>
        </w:rPr>
        <w:t>Maria</w:t>
      </w:r>
      <w:r>
        <w:rPr/>
        <w:t xml:space="preserve"> uses one shared patient object called </w:t>
      </w:r>
      <w:r>
        <w:rPr>
          <w:rStyle w:val="VerbatimChar"/>
          <w:b/>
          <w:bCs/>
        </w:rPr>
        <w:t>Go</w:t>
      </w:r>
      <w:r>
        <w:rPr/>
        <w:t xml:space="preserve">. All three Maria days use </w:t>
      </w:r>
      <w:r>
        <w:rPr>
          <w:rStyle w:val="VerbatimChar"/>
        </w:rPr>
        <w:t>PATIENT: Go</w:t>
      </w:r>
      <w:r>
        <w:rPr/>
        <w:t xml:space="preserve">, but each day has its </w:t>
      </w:r>
      <w:r>
        <w:rPr>
          <w:b/>
          <w:bCs/>
        </w:rPr>
        <w:t>own</w:t>
      </w:r>
      <w:r>
        <w:rPr/>
        <w:t xml:space="preserve"> </w:t>
      </w:r>
      <w:r>
        <w:rPr>
          <w:rStyle w:val="VerbatimChar"/>
        </w:rPr>
        <w:t>VITALS</w:t>
      </w:r>
      <w:r>
        <w:rPr/>
        <w:t>/</w:t>
      </w:r>
      <w:r>
        <w:rPr>
          <w:rStyle w:val="VerbatimChar"/>
        </w:rPr>
        <w:t>LABS</w:t>
      </w:r>
      <w:r>
        <w:rPr/>
        <w:t>/</w:t>
      </w:r>
      <w:r>
        <w:rPr>
          <w:rStyle w:val="VerbatimChar"/>
        </w:rPr>
        <w:t>PROBLEMS</w:t>
      </w:r>
      <w:r>
        <w:rPr/>
        <w:t>/</w:t>
      </w:r>
      <w:r>
        <w:rPr>
          <w:rStyle w:val="VerbatimChar"/>
        </w:rPr>
        <w:t>MEDICATIONS</w:t>
      </w:r>
      <w:r>
        <w:rPr/>
        <w:t>.</w:t>
      </w:r>
    </w:p>
    <w:p>
      <w:pPr>
        <w:pStyle w:val="Compact"/>
        <w:numPr>
          <w:ilvl w:val="0"/>
          <w:numId w:val="120"/>
        </w:numPr>
        <w:rPr/>
      </w:pPr>
      <w:r>
        <w:rPr>
          <w:b/>
          <w:bCs/>
        </w:rPr>
        <w:t>James</w:t>
      </w:r>
      <w:r>
        <w:rPr/>
        <w:t xml:space="preserve"> keeps the real </w:t>
      </w:r>
      <w:r>
        <w:rPr>
          <w:rStyle w:val="VerbatimChar"/>
        </w:rPr>
        <w:t>PATIENT</w:t>
      </w:r>
      <w:r>
        <w:rPr/>
        <w:t xml:space="preserve"> only on </w:t>
      </w:r>
      <w:r>
        <w:rPr>
          <w:rStyle w:val="VerbatimChar"/>
        </w:rPr>
        <w:t>james-tue</w:t>
      </w:r>
      <w:r>
        <w:rPr/>
        <w:t xml:space="preserve">. </w:t>
      </w:r>
      <w:r>
        <w:rPr>
          <w:rStyle w:val="VerbatimChar"/>
        </w:rPr>
        <w:t>james-wed</w:t>
      </w:r>
      <w:r>
        <w:rPr/>
        <w:t xml:space="preserve"> and </w:t>
      </w:r>
      <w:r>
        <w:rPr>
          <w:rStyle w:val="VerbatimChar"/>
        </w:rPr>
        <w:t>james-thu</w:t>
      </w:r>
      <w:r>
        <w:rPr/>
        <w:t xml:space="preserve"> </w:t>
      </w:r>
      <w:r>
        <w:rPr>
          <w:b/>
          <w:bCs/>
        </w:rPr>
        <w:t>reference</w:t>
      </w:r>
      <w:r>
        <w:rPr/>
        <w:t xml:space="preserve"> it (</w:t>
      </w:r>
      <w:r>
        <w:rPr>
          <w:rStyle w:val="VerbatimChar"/>
        </w:rPr>
        <w:t>PATIENT: Ni.PATIENT</w:t>
      </w:r>
      <w:r>
        <w:rPr/>
        <w:t xml:space="preserve">). Their </w:t>
      </w:r>
      <w:r>
        <w:rPr>
          <w:rStyle w:val="VerbatimChar"/>
        </w:rPr>
        <w:t>PROBLEMS</w:t>
      </w:r>
      <w:r>
        <w:rPr/>
        <w:t xml:space="preserve"> (and some </w:t>
      </w:r>
      <w:r>
        <w:rPr>
          <w:rStyle w:val="VerbatimChar"/>
        </w:rPr>
        <w:t>MEDICATIONS</w:t>
      </w:r>
      <w:r>
        <w:rPr/>
        <w:t xml:space="preserve">) are also </w:t>
      </w:r>
      <w:r>
        <w:rPr>
          <w:b/>
          <w:bCs/>
        </w:rPr>
        <w:t>references</w:t>
      </w:r>
      <w:r>
        <w:rPr/>
        <w:t xml:space="preserve"> to the Tuesday arrays.</w:t>
      </w:r>
    </w:p>
    <w:p>
      <w:pPr>
        <w:pStyle w:val="Compact"/>
        <w:numPr>
          <w:ilvl w:val="0"/>
          <w:numId w:val="121"/>
        </w:numPr>
        <w:rPr/>
      </w:pPr>
      <w:r>
        <w:rPr>
          <w:b/>
          <w:bCs/>
        </w:rPr>
        <w:t>Linda</w:t>
      </w:r>
      <w:r>
        <w:rPr/>
        <w:t xml:space="preserve"> is the same pattern (Tuesday object is </w:t>
      </w:r>
      <w:r>
        <w:rPr>
          <w:rStyle w:val="VerbatimChar"/>
          <w:b/>
          <w:bCs/>
        </w:rPr>
        <w:t>ji</w:t>
      </w:r>
      <w:r>
        <w:rPr/>
        <w:t>; Wed/Thu reference it).</w:t>
      </w:r>
    </w:p>
    <w:p>
      <w:pPr>
        <w:pStyle w:val="Compact"/>
        <w:numPr>
          <w:ilvl w:val="0"/>
          <w:numId w:val="122"/>
        </w:numPr>
        <w:rPr/>
      </w:pPr>
      <w:r>
        <w:rPr>
          <w:b/>
          <w:bCs/>
        </w:rPr>
        <w:t>Consequence:</w:t>
      </w:r>
      <w:r>
        <w:rPr/>
        <w:t xml:space="preserve"> if you change Tuesday’s </w:t>
      </w:r>
      <w:r>
        <w:rPr>
          <w:rStyle w:val="VerbatimChar"/>
        </w:rPr>
        <w:t>PROBLEMS</w:t>
      </w:r>
      <w:r>
        <w:rPr/>
        <w:t xml:space="preserve"> or </w:t>
      </w:r>
      <w:r>
        <w:rPr>
          <w:rStyle w:val="VerbatimChar"/>
        </w:rPr>
        <w:t>MEDICATIONS</w:t>
      </w:r>
      <w:r>
        <w:rPr/>
        <w:t xml:space="preserve">, the change </w:t>
      </w:r>
      <w:r>
        <w:rPr>
          <w:b/>
          <w:bCs/>
        </w:rPr>
        <w:t>also appears</w:t>
      </w:r>
      <w:r>
        <w:rPr/>
        <w:t xml:space="preserve"> on that patient’s Wednesday and Thursday automatically. This is usually what you want, but be aware of it.</w:t>
      </w:r>
    </w:p>
    <w:p>
      <w:pPr>
        <w:pStyle w:val="Compact"/>
        <w:numPr>
          <w:ilvl w:val="0"/>
          <w:numId w:val="123"/>
        </w:numPr>
        <w:rPr/>
      </w:pPr>
      <w:r>
        <w:rPr>
          <w:b/>
          <w:bCs/>
        </w:rPr>
        <w:t>Gotcha:</w:t>
      </w:r>
      <w:r>
        <w:rPr/>
        <w:t xml:space="preserve"> when you search for an array like </w:t>
      </w:r>
      <w:r>
        <w:rPr>
          <w:rStyle w:val="VerbatimChar"/>
        </w:rPr>
        <w:t>PROBLEMS:</w:t>
      </w:r>
      <w:r>
        <w:rPr/>
        <w:t xml:space="preserve">, check the next character. If it is </w:t>
      </w:r>
      <w:r>
        <w:rPr>
          <w:rStyle w:val="VerbatimChar"/>
        </w:rPr>
        <w:t>[</w:t>
      </w:r>
      <w:r>
        <w:rPr/>
        <w:t xml:space="preserve">, the array is </w:t>
      </w:r>
      <w:r>
        <w:rPr>
          <w:b/>
          <w:bCs/>
        </w:rPr>
        <w:t>inline</w:t>
      </w:r>
      <w:r>
        <w:rPr/>
        <w:t xml:space="preserve"> (real, on this case). If it is a letter (like </w:t>
      </w:r>
      <w:r>
        <w:rPr>
          <w:rStyle w:val="VerbatimChar"/>
        </w:rPr>
        <w:t>Ni</w:t>
      </w:r>
      <w:r>
        <w:rPr/>
        <w:t xml:space="preserve">), it is a </w:t>
      </w:r>
      <w:r>
        <w:rPr>
          <w:b/>
          <w:bCs/>
        </w:rPr>
        <w:t>reference</w:t>
      </w:r>
      <w:r>
        <w:rPr/>
        <w:t xml:space="preserve"> to another case. Do not edit the wrong one.</w:t>
      </w:r>
    </w:p>
    <w:p>
      <w:pPr>
        <w:pStyle w:val="Normal"/>
        <w:rPr/>
      </w:pPr>
      <w:bookmarkStart w:id="21" w:name="Xb5f113f2bebfea878b719daaac6f1becbda4d1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rPr/>
      </w:pPr>
      <w:bookmarkStart w:id="22" w:name="X1622404e1a5993f1eba09c524195950c3834885"/>
      <w:r>
        <w:rPr/>
        <w:t>9. Engine 1 — The Patient Interview matcher (how the simulated patient answers)</w:t>
      </w:r>
    </w:p>
    <w:p>
      <w:pPr>
        <w:pStyle w:val="FirstParagraph"/>
        <w:rPr/>
      </w:pPr>
      <w:r>
        <w:rPr/>
        <w:t>When the student types a question, this engine chooses the patient’s answer.</w:t>
      </w:r>
    </w:p>
    <w:p>
      <w:pPr>
        <w:pStyle w:val="BodyText"/>
        <w:rPr/>
      </w:pPr>
      <w:r>
        <w:rPr>
          <w:b/>
          <w:bCs/>
        </w:rPr>
        <w:t>Data per encounter:</w:t>
      </w:r>
      <w:r>
        <w:rPr/>
        <w:t xml:space="preserve"> - </w:t>
      </w:r>
      <w:r>
        <w:rPr>
          <w:rStyle w:val="VerbatimChar"/>
          <w:b/>
          <w:bCs/>
        </w:rPr>
        <w:t>INTERVIEW_FIELDS</w:t>
      </w:r>
      <w:r>
        <w:rPr/>
        <w:t xml:space="preserve"> = the documentation boxes shown to the student: </w:t>
      </w:r>
      <w:r>
        <w:rPr>
          <w:rStyle w:val="VerbatimChar"/>
        </w:rPr>
        <w:t>[{ key, label, placeholder }]</w:t>
      </w:r>
      <w:r>
        <w:rPr/>
        <w:t xml:space="preserve">. - </w:t>
      </w:r>
      <w:r>
        <w:rPr>
          <w:rStyle w:val="VerbatimChar"/>
          <w:b/>
          <w:bCs/>
        </w:rPr>
        <w:t>INTERVIEW_KNOWLEDGE</w:t>
      </w:r>
      <w:r>
        <w:rPr/>
        <w:t xml:space="preserve"> = the patient’s brain: </w:t>
      </w:r>
      <w:r>
        <w:rPr>
          <w:rStyle w:val="VerbatimChar"/>
        </w:rPr>
        <w:t>[{ id, topic, field, keywords, response }]</w:t>
      </w:r>
      <w:r>
        <w:rPr/>
        <w:t xml:space="preserve">. - </w:t>
      </w:r>
      <w:r>
        <w:rPr>
          <w:rStyle w:val="VerbatimChar"/>
        </w:rPr>
        <w:t>keywords</w:t>
      </w:r>
      <w:r>
        <w:rPr/>
        <w:t xml:space="preserve"> = words that, if found in the student’s question, choose this answer. - </w:t>
      </w:r>
      <w:r>
        <w:rPr>
          <w:rStyle w:val="VerbatimChar"/>
        </w:rPr>
        <w:t>response</w:t>
      </w:r>
      <w:r>
        <w:rPr/>
        <w:t xml:space="preserve"> = the patient’s exact reply text. - </w:t>
      </w:r>
      <w:r>
        <w:rPr>
          <w:rStyle w:val="VerbatimChar"/>
        </w:rPr>
        <w:t>field</w:t>
      </w:r>
      <w:r>
        <w:rPr/>
        <w:t xml:space="preserve"> = if present, asking this marks that field as </w:t>
      </w:r>
      <w:r>
        <w:rPr>
          <w:b/>
          <w:bCs/>
        </w:rPr>
        <w:t>discovered</w:t>
      </w:r>
      <w:r>
        <w:rPr/>
        <w:t>.</w:t>
      </w:r>
    </w:p>
    <w:p>
      <w:pPr>
        <w:pStyle w:val="BodyText"/>
        <w:rPr/>
      </w:pPr>
      <w:r>
        <w:rPr>
          <w:b/>
          <w:bCs/>
        </w:rPr>
        <w:t>The matching functions:</w:t>
      </w:r>
      <w:r>
        <w:rPr/>
        <w:t xml:space="preserve"> - </w:t>
      </w:r>
      <w:r>
        <w:rPr>
          <w:rStyle w:val="VerbatimChar"/>
          <w:b/>
          <w:bCs/>
        </w:rPr>
        <w:t>Vf(text)</w:t>
      </w:r>
      <w:r>
        <w:rPr/>
        <w:t xml:space="preserve"> = </w:t>
      </w:r>
      <w:r>
        <w:rPr>
          <w:i/>
          <w:iCs/>
        </w:rPr>
        <w:t>normalize</w:t>
      </w:r>
      <w:r>
        <w:rPr/>
        <w:t xml:space="preserve">: make lowercase, replace anything that is not a letter/number with a space, collapse spaces, and put a space at the start and end. - </w:t>
      </w:r>
      <w:r>
        <w:rPr>
          <w:rStyle w:val="VerbatimChar"/>
          <w:b/>
          <w:bCs/>
        </w:rPr>
        <w:t>$f(normalizedText, keywords)</w:t>
      </w:r>
      <w:r>
        <w:rPr/>
        <w:t xml:space="preserve"> = </w:t>
      </w:r>
      <w:r>
        <w:rPr>
          <w:i/>
          <w:iCs/>
        </w:rPr>
        <w:t>score</w:t>
      </w:r>
      <w:r>
        <w:rPr/>
        <w:t xml:space="preserve">: for each keyword found, add </w:t>
      </w:r>
      <w:r>
        <w:rPr>
          <w:rStyle w:val="VerbatimChar"/>
        </w:rPr>
        <w:t>1 + min(words−1, 2)</w:t>
      </w:r>
      <w:r>
        <w:rPr/>
        <w:t xml:space="preserve"> (longer keyword phrases score higher). - </w:t>
      </w:r>
      <w:r>
        <w:rPr>
          <w:rStyle w:val="VerbatimChar"/>
          <w:b/>
          <w:bCs/>
        </w:rPr>
        <w:t>Qf(question, knowledgeArray)</w:t>
      </w:r>
      <w:r>
        <w:rPr/>
        <w:t xml:space="preserve"> = </w:t>
      </w:r>
      <w:r>
        <w:rPr>
          <w:i/>
          <w:iCs/>
        </w:rPr>
        <w:t>choose the answer</w:t>
      </w:r>
      <w:r>
        <w:rPr/>
        <w:t xml:space="preserve">. The order of checks is: 1. If the question is empty → a friendly prompt. 2. </w:t>
      </w:r>
      <w:r>
        <w:rPr>
          <w:rStyle w:val="VerbatimChar"/>
          <w:b/>
          <w:bCs/>
        </w:rPr>
        <w:t>__CONV</w:t>
      </w:r>
      <w:r>
        <w:rPr/>
        <w:t xml:space="preserve"> (conversational layer) — if the student made a </w:t>
      </w:r>
      <w:r>
        <w:rPr>
          <w:i/>
          <w:iCs/>
        </w:rPr>
        <w:t>statement</w:t>
      </w:r>
      <w:r>
        <w:rPr/>
        <w:t xml:space="preserve"> (not a question), for example praise, empathy, transition, or asking permission, return a short neutral reply (like “Okay.” / “Thank you.”) that adds </w:t>
      </w:r>
      <w:r>
        <w:rPr>
          <w:b/>
          <w:bCs/>
        </w:rPr>
        <w:t>no</w:t>
      </w:r>
      <w:r>
        <w:rPr/>
        <w:t xml:space="preserve"> new medical facts. 3. </w:t>
      </w:r>
      <w:r>
        <w:rPr>
          <w:b/>
          <w:bCs/>
        </w:rPr>
        <w:t>Clinical match</w:t>
      </w:r>
      <w:r>
        <w:rPr/>
        <w:t xml:space="preserve"> — score every </w:t>
      </w:r>
      <w:r>
        <w:rPr>
          <w:rStyle w:val="VerbatimChar"/>
        </w:rPr>
        <w:t>INTERVIEW_KNOWLEDGE</w:t>
      </w:r>
      <w:r>
        <w:rPr/>
        <w:t xml:space="preserve"> item; the highest score wins (ties → the earlier item). If a winner exists, return its </w:t>
      </w:r>
      <w:r>
        <w:rPr>
          <w:rStyle w:val="VerbatimChar"/>
        </w:rPr>
        <w:t>response</w:t>
      </w:r>
      <w:r>
        <w:rPr/>
        <w:t xml:space="preserve">. 4. If no clinical match: </w:t>
      </w:r>
      <w:r>
        <w:rPr>
          <w:rStyle w:val="VerbatimChar"/>
          <w:b/>
          <w:bCs/>
        </w:rPr>
        <w:t>Kf</w:t>
      </w:r>
      <w:r>
        <w:rPr/>
        <w:t xml:space="preserve"> = greeting words → a greeting reply. 5. </w:t>
      </w:r>
      <w:r>
        <w:rPr>
          <w:rStyle w:val="VerbatimChar"/>
          <w:b/>
          <w:bCs/>
        </w:rPr>
        <w:t>__DFLT</w:t>
      </w:r>
      <w:r>
        <w:rPr/>
        <w:t xml:space="preserve"> = standard default answers for common topics that this patient has no specific answer for (for example “no recreational drugs”). 6. </w:t>
      </w:r>
      <w:r>
        <w:rPr>
          <w:rStyle w:val="VerbatimChar"/>
          <w:b/>
          <w:bCs/>
        </w:rPr>
        <w:t>ud</w:t>
      </w:r>
      <w:r>
        <w:rPr/>
        <w:t xml:space="preserve"> = a generic “I am not sure what you mean” fallback. - </w:t>
      </w:r>
      <w:r>
        <w:rPr>
          <w:rStyle w:val="VerbatimChar"/>
          <w:b/>
          <w:bCs/>
        </w:rPr>
        <w:t>Yf</w:t>
      </w:r>
      <w:r>
        <w:rPr/>
        <w:t xml:space="preserve"> = a small hash used to pick a varied response from a list.</w:t>
      </w:r>
    </w:p>
    <w:p>
      <w:pPr>
        <w:pStyle w:val="BodyText"/>
        <w:rPr/>
      </w:pPr>
      <w:r>
        <w:rPr>
          <w:b/>
          <w:bCs/>
        </w:rPr>
        <w:t>Two screens use the same documentation record:</w:t>
      </w:r>
      <w:r>
        <w:rPr/>
        <w:t xml:space="preserve"> - The </w:t>
      </w:r>
      <w:r>
        <w:rPr>
          <w:b/>
          <w:bCs/>
        </w:rPr>
        <w:t>Subjective</w:t>
      </w:r>
      <w:r>
        <w:rPr/>
        <w:t xml:space="preserve"> tab (</w:t>
      </w:r>
      <w:r>
        <w:rPr>
          <w:rStyle w:val="VerbatimChar"/>
        </w:rPr>
        <w:t>qf</w:t>
      </w:r>
      <w:r>
        <w:rPr/>
        <w:t xml:space="preserve">) and the </w:t>
      </w:r>
      <w:r>
        <w:rPr>
          <w:b/>
          <w:bCs/>
        </w:rPr>
        <w:t>Quick documentation</w:t>
      </w:r>
      <w:r>
        <w:rPr/>
        <w:t xml:space="preserve"> panel inside </w:t>
      </w:r>
      <w:r>
        <w:rPr>
          <w:b/>
          <w:bCs/>
        </w:rPr>
        <w:t>Patient Interview</w:t>
      </w:r>
      <w:r>
        <w:rPr/>
        <w:t xml:space="preserve"> (</w:t>
      </w:r>
      <w:r>
        <w:rPr>
          <w:rStyle w:val="VerbatimChar"/>
        </w:rPr>
        <w:t>Jf</w:t>
      </w:r>
      <w:r>
        <w:rPr/>
        <w:t xml:space="preserve">) show the </w:t>
      </w:r>
      <w:r>
        <w:rPr>
          <w:b/>
          <w:bCs/>
        </w:rPr>
        <w:t>same fields</w:t>
      </w:r>
      <w:r>
        <w:rPr/>
        <w:t xml:space="preserve"> and save to the </w:t>
      </w:r>
      <w:r>
        <w:rPr>
          <w:b/>
          <w:bCs/>
        </w:rPr>
        <w:t>same record</w:t>
      </w:r>
      <w:r>
        <w:rPr/>
        <w:t xml:space="preserve">. They must stay </w:t>
      </w:r>
      <w:r>
        <w:rPr>
          <w:b/>
          <w:bCs/>
        </w:rPr>
        <w:t>identical (1:1)</w:t>
      </w:r>
      <w:r>
        <w:rPr/>
        <w:t>. If you change one, change the other the same way.</w:t>
      </w:r>
    </w:p>
    <w:p>
      <w:pPr>
        <w:pStyle w:val="Normal"/>
        <w:rPr/>
      </w:pPr>
      <w:bookmarkStart w:id="23" w:name="X1622404e1a5993f1eba09c524195950c3834885"/>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X5c8fdf2209383968ad7a110245dafbe770d5538"/>
      <w:r>
        <w:rPr/>
        <w:t>10. Engine 2 — The SOAP grading (the rubrics are the source of truth)</w:t>
      </w:r>
    </w:p>
    <w:p>
      <w:pPr>
        <w:pStyle w:val="FirstParagraph"/>
        <w:rPr/>
      </w:pPr>
      <w:r>
        <w:rPr/>
        <w:t xml:space="preserve">This is the most important recent feature. The </w:t>
      </w:r>
      <w:r>
        <w:rPr>
          <w:b/>
          <w:bCs/>
        </w:rPr>
        <w:t>9 Word rubric files are the answer keys.</w:t>
      </w:r>
    </w:p>
    <w:p>
      <w:pPr>
        <w:pStyle w:val="BodyText"/>
        <w:rPr/>
      </w:pPr>
      <w:r>
        <w:rPr>
          <w:b/>
          <w:bCs/>
        </w:rPr>
        <w:t>The rubric files</w:t>
      </w:r>
      <w:r>
        <w:rPr/>
        <w:t xml:space="preserve"> (one per encounter): </w:t>
      </w:r>
      <w:r>
        <w:rPr>
          <w:rStyle w:val="VerbatimChar"/>
        </w:rPr>
        <w:t>Week_1_Rubric_Pt_A_Tuesday.docx</w:t>
      </w:r>
      <w:r>
        <w:rPr/>
        <w:t xml:space="preserve"> … </w:t>
      </w:r>
      <w:r>
        <w:rPr>
          <w:rStyle w:val="VerbatimChar"/>
        </w:rPr>
        <w:t>Week_1_Rubric_Pt_C_Thursday.docx</w:t>
      </w:r>
      <w:r>
        <w:rPr/>
        <w:t xml:space="preserve"> (</w:t>
      </w:r>
      <w:r>
        <w:rPr>
          <w:rStyle w:val="VerbatimChar"/>
        </w:rPr>
        <w:t>Pt A</w:t>
      </w:r>
      <w:r>
        <w:rPr/>
        <w:t xml:space="preserve"> = Maria, </w:t>
      </w:r>
      <w:r>
        <w:rPr>
          <w:rStyle w:val="VerbatimChar"/>
        </w:rPr>
        <w:t>Pt B</w:t>
      </w:r>
      <w:r>
        <w:rPr/>
        <w:t xml:space="preserve"> = James, </w:t>
      </w:r>
      <w:r>
        <w:rPr>
          <w:rStyle w:val="VerbatimChar"/>
        </w:rPr>
        <w:t>Pt C</w:t>
      </w:r>
      <w:r>
        <w:rPr/>
        <w:t xml:space="preserve"> = Linda). Each rubric lists </w:t>
      </w:r>
      <w:r>
        <w:rPr>
          <w:b/>
          <w:bCs/>
        </w:rPr>
        <w:t>200+ discrete inputs</w:t>
      </w:r>
      <w:r>
        <w:rPr/>
        <w:t xml:space="preserve">. Each input has an id (like </w:t>
      </w:r>
      <w:r>
        <w:rPr>
          <w:rStyle w:val="VerbatimChar"/>
        </w:rPr>
        <w:t>1B.5</w:t>
      </w:r>
      <w:r>
        <w:rPr/>
        <w:t xml:space="preserve">), a description, a </w:t>
      </w:r>
      <w:r>
        <w:rPr>
          <w:b/>
          <w:bCs/>
        </w:rPr>
        <w:t>point value</w:t>
      </w:r>
      <w:r>
        <w:rPr/>
        <w:t xml:space="preserve">, and full/half/zero credit rules. The five rubric sections are: 1 = Subjective, 2 = Objective, 3 = Assessment, 4 = Plan, 5 = Presentation Quality. All points add up to </w:t>
      </w:r>
      <w:r>
        <w:rPr>
          <w:b/>
          <w:bCs/>
        </w:rPr>
        <w:t>100</w:t>
      </w:r>
      <w:r>
        <w:rPr/>
        <w:t>.</w:t>
      </w:r>
    </w:p>
    <w:p>
      <w:pPr>
        <w:pStyle w:val="BodyText"/>
        <w:rPr/>
      </w:pPr>
      <w:r>
        <w:rPr>
          <w:b/>
          <w:bCs/>
        </w:rPr>
        <w:t xml:space="preserve">How the rubrics are stored in the code — the answer key </w:t>
      </w:r>
      <w:r>
        <w:rPr>
          <w:rStyle w:val="VerbatimChar"/>
          <w:b/>
          <w:bCs/>
        </w:rPr>
        <w:t>Bu</w:t>
      </w:r>
      <w:r>
        <w:rPr>
          <w:b/>
          <w:bCs/>
        </w:rPr>
        <w:t>:</w:t>
      </w:r>
      <w:r>
        <w:rPr/>
        <w:t xml:space="preserve"> - </w:t>
      </w:r>
      <w:r>
        <w:rPr>
          <w:rStyle w:val="VerbatimChar"/>
          <w:b/>
          <w:bCs/>
        </w:rPr>
        <w:t>Bu</w:t>
      </w:r>
      <w:r>
        <w:rPr/>
        <w:t xml:space="preserve"> is one big object: </w:t>
      </w:r>
      <w:r>
        <w:rPr>
          <w:rStyle w:val="VerbatimChar"/>
        </w:rPr>
        <w:t>Bu[caseId] = { subjective:[…], objective:[…], assessment:[…],   plan:[…], avoid:[…] }</w:t>
      </w:r>
      <w:r>
        <w:rPr/>
        <w:t xml:space="preserve">. - Each gradable item is </w:t>
      </w:r>
      <w:r>
        <w:rPr>
          <w:rStyle w:val="VerbatimChar"/>
        </w:rPr>
        <w:t>{ id, label, pts, keywords }</w:t>
      </w:r>
      <w:r>
        <w:rPr/>
        <w:t xml:space="preserve">: - </w:t>
      </w:r>
      <w:r>
        <w:rPr>
          <w:rStyle w:val="VerbatimChar"/>
        </w:rPr>
        <w:t>id</w:t>
      </w:r>
      <w:r>
        <w:rPr/>
        <w:t xml:space="preserve"> = the rubric input id (for example </w:t>
      </w:r>
      <w:r>
        <w:rPr>
          <w:rStyle w:val="VerbatimChar"/>
        </w:rPr>
        <w:t>"1B5"</w:t>
      </w:r>
      <w:r>
        <w:rPr/>
        <w:t xml:space="preserve">). - </w:t>
      </w:r>
      <w:r>
        <w:rPr>
          <w:rStyle w:val="VerbatimChar"/>
        </w:rPr>
        <w:t>label</w:t>
      </w:r>
      <w:r>
        <w:rPr/>
        <w:t xml:space="preserve"> = the rubric input text (shown to the student as feedback). - </w:t>
      </w:r>
      <w:r>
        <w:rPr>
          <w:rStyle w:val="VerbatimChar"/>
        </w:rPr>
        <w:t>pts</w:t>
      </w:r>
      <w:r>
        <w:rPr/>
        <w:t xml:space="preserve"> = the point value from the rubric. - </w:t>
      </w:r>
      <w:r>
        <w:rPr>
          <w:rStyle w:val="VerbatimChar"/>
        </w:rPr>
        <w:t>keywords</w:t>
      </w:r>
      <w:r>
        <w:rPr/>
        <w:t xml:space="preserve"> = normalized words/values to search for in the student’s note (for example </w:t>
      </w:r>
      <w:r>
        <w:rPr>
          <w:rStyle w:val="VerbatimChar"/>
        </w:rPr>
        <w:t>"146 92"</w:t>
      </w:r>
      <w:r>
        <w:rPr/>
        <w:t xml:space="preserve"> for a blood pressure, </w:t>
      </w:r>
      <w:r>
        <w:rPr>
          <w:rStyle w:val="VerbatimChar"/>
        </w:rPr>
        <w:t>"2000 mg"</w:t>
      </w:r>
      <w:r>
        <w:rPr/>
        <w:t xml:space="preserve">, </w:t>
      </w:r>
      <w:r>
        <w:rPr>
          <w:rStyle w:val="VerbatimChar"/>
        </w:rPr>
        <w:t>"metformin"</w:t>
      </w:r>
      <w:r>
        <w:rPr/>
        <w:t xml:space="preserve">). - Rubric </w:t>
      </w:r>
      <w:r>
        <w:rPr>
          <w:b/>
          <w:bCs/>
        </w:rPr>
        <w:t>Sections 1–4</w:t>
      </w:r>
      <w:r>
        <w:rPr/>
        <w:t xml:space="preserve"> become the four </w:t>
      </w:r>
      <w:r>
        <w:rPr>
          <w:rStyle w:val="VerbatimChar"/>
        </w:rPr>
        <w:t>Bu</w:t>
      </w:r>
      <w:r>
        <w:rPr/>
        <w:t xml:space="preserve"> sections. Rubric </w:t>
      </w:r>
      <w:r>
        <w:rPr>
          <w:b/>
          <w:bCs/>
        </w:rPr>
        <w:t>Section 5 (Presentation)</w:t>
      </w:r>
      <w:r>
        <w:rPr/>
        <w:t xml:space="preserve"> is about structure/formatting, which keyword matching cannot judge fairly, so it is </w:t>
      </w:r>
      <w:r>
        <w:rPr>
          <w:b/>
          <w:bCs/>
        </w:rPr>
        <w:t>not</w:t>
      </w:r>
      <w:r>
        <w:rPr/>
        <w:t xml:space="preserve"> part of the automatic score. So the score denominator is the rubric’s content points (about 92–95). - </w:t>
      </w:r>
      <w:r>
        <w:rPr>
          <w:rStyle w:val="VerbatimChar"/>
        </w:rPr>
        <w:t>avoid</w:t>
      </w:r>
      <w:r>
        <w:rPr/>
        <w:t xml:space="preserve"> = “watch-out” items (things the student should </w:t>
      </w:r>
      <w:r>
        <w:rPr>
          <w:b/>
          <w:bCs/>
        </w:rPr>
        <w:t>not</w:t>
      </w:r>
      <w:r>
        <w:rPr/>
        <w:t xml:space="preserve"> do). Maria has 4 each; James and Linda have an empty </w:t>
      </w:r>
      <w:r>
        <w:rPr>
          <w:rStyle w:val="VerbatimChar"/>
        </w:rPr>
        <w:t>avoid</w:t>
      </w:r>
      <w:r>
        <w:rPr/>
        <w:t xml:space="preserve"> array.</w:t>
      </w:r>
    </w:p>
    <w:p>
      <w:pPr>
        <w:pStyle w:val="BodyText"/>
        <w:rPr/>
      </w:pPr>
      <w:r>
        <w:rPr>
          <w:b/>
          <w:bCs/>
        </w:rPr>
        <w:t>The grader functions:</w:t>
      </w:r>
      <w:r>
        <w:rPr/>
        <w:t xml:space="preserve"> - </w:t>
      </w:r>
      <w:r>
        <w:rPr>
          <w:rStyle w:val="VerbatimChar"/>
          <w:b/>
          <w:bCs/>
        </w:rPr>
        <w:t>pd(text)</w:t>
      </w:r>
      <w:r>
        <w:rPr/>
        <w:t xml:space="preserve"> = normalize text the same way as the interview (lowercase, punctuation → space, collapse spaces, pad). </w:t>
      </w:r>
      <w:r>
        <w:rPr>
          <w:b/>
          <w:bCs/>
        </w:rPr>
        <w:t>Important:</w:t>
      </w:r>
      <w:r>
        <w:rPr/>
        <w:t xml:space="preserve"> because punctuation becomes a space, </w:t>
      </w:r>
      <w:r>
        <w:rPr>
          <w:rStyle w:val="VerbatimChar"/>
        </w:rPr>
        <w:t>146/92</w:t>
      </w:r>
      <w:r>
        <w:rPr/>
        <w:t xml:space="preserve"> becomes </w:t>
      </w:r>
      <w:r>
        <w:rPr>
          <w:rStyle w:val="VerbatimChar"/>
        </w:rPr>
        <w:t>146 92</w:t>
      </w:r>
      <w:r>
        <w:rPr/>
        <w:t xml:space="preserve">. That is why keywords are stored in this spaced form. - </w:t>
      </w:r>
      <w:r>
        <w:rPr>
          <w:rStyle w:val="VerbatimChar"/>
          <w:b/>
          <w:bCs/>
        </w:rPr>
        <w:t>Ha(text, keywords)</w:t>
      </w:r>
      <w:r>
        <w:rPr/>
        <w:t xml:space="preserve"> = returns true if </w:t>
      </w:r>
      <w:r>
        <w:rPr>
          <w:b/>
          <w:bCs/>
        </w:rPr>
        <w:t>any</w:t>
      </w:r>
      <w:r>
        <w:rPr/>
        <w:t xml:space="preserve"> keyword is found inside the text. - </w:t>
      </w:r>
      <w:r>
        <w:rPr>
          <w:rStyle w:val="VerbatimChar"/>
          <w:b/>
          <w:bCs/>
        </w:rPr>
        <w:t>sg(answerKey, note)</w:t>
      </w:r>
      <w:r>
        <w:rPr/>
        <w:t xml:space="preserve"> = the grader. It is </w:t>
      </w:r>
      <w:r>
        <w:rPr>
          <w:b/>
          <w:bCs/>
        </w:rPr>
        <w:t>point-weighted</w:t>
      </w:r>
      <w:r>
        <w:rPr/>
        <w:t xml:space="preserve">: - For each section, for each item, if a keyword is found (in that section’s text </w:t>
      </w:r>
      <w:r>
        <w:rPr>
          <w:b/>
          <w:bCs/>
        </w:rPr>
        <w:t>or</w:t>
      </w:r>
      <w:r>
        <w:rPr/>
        <w:t xml:space="preserve"> anywhere in the note), the item’s </w:t>
      </w:r>
      <w:r>
        <w:rPr>
          <w:rStyle w:val="VerbatimChar"/>
        </w:rPr>
        <w:t>pts</w:t>
      </w:r>
      <w:r>
        <w:rPr/>
        <w:t xml:space="preserve"> are earned. - </w:t>
      </w:r>
      <w:r>
        <w:rPr>
          <w:rStyle w:val="VerbatimChar"/>
        </w:rPr>
        <w:t>pct = round(earnedPoints / possiblePoints × 100)</w:t>
      </w:r>
      <w:r>
        <w:rPr/>
        <w:t xml:space="preserve">. - It also returns </w:t>
      </w:r>
      <w:r>
        <w:rPr>
          <w:rStyle w:val="VerbatimChar"/>
        </w:rPr>
        <w:t>earned</w:t>
      </w:r>
      <w:r>
        <w:rPr/>
        <w:t>/</w:t>
      </w:r>
      <w:r>
        <w:rPr>
          <w:rStyle w:val="VerbatimChar"/>
        </w:rPr>
        <w:t>possible</w:t>
      </w:r>
      <w:r>
        <w:rPr/>
        <w:t xml:space="preserve"> </w:t>
      </w:r>
      <w:r>
        <w:rPr>
          <w:b/>
          <w:bCs/>
        </w:rPr>
        <w:t>counts</w:t>
      </w:r>
      <w:r>
        <w:rPr/>
        <w:t xml:space="preserve"> (number of items) for the per-section display, and the list of </w:t>
      </w:r>
      <w:r>
        <w:rPr>
          <w:rStyle w:val="VerbatimChar"/>
        </w:rPr>
        <w:t>hits</w:t>
      </w:r>
      <w:r>
        <w:rPr/>
        <w:t xml:space="preserve"> and </w:t>
      </w:r>
      <w:r>
        <w:rPr>
          <w:rStyle w:val="VerbatimChar"/>
        </w:rPr>
        <w:t>misses</w:t>
      </w:r>
      <w:r>
        <w:rPr/>
        <w:t xml:space="preserve"> per section, and the </w:t>
      </w:r>
      <w:r>
        <w:rPr>
          <w:rStyle w:val="VerbatimChar"/>
        </w:rPr>
        <w:t>flags</w:t>
      </w:r>
      <w:r>
        <w:rPr/>
        <w:t xml:space="preserve"> (any </w:t>
      </w:r>
      <w:r>
        <w:rPr>
          <w:rStyle w:val="VerbatimChar"/>
        </w:rPr>
        <w:t>avoid</w:t>
      </w:r>
      <w:r>
        <w:rPr/>
        <w:t xml:space="preserve"> items found). - </w:t>
      </w:r>
      <w:r>
        <w:rPr>
          <w:rStyle w:val="VerbatimChar"/>
          <w:b/>
          <w:bCs/>
        </w:rPr>
        <w:t>dg(pct)</w:t>
      </w:r>
      <w:r>
        <w:rPr/>
        <w:t xml:space="preserve"> = turns the percent into a label (“Strong”, “Solid”, “Developing”, “Needs work”). - </w:t>
      </w:r>
      <w:r>
        <w:rPr>
          <w:rStyle w:val="VerbatimChar"/>
          <w:b/>
          <w:bCs/>
        </w:rPr>
        <w:t>ug</w:t>
      </w:r>
      <w:r>
        <w:rPr/>
        <w:t xml:space="preserve"> = the SOAP Note screen. Buttons: </w:t>
      </w:r>
      <w:r>
        <w:rPr>
          <w:b/>
          <w:bCs/>
        </w:rPr>
        <w:t>Generate Draft</w:t>
      </w:r>
      <w:r>
        <w:rPr/>
        <w:t xml:space="preserve"> (calls </w:t>
      </w:r>
      <w:r>
        <w:rPr>
          <w:rStyle w:val="VerbatimChar"/>
        </w:rPr>
        <w:t>ag</w:t>
      </w:r>
      <w:r>
        <w:rPr/>
        <w:t xml:space="preserve">, which builds a draft from the student’s inputs), </w:t>
      </w:r>
      <w:r>
        <w:rPr>
          <w:b/>
          <w:bCs/>
        </w:rPr>
        <w:t>Grade Against Model SOAP</w:t>
      </w:r>
      <w:r>
        <w:rPr/>
        <w:t xml:space="preserve"> (calls </w:t>
      </w:r>
      <w:r>
        <w:rPr>
          <w:rStyle w:val="VerbatimChar"/>
        </w:rPr>
        <w:t>sg(Bu[caseId], note)</w:t>
      </w:r>
      <w:r>
        <w:rPr/>
        <w:t xml:space="preserve">), and </w:t>
      </w:r>
      <w:r>
        <w:rPr>
          <w:b/>
          <w:bCs/>
        </w:rPr>
        <w:t>Copy note</w:t>
      </w:r>
      <w:r>
        <w:rPr/>
        <w:t xml:space="preserve">. - </w:t>
      </w:r>
      <w:r>
        <w:rPr>
          <w:rStyle w:val="VerbatimChar"/>
          <w:b/>
          <w:bCs/>
        </w:rPr>
        <w:t>pg</w:t>
      </w:r>
      <w:r>
        <w:rPr/>
        <w:t xml:space="preserve"> = the feedback display (score circle, watch-outs, per-section “did well” / “to improve”).</w:t>
      </w:r>
    </w:p>
    <w:p>
      <w:pPr>
        <w:pStyle w:val="BodyText"/>
        <w:rPr/>
      </w:pPr>
      <w:r>
        <w:rPr>
          <w:b/>
          <w:bCs/>
        </w:rPr>
        <w:t>What “source of truth” means here:</w:t>
      </w:r>
      <w:r>
        <w:rPr/>
        <w:t xml:space="preserve"> a perfect note that contains every rubric fact scores </w:t>
      </w:r>
      <w:r>
        <w:rPr>
          <w:b/>
          <w:bCs/>
        </w:rPr>
        <w:t>100%</w:t>
      </w:r>
      <w:r>
        <w:rPr/>
        <w:t xml:space="preserve">. This was tested for all 9 encounters. If you change a rubric, you must rebuild the matching </w:t>
      </w:r>
      <w:r>
        <w:rPr>
          <w:rStyle w:val="VerbatimChar"/>
        </w:rPr>
        <w:t>Bu[caseId]</w:t>
      </w:r>
      <w:r>
        <w:rPr/>
        <w:t xml:space="preserve"> from it (see Section 15.4).</w:t>
      </w:r>
    </w:p>
    <w:p>
      <w:pPr>
        <w:pStyle w:val="Normal"/>
        <w:rPr/>
      </w:pPr>
      <w:bookmarkStart w:id="25" w:name="X5c8fdf2209383968ad7a110245dafbe770d5538"/>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Xfec55957ebc553ff333d1b62c06fe5d4e720c52"/>
      <w:r>
        <w:rPr/>
        <w:t>11. Shared helper components and other names you will meet</w:t>
      </w:r>
    </w:p>
    <w:p>
      <w:pPr>
        <w:pStyle w:val="FirstParagraph"/>
        <w:rPr/>
      </w:pPr>
      <w:r>
        <w:rPr/>
        <w:t xml:space="preserve">These were added during development and are reused across screens. Names start with </w:t>
      </w:r>
      <w:r>
        <w:rPr>
          <w:rStyle w:val="VerbatimChar"/>
        </w:rPr>
        <w:t>__</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__secOf(field)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Decides which subjective section a field belongs to (hpi/meds/social/family/patient)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__SmartField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labeled auto-saving text box with the green “✓ discovered” tag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__Inp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__Sel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simple text input / dropdown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__SubH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small subsection header (HPI, Meds, SH, FH)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__MedCell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__Pill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Medication name cell / small colored status label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__Seg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__Flags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Banner sub-row segment / patient flag chips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__Trend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__Spark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__REF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Trend arrow / mini chart / lab reference-range lookup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__labFlag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__hl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 a lab value as High/Low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__DocPMH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the documented past medical history</w:t>
            </w:r>
          </w:p>
        </w:tc>
      </w:tr>
    </w:tbl>
    <w:p>
      <w:pPr>
        <w:pStyle w:val="BodyText"/>
        <w:rPr/>
      </w:pPr>
      <w:r>
        <w:rPr/>
        <w:t>Other core (minified) names: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Card container. It has a </w:t>
            </w:r>
            <w:r>
              <w:rPr>
                <w:rStyle w:val="VerbatimChar"/>
                <w:rFonts w:eastAsia="Cambria" w:cs=""/>
                <w:kern w:val="0"/>
                <w:szCs w:val="24"/>
                <w:lang w:val="en-US" w:eastAsia="en-US" w:bidi="ar-SA"/>
              </w:rPr>
              <w:t>right</w:t>
            </w:r>
            <w:r>
              <w:rPr>
                <w:rFonts w:eastAsia="Cambria" w:cs=""/>
                <w:kern w:val="0"/>
                <w:sz w:val="24"/>
                <w:szCs w:val="24"/>
                <w:lang w:val="en-US" w:eastAsia="en-US" w:bidi="ar-SA"/>
              </w:rPr>
              <w:t xml:space="preserve"> header slot (</w:t>
            </w:r>
            <w:r>
              <w:rPr>
                <w:rStyle w:val="VerbatimChar"/>
                <w:rFonts w:eastAsia="Cambria" w:cs=""/>
                <w:kern w:val="0"/>
                <w:szCs w:val="24"/>
                <w:lang w:val="en-US" w:eastAsia="en-US" w:bidi="ar-SA"/>
              </w:rPr>
              <w:t>right:</w:t>
            </w:r>
            <w:r>
              <w:rPr>
                <w:rFonts w:eastAsia="Cambria" w:cs=""/>
                <w:kern w:val="0"/>
                <w:sz w:val="24"/>
                <w:szCs w:val="24"/>
                <w:lang w:val="en-US" w:eastAsia="en-US" w:bidi="ar-SA"/>
              </w:rPr>
              <w:t xml:space="preserve"> prop)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Page/section title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Auto-saving </w:t>
            </w:r>
            <w:r>
              <w:rPr>
                <w:rStyle w:val="VerbatimChar"/>
                <w:rFonts w:eastAsia="Cambria" w:cs=""/>
                <w:kern w:val="0"/>
                <w:szCs w:val="24"/>
                <w:lang w:val="en-US" w:eastAsia="en-US" w:bidi="ar-SA"/>
              </w:rPr>
              <w:t>&lt;textarea&gt;</w:t>
            </w:r>
            <w:r>
              <w:rPr>
                <w:rFonts w:eastAsia="Cambria" w:cs=""/>
                <w:kern w:val="0"/>
                <w:sz w:val="24"/>
                <w:szCs w:val="24"/>
                <w:lang w:val="en-US" w:eastAsia="en-US" w:bidi="ar-SA"/>
              </w:rPr>
              <w:t xml:space="preserve"> (shows “saved”)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Amber teaching callout box</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chat message bubble in the interview</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Icons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Many short names (for example </w:t>
            </w:r>
            <w:r>
              <w:rPr>
                <w:rStyle w:val="VerbatimChar"/>
                <w:rFonts w:eastAsia="Cambria" w:cs=""/>
                <w:kern w:val="0"/>
                <w:szCs w:val="24"/>
                <w:lang w:val="en-US" w:eastAsia="en-US" w:bidi="ar-SA"/>
              </w:rPr>
              <w:t>Di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yn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w:t>
            </w:r>
            <w:r>
              <w:rPr>
                <w:rFonts w:eastAsia="Cambria" w:cs=""/>
                <w:kern w:val="0"/>
                <w:sz w:val="24"/>
                <w:szCs w:val="24"/>
                <w:lang w:val="en-US" w:eastAsia="en-US" w:bidi="ar-SA"/>
              </w:rPr>
              <w:t>); they are icon components</w:t>
            </w:r>
          </w:p>
        </w:tc>
      </w:tr>
    </w:tbl>
    <w:p>
      <w:pPr>
        <w:pStyle w:val="Normal"/>
        <w:rPr/>
      </w:pPr>
      <w:bookmarkStart w:id="27" w:name="Xfec55957ebc553ff333d1b62c06fe5d4e720c52"/>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
    </w:p>
    <w:p>
      <w:pPr>
        <w:pStyle w:val="Heading2"/>
        <w:rPr/>
      </w:pPr>
      <w:bookmarkStart w:id="28" w:name="X2b9c4048925d8e2d2213ecb27a226366695300b"/>
      <w:r>
        <w:rPr/>
        <w:t xml:space="preserve">12. The current state of the features (what exists </w:t>
      </w:r>
      <w:r>
        <w:rPr>
          <w:b/>
          <w:bCs/>
        </w:rPr>
        <w:t>now</w:t>
      </w:r>
      <w:r>
        <w:rPr/>
        <w:t>)</w:t>
      </w:r>
    </w:p>
    <w:p>
      <w:pPr>
        <w:pStyle w:val="FirstParagraph"/>
        <w:rPr/>
      </w:pPr>
      <w:r>
        <w:rPr/>
        <w:t xml:space="preserve">The product changed several times. This is the </w:t>
      </w:r>
      <w:r>
        <w:rPr>
          <w:b/>
          <w:bCs/>
        </w:rPr>
        <w:t>current</w:t>
      </w:r>
      <w:r>
        <w:rPr/>
        <w:t xml:space="preserve"> state. Do </w:t>
      </w:r>
      <w:r>
        <w:rPr>
          <w:b/>
          <w:bCs/>
        </w:rPr>
        <w:t>not</w:t>
      </w:r>
      <w:r>
        <w:rPr/>
        <w:t xml:space="preserve"> assume older notes are correct; some features were </w:t>
      </w:r>
      <w:r>
        <w:rPr>
          <w:b/>
          <w:bCs/>
        </w:rPr>
        <w:t>removed</w:t>
      </w:r>
      <w:r>
        <w:rPr/>
        <w:t>.</w:t>
      </w:r>
    </w:p>
    <w:p>
      <w:pPr>
        <w:pStyle w:val="BodyText"/>
        <w:rPr/>
      </w:pPr>
      <w:r>
        <w:rPr>
          <w:b/>
          <w:bCs/>
        </w:rPr>
        <w:t>Subjective (</w:t>
      </w:r>
      <w:r>
        <w:rPr>
          <w:rStyle w:val="VerbatimChar"/>
          <w:b/>
          <w:bCs/>
        </w:rPr>
        <w:t>qf</w:t>
      </w:r>
      <w:r>
        <w:rPr>
          <w:b/>
          <w:bCs/>
        </w:rPr>
        <w:t>) and Quick documentation (</w:t>
      </w:r>
      <w:r>
        <w:rPr>
          <w:rStyle w:val="VerbatimChar"/>
          <w:b/>
          <w:bCs/>
        </w:rPr>
        <w:t>Jf</w:t>
      </w:r>
      <w:r>
        <w:rPr>
          <w:b/>
          <w:bCs/>
        </w:rPr>
        <w:t>) — current:</w:t>
      </w:r>
      <w:r>
        <w:rPr/>
        <w:t xml:space="preserve"> - One short helper line: </w:t>
      </w:r>
      <w:r>
        <w:rPr>
          <w:i/>
          <w:iCs/>
        </w:rPr>
        <w:t>“Document findings obtained during the patient interview. Fields automatically save. Topics discussed are marked as ✓ Discovered.”</w:t>
      </w:r>
      <w:r>
        <w:rPr/>
        <w:t xml:space="preserve"> (identical in both panels). - </w:t>
      </w:r>
      <w:r>
        <w:rPr>
          <w:b/>
          <w:bCs/>
        </w:rPr>
        <w:t>HPI</w:t>
      </w:r>
      <w:r>
        <w:rPr/>
        <w:t xml:space="preserve"> = only a single narrative text box. </w:t>
      </w:r>
      <w:r>
        <w:rPr>
          <w:i/>
          <w:iCs/>
        </w:rPr>
        <w:t>(The old structured “OLDCARTS” inputs — Onset, Duration, Severity, Modifying — were removed.)</w:t>
      </w:r>
      <w:r>
        <w:rPr/>
        <w:t xml:space="preserve"> - </w:t>
      </w:r>
      <w:r>
        <w:rPr>
          <w:b/>
          <w:bCs/>
        </w:rPr>
        <w:t>Family History</w:t>
      </w:r>
      <w:r>
        <w:rPr/>
        <w:t xml:space="preserve"> = a single free-text box. </w:t>
      </w:r>
      <w:r>
        <w:rPr>
          <w:i/>
          <w:iCs/>
        </w:rPr>
        <w:t>(The old Relative/Condition/Age rows were removed.)</w:t>
      </w:r>
      <w:r>
        <w:rPr/>
        <w:t xml:space="preserve"> - </w:t>
      </w:r>
      <w:r>
        <w:rPr>
          <w:b/>
          <w:bCs/>
        </w:rPr>
        <w:t>Dot-phrase (“⚡ .phrase”) buttons were removed</w:t>
      </w:r>
      <w:r>
        <w:rPr/>
        <w:t xml:space="preserve"> everywhere. - Still present: the “intentionally missing” banner, the “✓ discovered” tags, auto-save, and the social-history boxes (Tobacco/Alcohol/Caffeine).</w:t>
      </w:r>
    </w:p>
    <w:p>
      <w:pPr>
        <w:pStyle w:val="BodyText"/>
        <w:rPr/>
      </w:pPr>
      <w:r>
        <w:rPr>
          <w:b/>
          <w:bCs/>
        </w:rPr>
        <w:t>Medications (</w:t>
      </w:r>
      <w:r>
        <w:rPr>
          <w:rStyle w:val="VerbatimChar"/>
          <w:b/>
          <w:bCs/>
        </w:rPr>
        <w:t>Bf</w:t>
      </w:r>
      <w:r>
        <w:rPr>
          <w:b/>
          <w:bCs/>
        </w:rPr>
        <w:t>) — current:</w:t>
      </w:r>
      <w:r>
        <w:rPr/>
        <w:t xml:space="preserve"> - The </w:t>
      </w:r>
      <w:r>
        <w:rPr>
          <w:b/>
          <w:bCs/>
        </w:rPr>
        <w:t>medication reconciliation feature was removed</w:t>
      </w:r>
      <w:r>
        <w:rPr/>
        <w:t xml:space="preserve">: no per-medicine status, no Continue/Modify/Discontinue buttons, no “Complete reconciliation” button, no “Reconciliation” column. The medicine </w:t>
      </w:r>
      <w:r>
        <w:rPr>
          <w:b/>
          <w:bCs/>
        </w:rPr>
        <w:t>list, columns, and the “Medication reconciliation prompts” teaching card</w:t>
      </w:r>
      <w:r>
        <w:rPr/>
        <w:t xml:space="preserve"> are kept. - Pharmacy text is just </w:t>
      </w:r>
      <w:r>
        <w:rPr>
          <w:b/>
          <w:bCs/>
        </w:rPr>
        <w:t>“Walgreens”</w:t>
      </w:r>
      <w:r>
        <w:rPr/>
        <w:t xml:space="preserve"> (the store number and city/state were removed).</w:t>
      </w:r>
    </w:p>
    <w:p>
      <w:pPr>
        <w:pStyle w:val="BodyText"/>
        <w:rPr/>
      </w:pPr>
      <w:r>
        <w:rPr>
          <w:b/>
          <w:bCs/>
        </w:rPr>
        <w:t>Allergies (</w:t>
      </w:r>
      <w:r>
        <w:rPr>
          <w:rStyle w:val="VerbatimChar"/>
          <w:b/>
          <w:bCs/>
        </w:rPr>
        <w:t>Uf</w:t>
      </w:r>
      <w:r>
        <w:rPr>
          <w:b/>
          <w:bCs/>
        </w:rPr>
        <w:t>) — current:</w:t>
      </w:r>
      <w:r>
        <w:rPr/>
        <w:t xml:space="preserve"> - The </w:t>
      </w:r>
      <w:r>
        <w:rPr>
          <w:b/>
          <w:bCs/>
        </w:rPr>
        <w:t>“Mark as Reviewed” button and its status line were removed</w:t>
      </w:r>
      <w:r>
        <w:rPr/>
        <w:t>. The allergy table, columns, and the NKDA entry are kept.</w:t>
      </w:r>
    </w:p>
    <w:p>
      <w:pPr>
        <w:pStyle w:val="BodyText"/>
        <w:rPr/>
      </w:pPr>
      <w:r>
        <w:rPr>
          <w:b/>
          <w:bCs/>
        </w:rPr>
        <w:t>Grading — current:</w:t>
      </w:r>
      <w:r>
        <w:rPr/>
        <w:t xml:space="preserve"> - </w:t>
      </w:r>
      <w:r>
        <w:rPr>
          <w:rStyle w:val="VerbatimChar"/>
        </w:rPr>
        <w:t>Bu</w:t>
      </w:r>
      <w:r>
        <w:rPr/>
        <w:t xml:space="preserve"> is rebuilt from the </w:t>
      </w:r>
      <w:r>
        <w:rPr>
          <w:b/>
          <w:bCs/>
        </w:rPr>
        <w:t>9 rubrics</w:t>
      </w:r>
      <w:r>
        <w:rPr/>
        <w:t xml:space="preserve">, the grader </w:t>
      </w:r>
      <w:r>
        <w:rPr>
          <w:rStyle w:val="VerbatimChar"/>
        </w:rPr>
        <w:t>sg</w:t>
      </w:r>
      <w:r>
        <w:rPr/>
        <w:t xml:space="preserve"> is </w:t>
      </w:r>
      <w:r>
        <w:rPr>
          <w:b/>
          <w:bCs/>
        </w:rPr>
        <w:t>point-weighted</w:t>
      </w:r>
      <w:r>
        <w:rPr/>
        <w:t xml:space="preserve">, and </w:t>
      </w:r>
      <w:r>
        <w:rPr>
          <w:b/>
          <w:bCs/>
        </w:rPr>
        <w:t>all 9 encounters</w:t>
      </w:r>
      <w:r>
        <w:rPr/>
        <w:t xml:space="preserve"> can be graded (before, only Maria had a key).</w:t>
      </w:r>
    </w:p>
    <w:p>
      <w:pPr>
        <w:pStyle w:val="Normal"/>
        <w:rPr/>
      </w:pPr>
      <w:bookmarkStart w:id="29" w:name="X2b9c4048925d8e2d2213ecb27a226366695300b"/>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pPr>
      <w:bookmarkStart w:id="30" w:name="X8b6a0241b79327db6600269061fed1ad630e164"/>
      <w:r>
        <w:rPr/>
        <w:t>13. Conversational rules for the simulated patient (do not break these)</w:t>
      </w:r>
    </w:p>
    <w:p>
      <w:pPr>
        <w:pStyle w:val="FirstParagraph"/>
        <w:rPr/>
      </w:pPr>
      <w:r>
        <w:rPr/>
        <w:t>The patient’s neutral conversational replies (</w:t>
      </w:r>
      <w:r>
        <w:rPr>
          <w:rStyle w:val="VerbatimChar"/>
        </w:rPr>
        <w:t>__CONV</w:t>
      </w:r>
      <w:r>
        <w:rPr/>
        <w:t xml:space="preserve">) must </w:t>
      </w:r>
      <w:r>
        <w:rPr>
          <w:b/>
          <w:bCs/>
        </w:rPr>
        <w:t>never add new medical information</w:t>
      </w:r>
      <w:r>
        <w:rPr/>
        <w:t xml:space="preserve">. They only acknowledge the student (for example “Okay.”, “Thank you.”, “Of course.”). The patient must never invent new symptoms, history, medicines, habits, family history, or goals. Only real facts from the source documents (or the standard </w:t>
      </w:r>
      <w:r>
        <w:rPr>
          <w:rStyle w:val="VerbatimChar"/>
        </w:rPr>
        <w:t>__DFLT</w:t>
      </w:r>
      <w:r>
        <w:rPr/>
        <w:t xml:space="preserve"> defaults) may be revealed. Keep this rule if you touch the interview engine.</w:t>
      </w:r>
    </w:p>
    <w:p>
      <w:pPr>
        <w:pStyle w:val="Normal"/>
        <w:rPr/>
      </w:pPr>
      <w:bookmarkStart w:id="31" w:name="X8b6a0241b79327db6600269061fed1ad630e164"/>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2"/>
        <w:rPr/>
      </w:pPr>
      <w:bookmarkStart w:id="32" w:name="rules-you-must-never-break"/>
      <w:r>
        <w:rPr/>
        <w:t>14. Rules you must NEVER break</w:t>
      </w:r>
    </w:p>
    <w:p>
      <w:pPr>
        <w:pStyle w:val="Compact"/>
        <w:numPr>
          <w:ilvl w:val="0"/>
          <w:numId w:val="124"/>
        </w:numPr>
        <w:rPr/>
      </w:pPr>
      <w:r>
        <w:rPr>
          <w:b/>
          <w:bCs/>
        </w:rPr>
        <w:t>Never hand-type changes into the minified bundle.</w:t>
      </w:r>
      <w:r>
        <w:rPr/>
        <w:t xml:space="preserve"> Use the safe script method (Section 15).</w:t>
      </w:r>
    </w:p>
    <w:p>
      <w:pPr>
        <w:pStyle w:val="Compact"/>
        <w:numPr>
          <w:ilvl w:val="0"/>
          <w:numId w:val="125"/>
        </w:numPr>
        <w:rPr/>
      </w:pPr>
      <w:r>
        <w:rPr>
          <w:b/>
          <w:bCs/>
        </w:rPr>
        <w:t>Never change the clinical facts.</w:t>
      </w:r>
      <w:r>
        <w:rPr/>
        <w:t xml:space="preserve"> The patient responses and chart data come from the author’s source documents. You may change how things look, not what the facts are.</w:t>
      </w:r>
    </w:p>
    <w:p>
      <w:pPr>
        <w:pStyle w:val="Compact"/>
        <w:numPr>
          <w:ilvl w:val="0"/>
          <w:numId w:val="126"/>
        </w:numPr>
        <w:rPr/>
      </w:pPr>
      <w:r>
        <w:rPr>
          <w:b/>
          <w:bCs/>
        </w:rPr>
        <w:t>Never change navigation, colors, or unrelated sections</w:t>
      </w:r>
      <w:r>
        <w:rPr/>
        <w:t xml:space="preserve"> unless the task explicitly says so.</w:t>
      </w:r>
    </w:p>
    <w:p>
      <w:pPr>
        <w:pStyle w:val="Compact"/>
        <w:numPr>
          <w:ilvl w:val="0"/>
          <w:numId w:val="127"/>
        </w:numPr>
        <w:rPr/>
      </w:pPr>
      <w:r>
        <w:rPr>
          <w:b/>
          <w:bCs/>
        </w:rPr>
        <w:t>Never delete teaching features:</w:t>
      </w:r>
      <w:r>
        <w:rPr/>
        <w:t xml:space="preserve"> the “intentionally missing” banner, the “✓ discovered” tags, auto-save, and “return to the interview” prompts.</w:t>
      </w:r>
    </w:p>
    <w:p>
      <w:pPr>
        <w:pStyle w:val="Compact"/>
        <w:numPr>
          <w:ilvl w:val="0"/>
          <w:numId w:val="128"/>
        </w:numPr>
        <w:rPr/>
      </w:pPr>
      <w:r>
        <w:rPr>
          <w:b/>
          <w:bCs/>
        </w:rPr>
        <w:t>Never make the simulated patient add new medical information</w:t>
      </w:r>
      <w:r>
        <w:rPr/>
        <w:t xml:space="preserve"> in conversational replies.</w:t>
      </w:r>
    </w:p>
    <w:p>
      <w:pPr>
        <w:pStyle w:val="Compact"/>
        <w:numPr>
          <w:ilvl w:val="0"/>
          <w:numId w:val="129"/>
        </w:numPr>
        <w:rPr/>
      </w:pPr>
      <w:r>
        <w:rPr>
          <w:b/>
          <w:bCs/>
        </w:rPr>
        <w:t>Never let the Subjective tab and the Quick documentation panel become different.</w:t>
      </w:r>
      <w:r>
        <w:rPr/>
        <w:t xml:space="preserve"> They must stay identical (same fields, same saved record).</w:t>
      </w:r>
    </w:p>
    <w:p>
      <w:pPr>
        <w:pStyle w:val="Compact"/>
        <w:numPr>
          <w:ilvl w:val="0"/>
          <w:numId w:val="130"/>
        </w:numPr>
        <w:rPr/>
      </w:pPr>
      <w:r>
        <w:rPr>
          <w:b/>
          <w:bCs/>
        </w:rPr>
        <w:t>Always validate</w:t>
      </w:r>
      <w:r>
        <w:rPr/>
        <w:t xml:space="preserve"> with </w:t>
      </w:r>
      <w:r>
        <w:rPr>
          <w:rStyle w:val="VerbatimChar"/>
        </w:rPr>
        <w:t>node --check</w:t>
      </w:r>
      <w:r>
        <w:rPr/>
        <w:t xml:space="preserve"> </w:t>
      </w:r>
      <w:r>
        <w:rPr>
          <w:b/>
          <w:bCs/>
        </w:rPr>
        <w:t>and</w:t>
      </w:r>
      <w:r>
        <w:rPr/>
        <w:t xml:space="preserve"> a runtime harness before delivering (Section 16).</w:t>
      </w:r>
    </w:p>
    <w:p>
      <w:pPr>
        <w:pStyle w:val="Compact"/>
        <w:numPr>
          <w:ilvl w:val="0"/>
          <w:numId w:val="131"/>
        </w:numPr>
        <w:rPr/>
      </w:pPr>
      <w:r>
        <w:rPr>
          <w:b/>
          <w:bCs/>
        </w:rPr>
        <w:t>Be careful with child-safety, medical-safety, and privacy</w:t>
      </w:r>
      <w:r>
        <w:rPr/>
        <w:t xml:space="preserve"> — but in this project you only touch a fixed training data set; do not add real patient data.</w:t>
      </w:r>
    </w:p>
    <w:p>
      <w:pPr>
        <w:pStyle w:val="Normal"/>
        <w:rPr/>
      </w:pPr>
      <w:bookmarkStart w:id="33" w:name="rules-you-must-never-break"/>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4" w:name="X0b2a558a2ee518441d137f57a7c8cb35ec01e9b"/>
      <w:r>
        <w:rPr/>
        <w:t>15. The safe way to make a change (step by step)</w:t>
      </w:r>
    </w:p>
    <w:p>
      <w:pPr>
        <w:pStyle w:val="Heading3"/>
        <w:rPr/>
      </w:pPr>
      <w:bookmarkStart w:id="35" w:name="files-and-locations"/>
      <w:r>
        <w:rPr/>
        <w:t>15.1 Files and locations</w:t>
      </w:r>
    </w:p>
    <w:p>
      <w:pPr>
        <w:pStyle w:val="Compact"/>
        <w:numPr>
          <w:ilvl w:val="0"/>
          <w:numId w:val="132"/>
        </w:numPr>
        <w:rPr/>
      </w:pPr>
      <w:r>
        <w:rPr>
          <w:b/>
          <w:bCs/>
        </w:rPr>
        <w:t>Read-only original (do not edit):</w:t>
      </w:r>
      <w:r>
        <w:rPr/>
        <w:t xml:space="preserve"> </w:t>
      </w:r>
      <w:r>
        <w:rPr>
          <w:rStyle w:val="VerbatimChar"/>
        </w:rPr>
        <w:t>/mnt/project/VACS-Demo__2_.html</w:t>
      </w:r>
      <w:r>
        <w:rPr/>
        <w:t>.</w:t>
      </w:r>
    </w:p>
    <w:p>
      <w:pPr>
        <w:pStyle w:val="Compact"/>
        <w:numPr>
          <w:ilvl w:val="0"/>
          <w:numId w:val="133"/>
        </w:numPr>
        <w:rPr/>
      </w:pPr>
      <w:r>
        <w:rPr>
          <w:b/>
          <w:bCs/>
        </w:rPr>
        <w:t>Your working copy (edit this):</w:t>
      </w:r>
      <w:r>
        <w:rPr/>
        <w:t xml:space="preserve"> keep a copy at </w:t>
      </w:r>
      <w:r>
        <w:rPr>
          <w:rStyle w:val="VerbatimChar"/>
        </w:rPr>
        <w:t>/home/claude/work/VACS-Demo.html</w:t>
      </w:r>
      <w:r>
        <w:rPr/>
        <w:t>.</w:t>
      </w:r>
    </w:p>
    <w:p>
      <w:pPr>
        <w:pStyle w:val="Compact"/>
        <w:numPr>
          <w:ilvl w:val="0"/>
          <w:numId w:val="134"/>
        </w:numPr>
        <w:rPr/>
      </w:pPr>
      <w:r>
        <w:rPr>
          <w:b/>
          <w:bCs/>
        </w:rPr>
        <w:t>Final output to deliver:</w:t>
      </w:r>
      <w:r>
        <w:rPr/>
        <w:t xml:space="preserve"> copy the finished file to </w:t>
      </w:r>
      <w:r>
        <w:rPr>
          <w:rStyle w:val="VerbatimChar"/>
        </w:rPr>
        <w:t>/mnt/user-data/outputs/VACS-Demo.html</w:t>
      </w:r>
      <w:r>
        <w:rPr/>
        <w:t>.</w:t>
      </w:r>
      <w:bookmarkEnd w:id="35"/>
    </w:p>
    <w:p>
      <w:pPr>
        <w:pStyle w:val="Heading3"/>
        <w:rPr/>
      </w:pPr>
      <w:bookmarkStart w:id="36" w:name="Xd6b1b6cb92975cab1c4b921d7e36a91568bab9a"/>
      <w:r>
        <w:rPr/>
        <w:t>15.2 The edit method — exact, guarded text replacement (use Python)</w:t>
      </w:r>
    </w:p>
    <w:p>
      <w:pPr>
        <w:pStyle w:val="FirstParagraph"/>
        <w:rPr/>
      </w:pPr>
      <w:r>
        <w:rPr/>
        <w:t xml:space="preserve">Because the code is minified, you find a unique exact string and replace it. Always assert that the string appears </w:t>
      </w:r>
      <w:r>
        <w:rPr>
          <w:b/>
          <w:bCs/>
        </w:rPr>
        <w:t>exactly once</w:t>
      </w:r>
      <w:r>
        <w:rPr/>
        <w:t>, so you never edit the wrong place by accident.</w:t>
      </w:r>
    </w:p>
    <w:p>
      <w:pPr>
        <w:pStyle w:val="SourceCode"/>
        <w:rPr/>
      </w:pPr>
      <w:r>
        <w:rPr>
          <w:rStyle w:val="NormalTok"/>
        </w:rPr>
        <w:t xml:space="preserve">P </w:t>
      </w:r>
      <w:r>
        <w:rPr>
          <w:rStyle w:val="OperatorTok"/>
        </w:rPr>
        <w:t>=</w:t>
      </w:r>
      <w:r>
        <w:rPr>
          <w:rStyle w:val="NormalTok"/>
        </w:rPr>
        <w:t xml:space="preserve"> </w:t>
      </w:r>
      <w:r>
        <w:rPr>
          <w:rStyle w:val="StringTok"/>
        </w:rPr>
        <w:t>'VACS-Demo.html'</w:t>
      </w:r>
      <w:r>
        <w:rPr/>
        <w:br/>
      </w:r>
      <w:r>
        <w:rPr>
          <w:rStyle w:val="NormalTok"/>
        </w:rPr>
        <w:t xml:space="preserve">data </w:t>
      </w:r>
      <w:r>
        <w:rPr>
          <w:rStyle w:val="OperatorTok"/>
        </w:rPr>
        <w:t>=</w:t>
      </w:r>
      <w:r>
        <w:rPr>
          <w:rStyle w:val="NormalTok"/>
        </w:rPr>
        <w:t xml:space="preserve"> </w:t>
      </w:r>
      <w:r>
        <w:rPr>
          <w:rStyle w:val="BuiltInTok"/>
        </w:rPr>
        <w:t>open</w:t>
      </w:r>
      <w:r>
        <w:rPr>
          <w:rStyle w:val="NormalTok"/>
        </w:rPr>
        <w:t>(P, encoding</w:t>
      </w:r>
      <w:r>
        <w:rPr>
          <w:rStyle w:val="OperatorTok"/>
        </w:rPr>
        <w:t>=</w:t>
      </w:r>
      <w:r>
        <w:rPr>
          <w:rStyle w:val="StringTok"/>
        </w:rPr>
        <w:t>'utf-8'</w:t>
      </w:r>
      <w:r>
        <w:rPr>
          <w:rStyle w:val="NormalTok"/>
        </w:rPr>
        <w:t>).read()</w:t>
      </w:r>
      <w:r>
        <w:rPr/>
        <w:br/>
        <w:br/>
      </w:r>
      <w:r>
        <w:rPr>
          <w:rStyle w:val="NormalTok"/>
        </w:rPr>
        <w:t xml:space="preserve">old </w:t>
      </w:r>
      <w:r>
        <w:rPr>
          <w:rStyle w:val="OperatorTok"/>
        </w:rPr>
        <w:t>=</w:t>
      </w:r>
      <w:r>
        <w:rPr>
          <w:rStyle w:val="NormalTok"/>
        </w:rPr>
        <w:t xml:space="preserve"> </w:t>
      </w:r>
      <w:r>
        <w:rPr>
          <w:rStyle w:val="StringTok"/>
        </w:rPr>
        <w:t>'...exact text from the file...'</w:t>
      </w:r>
      <w:r>
        <w:rPr/>
        <w:br/>
      </w:r>
      <w:r>
        <w:rPr>
          <w:rStyle w:val="NormalTok"/>
        </w:rPr>
        <w:t xml:space="preserve">new </w:t>
      </w:r>
      <w:r>
        <w:rPr>
          <w:rStyle w:val="OperatorTok"/>
        </w:rPr>
        <w:t>=</w:t>
      </w:r>
      <w:r>
        <w:rPr>
          <w:rStyle w:val="NormalTok"/>
        </w:rPr>
        <w:t xml:space="preserve"> </w:t>
      </w:r>
      <w:r>
        <w:rPr>
          <w:rStyle w:val="StringTok"/>
        </w:rPr>
        <w:t>'...your replacement...'</w:t>
      </w:r>
      <w:r>
        <w:rPr/>
        <w:br/>
      </w:r>
      <w:r>
        <w:rPr>
          <w:rStyle w:val="ControlFlowTok"/>
        </w:rPr>
        <w:t>assert</w:t>
      </w:r>
      <w:r>
        <w:rPr>
          <w:rStyle w:val="NormalTok"/>
        </w:rPr>
        <w:t xml:space="preserve"> data.count(old) </w:t>
      </w:r>
      <w:r>
        <w:rPr>
          <w:rStyle w:val="OperatorTok"/>
        </w:rPr>
        <w:t>==</w:t>
      </w:r>
      <w:r>
        <w:rPr>
          <w:rStyle w:val="NormalTok"/>
        </w:rPr>
        <w:t xml:space="preserve"> </w:t>
      </w:r>
      <w:r>
        <w:rPr>
          <w:rStyle w:val="DecValTok"/>
        </w:rPr>
        <w:t>1</w:t>
      </w:r>
      <w:r>
        <w:rPr>
          <w:rStyle w:val="NormalTok"/>
        </w:rPr>
        <w:t xml:space="preserve">, </w:t>
      </w:r>
      <w:r>
        <w:rPr>
          <w:rStyle w:val="SpecialStringTok"/>
        </w:rPr>
        <w:t xml:space="preserve">f"expected 1 match, got </w:t>
      </w:r>
      <w:r>
        <w:rPr>
          <w:rStyle w:val="SpecialCharTok"/>
        </w:rPr>
        <w:t>{</w:t>
      </w:r>
      <w:r>
        <w:rPr>
          <w:rStyle w:val="NormalTok"/>
        </w:rPr>
        <w:t>data</w:t>
      </w:r>
      <w:r>
        <w:rPr>
          <w:rStyle w:val="SpecialCharTok"/>
        </w:rPr>
        <w:t>.</w:t>
      </w:r>
      <w:r>
        <w:rPr>
          <w:rStyle w:val="NormalTok"/>
        </w:rPr>
        <w:t>count(old)</w:t>
      </w:r>
      <w:r>
        <w:rPr>
          <w:rStyle w:val="SpecialCharTok"/>
        </w:rPr>
        <w:t>}</w:t>
      </w:r>
      <w:r>
        <w:rPr>
          <w:rStyle w:val="SpecialStringTok"/>
        </w:rPr>
        <w:t>"</w:t>
      </w:r>
      <w:r>
        <w:rPr/>
        <w:br/>
      </w:r>
      <w:r>
        <w:rPr>
          <w:rStyle w:val="NormalTok"/>
        </w:rPr>
        <w:t xml:space="preserve">data </w:t>
      </w:r>
      <w:r>
        <w:rPr>
          <w:rStyle w:val="OperatorTok"/>
        </w:rPr>
        <w:t>=</w:t>
      </w:r>
      <w:r>
        <w:rPr>
          <w:rStyle w:val="NormalTok"/>
        </w:rPr>
        <w:t xml:space="preserve"> data.replace(old, new)</w:t>
      </w:r>
      <w:r>
        <w:rPr/>
        <w:br/>
        <w:br/>
      </w:r>
      <w:r>
        <w:rPr>
          <w:rStyle w:val="BuiltInTok"/>
        </w:rPr>
        <w:t>open</w:t>
      </w:r>
      <w:r>
        <w:rPr>
          <w:rStyle w:val="NormalTok"/>
        </w:rPr>
        <w:t xml:space="preserve">(P, </w:t>
      </w:r>
      <w:r>
        <w:rPr>
          <w:rStyle w:val="StringTok"/>
        </w:rPr>
        <w:t>'w'</w:t>
      </w:r>
      <w:r>
        <w:rPr>
          <w:rStyle w:val="NormalTok"/>
        </w:rPr>
        <w:t>, encoding</w:t>
      </w:r>
      <w:r>
        <w:rPr>
          <w:rStyle w:val="OperatorTok"/>
        </w:rPr>
        <w:t>=</w:t>
      </w:r>
      <w:r>
        <w:rPr>
          <w:rStyle w:val="StringTok"/>
        </w:rPr>
        <w:t>'utf-8'</w:t>
      </w:r>
      <w:r>
        <w:rPr>
          <w:rStyle w:val="NormalTok"/>
        </w:rPr>
        <w:t>).write(data)</w:t>
      </w:r>
    </w:p>
    <w:p>
      <w:pPr>
        <w:pStyle w:val="Compact"/>
        <w:numPr>
          <w:ilvl w:val="0"/>
          <w:numId w:val="135"/>
        </w:numPr>
        <w:rPr/>
      </w:pPr>
      <w:r>
        <w:rPr/>
        <w:t xml:space="preserve">If the same pattern appears in several encounters, do a </w:t>
      </w:r>
      <w:r>
        <w:rPr>
          <w:b/>
          <w:bCs/>
        </w:rPr>
        <w:t>span-local</w:t>
      </w:r>
      <w:r>
        <w:rPr/>
        <w:t xml:space="preserve"> replace: first find the byte range of the one case you want (between its case id and the next), then replace only inside that range. This stops you from changing other encounters by mistake.</w:t>
      </w:r>
      <w:bookmarkEnd w:id="36"/>
    </w:p>
    <w:p>
      <w:pPr>
        <w:pStyle w:val="Heading3"/>
        <w:rPr/>
      </w:pPr>
      <w:bookmarkStart w:id="37" w:name="Xd428ff6207604d59cbaa305311e768a93670195"/>
      <w:r>
        <w:rPr/>
        <w:t>15.3 Unicode escaping gotcha (this causes silent failures)</w:t>
      </w:r>
    </w:p>
    <w:p>
      <w:pPr>
        <w:pStyle w:val="FirstParagraph"/>
        <w:rPr/>
      </w:pPr>
      <w:r>
        <w:rPr/>
        <w:t xml:space="preserve">Some functions store special characters as </w:t>
      </w:r>
      <w:r>
        <w:rPr>
          <w:b/>
          <w:bCs/>
        </w:rPr>
        <w:t>literal escape text</w:t>
      </w:r>
      <w:r>
        <w:rPr/>
        <w:t xml:space="preserve"> (the 6 characters </w:t>
      </w:r>
      <w:r>
        <w:rPr>
          <w:rStyle w:val="VerbatimChar"/>
        </w:rPr>
        <w:t>\u2014</w:t>
      </w:r>
      <w:r>
        <w:rPr/>
        <w:t xml:space="preserve">), and others store the </w:t>
      </w:r>
      <w:r>
        <w:rPr>
          <w:b/>
          <w:bCs/>
        </w:rPr>
        <w:t>real character</w:t>
      </w:r>
      <w:r>
        <w:rPr/>
        <w:t xml:space="preserve"> (</w:t>
      </w:r>
      <w:r>
        <w:rPr>
          <w:rStyle w:val="VerbatimChar"/>
        </w:rPr>
        <w:t>—</w:t>
      </w:r>
      <w:r>
        <w:rPr/>
        <w:t xml:space="preserve">). Examples: - </w:t>
      </w:r>
      <w:r>
        <w:rPr>
          <w:rStyle w:val="VerbatimChar"/>
        </w:rPr>
        <w:t>qf</w:t>
      </w:r>
      <w:r>
        <w:rPr/>
        <w:t xml:space="preserve"> (Subjective) often uses the </w:t>
      </w:r>
      <w:r>
        <w:rPr>
          <w:b/>
          <w:bCs/>
        </w:rPr>
        <w:t>real characters</w:t>
      </w:r>
      <w:r>
        <w:rPr/>
        <w:t xml:space="preserve">. - </w:t>
      </w:r>
      <w:r>
        <w:rPr>
          <w:rStyle w:val="VerbatimChar"/>
        </w:rPr>
        <w:t>Jf</w:t>
      </w:r>
      <w:r>
        <w:rPr/>
        <w:t xml:space="preserve">, </w:t>
      </w:r>
      <w:r>
        <w:rPr>
          <w:rStyle w:val="VerbatimChar"/>
        </w:rPr>
        <w:t>Uf</w:t>
      </w:r>
      <w:r>
        <w:rPr/>
        <w:t xml:space="preserve">, </w:t>
      </w:r>
      <w:r>
        <w:rPr>
          <w:rStyle w:val="VerbatimChar"/>
        </w:rPr>
        <w:t>Bf</w:t>
      </w:r>
      <w:r>
        <w:rPr/>
        <w:t xml:space="preserve"> often use </w:t>
      </w:r>
      <w:r>
        <w:rPr>
          <w:rStyle w:val="VerbatimChar"/>
          <w:b/>
          <w:bCs/>
        </w:rPr>
        <w:t>\u2014</w:t>
      </w:r>
      <w:r>
        <w:rPr>
          <w:b/>
          <w:bCs/>
        </w:rPr>
        <w:t>-style escapes</w:t>
      </w:r>
      <w:r>
        <w:rPr/>
        <w:t xml:space="preserve"> (a backslash, then </w:t>
      </w:r>
      <w:r>
        <w:rPr>
          <w:rStyle w:val="VerbatimChar"/>
        </w:rPr>
        <w:t>u</w:t>
      </w:r>
      <w:r>
        <w:rPr/>
        <w:t>, then digits).</w:t>
      </w:r>
    </w:p>
    <w:p>
      <w:pPr>
        <w:pStyle w:val="BodyText"/>
        <w:rPr/>
      </w:pPr>
      <w:r>
        <w:rPr/>
        <w:t xml:space="preserve">So when you write the </w:t>
      </w:r>
      <w:r>
        <w:rPr>
          <w:rStyle w:val="VerbatimChar"/>
        </w:rPr>
        <w:t>old</w:t>
      </w:r>
      <w:r>
        <w:rPr/>
        <w:t xml:space="preserve"> string in Python: - To match a </w:t>
      </w:r>
      <w:r>
        <w:rPr>
          <w:b/>
          <w:bCs/>
        </w:rPr>
        <w:t>real</w:t>
      </w:r>
      <w:r>
        <w:rPr/>
        <w:t xml:space="preserve"> em dash, write </w:t>
      </w:r>
      <w:r>
        <w:rPr>
          <w:rStyle w:val="VerbatimChar"/>
        </w:rPr>
        <w:t>"\u2014"</w:t>
      </w:r>
      <w:r>
        <w:rPr/>
        <w:t xml:space="preserve"> (Python turns it into the real character). - To match the </w:t>
      </w:r>
      <w:r>
        <w:rPr>
          <w:b/>
          <w:bCs/>
        </w:rPr>
        <w:t>literal escape</w:t>
      </w:r>
      <w:r>
        <w:rPr/>
        <w:t xml:space="preserve"> text in the file, write </w:t>
      </w:r>
      <w:r>
        <w:rPr>
          <w:rStyle w:val="VerbatimChar"/>
        </w:rPr>
        <w:t>"\\u2014"</w:t>
      </w:r>
      <w:r>
        <w:rPr/>
        <w:t xml:space="preserve"> (a real backslash + </w:t>
      </w:r>
      <w:r>
        <w:rPr>
          <w:rStyle w:val="VerbatimChar"/>
        </w:rPr>
        <w:t>u2014</w:t>
      </w:r>
      <w:r>
        <w:rPr/>
        <w:t xml:space="preserve">). If your </w:t>
      </w:r>
      <w:r>
        <w:rPr>
          <w:rStyle w:val="VerbatimChar"/>
        </w:rPr>
        <w:t>assert</w:t>
      </w:r>
      <w:r>
        <w:rPr/>
        <w:t xml:space="preserve"> says “0 matches”, this is usually the reason. Check the raw bytes first: </w:t>
      </w:r>
      <w:r>
        <w:rPr>
          <w:rStyle w:val="VerbatimChar"/>
        </w:rPr>
        <w:t>print(repr(data[i-20:i+20]))</w:t>
      </w:r>
      <w:r>
        <w:rPr/>
        <w:t>.</w:t>
      </w:r>
      <w:bookmarkEnd w:id="37"/>
    </w:p>
    <w:p>
      <w:pPr>
        <w:pStyle w:val="Heading3"/>
        <w:rPr/>
      </w:pPr>
      <w:bookmarkStart w:id="38" w:name="X6dca75ff8a8147984094206b8c165f46e3b5495"/>
      <w:r>
        <w:rPr/>
        <w:t>15.4 If you change a rubric (rebuild the grading key)</w:t>
      </w:r>
    </w:p>
    <w:p>
      <w:pPr>
        <w:pStyle w:val="Compact"/>
        <w:numPr>
          <w:ilvl w:val="0"/>
          <w:numId w:val="136"/>
        </w:numPr>
        <w:rPr/>
      </w:pPr>
      <w:r>
        <w:rPr/>
        <w:t xml:space="preserve">Read the rubric </w:t>
      </w:r>
      <w:r>
        <w:rPr>
          <w:rStyle w:val="VerbatimChar"/>
        </w:rPr>
        <w:t>.docx</w:t>
      </w:r>
      <w:r>
        <w:rPr/>
        <w:t xml:space="preserve"> with: </w:t>
      </w:r>
      <w:r>
        <w:rPr>
          <w:rStyle w:val="VerbatimChar"/>
        </w:rPr>
        <w:t>extract-text file.docx</w:t>
      </w:r>
      <w:r>
        <w:rPr/>
        <w:t xml:space="preserve"> (this prints the rubric as markdown).</w:t>
      </w:r>
    </w:p>
    <w:p>
      <w:pPr>
        <w:pStyle w:val="Compact"/>
        <w:numPr>
          <w:ilvl w:val="0"/>
          <w:numId w:val="137"/>
        </w:numPr>
        <w:rPr/>
      </w:pPr>
      <w:r>
        <w:rPr/>
        <w:t xml:space="preserve">Re-run the parser that turns each rubric input into a </w:t>
      </w:r>
      <w:r>
        <w:rPr>
          <w:rStyle w:val="VerbatimChar"/>
        </w:rPr>
        <w:t>{id, label, pts, keywords}</w:t>
      </w:r>
      <w:r>
        <w:rPr/>
        <w:t xml:space="preserve"> item, grouping rubric Sections 1–4 into subjective/objective/assessment/plan (skip Section 5).</w:t>
      </w:r>
    </w:p>
    <w:p>
      <w:pPr>
        <w:pStyle w:val="Compact"/>
        <w:numPr>
          <w:ilvl w:val="0"/>
          <w:numId w:val="138"/>
        </w:numPr>
        <w:rPr/>
      </w:pPr>
      <w:r>
        <w:rPr/>
        <w:t xml:space="preserve">Rebuild </w:t>
      </w:r>
      <w:r>
        <w:rPr>
          <w:rStyle w:val="VerbatimChar"/>
        </w:rPr>
        <w:t>Bu[caseId]</w:t>
      </w:r>
      <w:r>
        <w:rPr/>
        <w:t xml:space="preserve"> and replace it in the file (keep the </w:t>
      </w:r>
      <w:r>
        <w:rPr>
          <w:rStyle w:val="VerbatimChar"/>
        </w:rPr>
        <w:t>avoid</w:t>
      </w:r>
      <w:r>
        <w:rPr/>
        <w:t xml:space="preserve"> array).</w:t>
      </w:r>
    </w:p>
    <w:p>
      <w:pPr>
        <w:pStyle w:val="Compact"/>
        <w:numPr>
          <w:ilvl w:val="0"/>
          <w:numId w:val="139"/>
        </w:numPr>
        <w:rPr/>
      </w:pPr>
      <w:r>
        <w:rPr/>
        <w:t xml:space="preserve">Validate that a synthetic “perfect note” (all item labels) scores about </w:t>
      </w:r>
      <w:r>
        <w:rPr>
          <w:b/>
          <w:bCs/>
        </w:rPr>
        <w:t>100%</w:t>
      </w:r>
      <w:r>
        <w:rPr/>
        <w:t>, an empty note is flagged empty, and a thin note scores low.</w:t>
      </w:r>
    </w:p>
    <w:p>
      <w:pPr>
        <w:pStyle w:val="Normal"/>
        <w:rPr/>
      </w:pPr>
      <w:bookmarkStart w:id="39" w:name="X0b2a558a2ee518441d137f57a7c8cb35ec01e9b"/>
      <w:bookmarkStart w:id="40" w:name="X6dca75ff8a8147984094206b8c165f46e3b5495"/>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p>
    <w:p>
      <w:pPr>
        <w:pStyle w:val="Heading2"/>
        <w:rPr/>
      </w:pPr>
      <w:bookmarkStart w:id="41" w:name="Xa78653eda0af0e3e58dd81c777c4512fb6143a2"/>
      <w:r>
        <w:rPr/>
        <w:t>16. Validation you must run every time (before delivering)</w:t>
      </w:r>
    </w:p>
    <w:p>
      <w:pPr>
        <w:pStyle w:val="Normal"/>
        <w:numPr>
          <w:ilvl w:val="0"/>
          <w:numId w:val="140"/>
        </w:numPr>
        <w:rPr/>
      </w:pPr>
      <w:r>
        <w:rPr>
          <w:b/>
          <w:bCs/>
        </w:rPr>
        <w:t>Syntax check.</w:t>
      </w:r>
      <w:r>
        <w:rPr/>
        <w:t xml:space="preserve"> Extract the module script to a </w:t>
      </w:r>
      <w:r>
        <w:rPr>
          <w:rStyle w:val="VerbatimChar"/>
        </w:rPr>
        <w:t>.mjs</w:t>
      </w:r>
      <w:r>
        <w:rPr/>
        <w:t xml:space="preserve"> file and run </w:t>
      </w:r>
      <w:r>
        <w:rPr>
          <w:rStyle w:val="VerbatimChar"/>
        </w:rPr>
        <w:t>node --check</w:t>
      </w:r>
      <w:r>
        <w:rPr/>
        <w:t>:</w:t>
      </w:r>
    </w:p>
    <w:p>
      <w:pPr>
        <w:pStyle w:val="SourceCode"/>
        <w:numPr>
          <w:ilvl w:val="0"/>
          <w:numId w:val="1"/>
        </w:numPr>
        <w:rPr/>
      </w:pPr>
      <w:r>
        <w:rPr>
          <w:rStyle w:val="NormalTok"/>
        </w:rPr>
        <w:t xml:space="preserve">data </w:t>
      </w:r>
      <w:r>
        <w:rPr>
          <w:rStyle w:val="OperatorTok"/>
        </w:rPr>
        <w:t>=</w:t>
      </w:r>
      <w:r>
        <w:rPr>
          <w:rStyle w:val="NormalTok"/>
        </w:rPr>
        <w:t xml:space="preserve"> </w:t>
      </w:r>
      <w:r>
        <w:rPr>
          <w:rStyle w:val="BuiltInTok"/>
        </w:rPr>
        <w:t>open</w:t>
      </w:r>
      <w:r>
        <w:rPr>
          <w:rStyle w:val="NormalTok"/>
        </w:rPr>
        <w:t>(</w:t>
      </w:r>
      <w:r>
        <w:rPr>
          <w:rStyle w:val="StringTok"/>
        </w:rPr>
        <w:t>'VACS-Demo.html'</w:t>
      </w:r>
      <w:r>
        <w:rPr>
          <w:rStyle w:val="NormalTok"/>
        </w:rPr>
        <w:t>, encoding</w:t>
      </w:r>
      <w:r>
        <w:rPr>
          <w:rStyle w:val="OperatorTok"/>
        </w:rPr>
        <w:t>=</w:t>
      </w:r>
      <w:r>
        <w:rPr>
          <w:rStyle w:val="StringTok"/>
        </w:rPr>
        <w:t>'utf-8'</w:t>
      </w:r>
      <w:r>
        <w:rPr>
          <w:rStyle w:val="NormalTok"/>
        </w:rPr>
        <w:t>).read()</w:t>
      </w:r>
      <w:r>
        <w:rPr/>
        <w:br/>
      </w:r>
      <w:r>
        <w:rPr>
          <w:rStyle w:val="NormalTok"/>
        </w:rPr>
        <w:t xml:space="preserve">tag </w:t>
      </w:r>
      <w:r>
        <w:rPr>
          <w:rStyle w:val="OperatorTok"/>
        </w:rPr>
        <w:t>=</w:t>
      </w:r>
      <w:r>
        <w:rPr>
          <w:rStyle w:val="NormalTok"/>
        </w:rPr>
        <w:t xml:space="preserve"> </w:t>
      </w:r>
      <w:r>
        <w:rPr>
          <w:rStyle w:val="StringTok"/>
        </w:rPr>
        <w:t>'&lt;script type="module" crossorigin&gt;'</w:t>
      </w:r>
      <w:r>
        <w:rPr/>
        <w:br/>
      </w:r>
      <w:r>
        <w:rPr>
          <w:rStyle w:val="NormalTok"/>
        </w:rPr>
        <w:t xml:space="preserve">s </w:t>
      </w:r>
      <w:r>
        <w:rPr>
          <w:rStyle w:val="OperatorTok"/>
        </w:rPr>
        <w:t>=</w:t>
      </w:r>
      <w:r>
        <w:rPr>
          <w:rStyle w:val="NormalTok"/>
        </w:rPr>
        <w:t xml:space="preserve"> data.find(tag) </w:t>
      </w:r>
      <w:r>
        <w:rPr>
          <w:rStyle w:val="OperatorTok"/>
        </w:rPr>
        <w:t>+</w:t>
      </w:r>
      <w:r>
        <w:rPr>
          <w:rStyle w:val="NormalTok"/>
        </w:rPr>
        <w:t xml:space="preserve"> </w:t>
      </w:r>
      <w:r>
        <w:rPr>
          <w:rStyle w:val="BuiltInTok"/>
        </w:rPr>
        <w:t>len</w:t>
      </w:r>
      <w:r>
        <w:rPr>
          <w:rStyle w:val="NormalTok"/>
        </w:rPr>
        <w:t>(tag)</w:t>
      </w:r>
      <w:r>
        <w:rPr>
          <w:rStyle w:val="OperatorTok"/>
        </w:rPr>
        <w:t>;</w:t>
      </w:r>
      <w:r>
        <w:rPr>
          <w:rStyle w:val="NormalTok"/>
        </w:rPr>
        <w:t xml:space="preserve"> e </w:t>
      </w:r>
      <w:r>
        <w:rPr>
          <w:rStyle w:val="OperatorTok"/>
        </w:rPr>
        <w:t>=</w:t>
      </w:r>
      <w:r>
        <w:rPr>
          <w:rStyle w:val="NormalTok"/>
        </w:rPr>
        <w:t xml:space="preserve"> data.find(</w:t>
      </w:r>
      <w:r>
        <w:rPr>
          <w:rStyle w:val="StringTok"/>
        </w:rPr>
        <w:t>'&lt;/script&gt;'</w:t>
      </w:r>
      <w:r>
        <w:rPr>
          <w:rStyle w:val="NormalTok"/>
        </w:rPr>
        <w:t>, s)</w:t>
      </w:r>
      <w:r>
        <w:rPr/>
        <w:br/>
      </w:r>
      <w:r>
        <w:rPr>
          <w:rStyle w:val="BuiltInTok"/>
        </w:rPr>
        <w:t>open</w:t>
      </w:r>
      <w:r>
        <w:rPr>
          <w:rStyle w:val="NormalTok"/>
        </w:rPr>
        <w:t>(</w:t>
      </w:r>
      <w:r>
        <w:rPr>
          <w:rStyle w:val="StringTok"/>
        </w:rPr>
        <w:t>'module.mjs'</w:t>
      </w:r>
      <w:r>
        <w:rPr>
          <w:rStyle w:val="NormalTok"/>
        </w:rPr>
        <w:t xml:space="preserve">, </w:t>
      </w:r>
      <w:r>
        <w:rPr>
          <w:rStyle w:val="StringTok"/>
        </w:rPr>
        <w:t>'w'</w:t>
      </w:r>
      <w:r>
        <w:rPr>
          <w:rStyle w:val="NormalTok"/>
        </w:rPr>
        <w:t>, encoding</w:t>
      </w:r>
      <w:r>
        <w:rPr>
          <w:rStyle w:val="OperatorTok"/>
        </w:rPr>
        <w:t>=</w:t>
      </w:r>
      <w:r>
        <w:rPr>
          <w:rStyle w:val="StringTok"/>
        </w:rPr>
        <w:t>'utf-8'</w:t>
      </w:r>
      <w:r>
        <w:rPr>
          <w:rStyle w:val="NormalTok"/>
        </w:rPr>
        <w:t>).write(data[s:e])</w:t>
      </w:r>
    </w:p>
    <w:p>
      <w:pPr>
        <w:pStyle w:val="Normal"/>
        <w:numPr>
          <w:ilvl w:val="0"/>
          <w:numId w:val="1"/>
        </w:numPr>
        <w:rPr/>
      </w:pPr>
      <w:r>
        <w:rPr/>
        <w:t xml:space="preserve">Then: </w:t>
      </w:r>
      <w:r>
        <w:rPr>
          <w:rStyle w:val="VerbatimChar"/>
        </w:rPr>
        <w:t>node --check module.mjs</w:t>
      </w:r>
      <w:r>
        <w:rPr/>
        <w:t xml:space="preserve"> → must print no error.</w:t>
      </w:r>
    </w:p>
    <w:p>
      <w:pPr>
        <w:pStyle w:val="Normal"/>
        <w:numPr>
          <w:ilvl w:val="0"/>
          <w:numId w:val="141"/>
        </w:numPr>
        <w:rPr/>
      </w:pPr>
      <w:r>
        <w:rPr>
          <w:b/>
          <w:bCs/>
        </w:rPr>
        <w:t>Runtime harness.</w:t>
      </w:r>
      <w:r>
        <w:rPr/>
        <w:t xml:space="preserve"> Pull the </w:t>
      </w:r>
      <w:r>
        <w:rPr>
          <w:b/>
          <w:bCs/>
        </w:rPr>
        <w:t>real</w:t>
      </w:r>
      <w:r>
        <w:rPr/>
        <w:t xml:space="preserve"> function(s) you changed out of the file, give them fake inputs in Node, and check the output. Examples already used in this project:</w:t>
      </w:r>
    </w:p>
    <w:p>
      <w:pPr>
        <w:pStyle w:val="Compact"/>
        <w:numPr>
          <w:ilvl w:val="1"/>
          <w:numId w:val="142"/>
        </w:numPr>
        <w:rPr/>
      </w:pPr>
      <w:r>
        <w:rPr/>
        <w:t xml:space="preserve">Interview: run </w:t>
      </w:r>
      <w:r>
        <w:rPr>
          <w:rStyle w:val="VerbatimChar"/>
        </w:rPr>
        <w:t>Qf</w:t>
      </w:r>
      <w:r>
        <w:rPr/>
        <w:t xml:space="preserve"> with sample questions; confirm the right </w:t>
      </w:r>
      <w:r>
        <w:rPr>
          <w:rStyle w:val="VerbatimChar"/>
        </w:rPr>
        <w:t>response</w:t>
      </w:r>
      <w:r>
        <w:rPr/>
        <w:t xml:space="preserve"> and </w:t>
      </w:r>
      <w:r>
        <w:rPr>
          <w:rStyle w:val="VerbatimChar"/>
        </w:rPr>
        <w:t>field</w:t>
      </w:r>
      <w:r>
        <w:rPr/>
        <w:t>.</w:t>
      </w:r>
    </w:p>
    <w:p>
      <w:pPr>
        <w:pStyle w:val="Compact"/>
        <w:numPr>
          <w:ilvl w:val="1"/>
          <w:numId w:val="143"/>
        </w:numPr>
        <w:rPr/>
      </w:pPr>
      <w:r>
        <w:rPr/>
        <w:t xml:space="preserve">Grading: run </w:t>
      </w:r>
      <w:r>
        <w:rPr>
          <w:rStyle w:val="VerbatimChar"/>
        </w:rPr>
        <w:t>sg(Bu[caseId], note)</w:t>
      </w:r>
      <w:r>
        <w:rPr/>
        <w:t xml:space="preserve">; confirm a perfect note ≈ 100%, empty = empty, thin note = low, and that the right </w:t>
      </w:r>
      <w:r>
        <w:rPr>
          <w:rStyle w:val="VerbatimChar"/>
        </w:rPr>
        <w:t>avoid</w:t>
      </w:r>
      <w:r>
        <w:rPr/>
        <w:t xml:space="preserve"> arrays exist.</w:t>
      </w:r>
    </w:p>
    <w:p>
      <w:pPr>
        <w:pStyle w:val="Compact"/>
        <w:numPr>
          <w:ilvl w:val="1"/>
          <w:numId w:val="144"/>
        </w:numPr>
        <w:rPr/>
      </w:pPr>
      <w:r>
        <w:rPr/>
        <w:t xml:space="preserve">Components: render </w:t>
      </w:r>
      <w:r>
        <w:rPr>
          <w:rStyle w:val="VerbatimChar"/>
        </w:rPr>
        <w:t>qf</w:t>
      </w:r>
      <w:r>
        <w:rPr/>
        <w:t>/</w:t>
      </w:r>
      <w:r>
        <w:rPr>
          <w:rStyle w:val="VerbatimChar"/>
        </w:rPr>
        <w:t>Jf</w:t>
      </w:r>
      <w:r>
        <w:rPr/>
        <w:t>/</w:t>
      </w:r>
      <w:r>
        <w:rPr>
          <w:rStyle w:val="VerbatimChar"/>
        </w:rPr>
        <w:t>Bf</w:t>
      </w:r>
      <w:r>
        <w:rPr/>
        <w:t>/</w:t>
      </w:r>
      <w:r>
        <w:rPr>
          <w:rStyle w:val="VerbatimChar"/>
        </w:rPr>
        <w:t>Uf</w:t>
      </w:r>
      <w:r>
        <w:rPr/>
        <w:t xml:space="preserve"> with a stubbed </w:t>
      </w:r>
      <w:r>
        <w:rPr>
          <w:rStyle w:val="VerbatimChar"/>
        </w:rPr>
        <w:t>a.jsx</w:t>
      </w:r>
      <w:r>
        <w:rPr/>
        <w:t xml:space="preserve"> that records the tree; confirm the expected fields exist and the removed controls are gone.</w:t>
      </w:r>
    </w:p>
    <w:p>
      <w:pPr>
        <w:pStyle w:val="Normal"/>
        <w:numPr>
          <w:ilvl w:val="0"/>
          <w:numId w:val="145"/>
        </w:numPr>
        <w:rPr/>
      </w:pPr>
      <w:r>
        <w:rPr/>
        <w:t xml:space="preserve">Only after both pass, copy the file to </w:t>
      </w:r>
      <w:r>
        <w:rPr>
          <w:rStyle w:val="VerbatimChar"/>
        </w:rPr>
        <w:t>/mnt/user-data/outputs/</w:t>
      </w:r>
      <w:r>
        <w:rPr/>
        <w:t xml:space="preserve"> and present it.</w:t>
      </w:r>
    </w:p>
    <w:p>
      <w:pPr>
        <w:pStyle w:val="Normal"/>
        <w:rPr/>
      </w:pPr>
      <w:bookmarkStart w:id="42" w:name="Xa78653eda0af0e3e58dd81c777c4512fb6143a2"/>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2"/>
        <w:rPr/>
      </w:pPr>
      <w:bookmarkStart w:id="43" w:name="quick-reference-the-most-important-names"/>
      <w:r>
        <w:rPr/>
        <w:t>17. Quick reference — the most important names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React (</w:t>
            </w:r>
            <w:r>
              <w:rPr>
                <w:rStyle w:val="VerbatimChar"/>
                <w:rFonts w:eastAsia="Cambria" w:cs=""/>
                <w:kern w:val="0"/>
                <w:szCs w:val="24"/>
                <w:lang w:val="en-US" w:eastAsia="en-US" w:bidi="ar-SA"/>
              </w:rPr>
              <w:t>_.useState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_.Fragment</w:t>
            </w:r>
            <w:r>
              <w:rPr>
                <w:rFonts w:eastAsia="Cambria" w:cs=""/>
                <w:kern w:val="0"/>
                <w:sz w:val="24"/>
                <w:szCs w:val="24"/>
                <w:lang w:val="en-US" w:eastAsia="en-US" w:bidi="ar-SA"/>
              </w:rPr>
              <w:t>, …)</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a.jsx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a.jsxs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JSX factory (one child / array of children)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Uu</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shell (state, autosave, navigation)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15-tab navigation array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student-work state object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Save / load / clear </w:t>
            </w:r>
            <w:r>
              <w:rPr>
                <w:rStyle w:val="VerbatimChar"/>
                <w:rFonts w:eastAsia="Cambria" w:cs=""/>
                <w:kern w:val="0"/>
                <w:szCs w:val="24"/>
                <w:lang w:val="en-US" w:eastAsia="en-US" w:bidi="ar-SA"/>
              </w:rPr>
              <w:t>localStorage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zf qf Wf Bf Uf Mf Gf Hf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Chart screens (Snapshot, Subjective, Objective, Medications, Allergies, Vitals, Labs, Problem List)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Patient Interview screen (chat + quick documentation)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tg ng ig rg ug mg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Assessment, Plan, Guiding, Counseling, SOAP Note, Preceptor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Vf $f Qf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 normalize / score / choose answer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__CONV __DFLT Kf ud Yf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Conversational / default / greeting / generic fallback / hash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INTERVIEW_FIELDS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INTERVIEW_KNOWLEDGE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 boxes / patient answers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Grading answer key per case (from the rubrics)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sg pd Ha dg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Grader / normalize / keyword match / grade label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Draft (build a note draft from inputs)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 fe Gi En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Card / title / textarea / callout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Go</w:t>
            </w:r>
            <w:r>
              <w:rPr>
                <w:rFonts w:eastAsia="Cambria" w:cs=""/>
                <w:kern w:val="0"/>
                <w:sz w:val="24"/>
                <w:szCs w:val="24"/>
                <w:lang w:val="en-US" w:eastAsia="en-US" w:bidi="ar-SA"/>
              </w:rPr>
              <w:t xml:space="preserve"> (Maria) </w:t>
            </w:r>
            <w:r>
              <w:rPr>
                <w:rStyle w:val="VerbatimChar"/>
                <w:rFonts w:eastAsia="Cambria" w:cs=""/>
                <w:kern w:val="0"/>
                <w:szCs w:val="24"/>
                <w:lang w:val="en-US" w:eastAsia="en-US" w:bidi="ar-SA"/>
              </w:rPr>
              <w:t>Ni</w:t>
            </w:r>
            <w:r>
              <w:rPr>
                <w:rFonts w:eastAsia="Cambria" w:cs=""/>
                <w:kern w:val="0"/>
                <w:sz w:val="24"/>
                <w:szCs w:val="24"/>
                <w:lang w:val="en-US" w:eastAsia="en-US" w:bidi="ar-SA"/>
              </w:rPr>
              <w:t xml:space="preserve"> (James) </w:t>
            </w:r>
            <w:r>
              <w:rPr>
                <w:rStyle w:val="VerbatimChar"/>
                <w:rFonts w:eastAsia="Cambria" w:cs=""/>
                <w:kern w:val="0"/>
                <w:szCs w:val="24"/>
                <w:lang w:val="en-US" w:eastAsia="en-US" w:bidi="ar-SA"/>
              </w:rPr>
              <w:t>ji</w:t>
            </w:r>
            <w:r>
              <w:rPr>
                <w:rFonts w:eastAsia="Cambria" w:cs=""/>
                <w:kern w:val="0"/>
                <w:sz w:val="24"/>
                <w:szCs w:val="24"/>
                <w:lang w:val="en-US" w:eastAsia="en-US" w:bidi="ar-SA"/>
              </w:rPr>
              <w:t xml:space="preserve"> (Linda)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Shared/reference patient objects</w:t>
            </w:r>
          </w:p>
        </w:tc>
      </w:tr>
    </w:tbl>
    <w:p>
      <w:pPr>
        <w:pStyle w:val="Normal"/>
        <w:rPr/>
      </w:pPr>
      <w:bookmarkStart w:id="44" w:name="quick-reference-the-most-important-names"/>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2"/>
        <w:rPr/>
      </w:pPr>
      <w:bookmarkStart w:id="45" w:name="Xbfabe1b706ec615c354361f8bb4935c3550b46b"/>
      <w:bookmarkEnd w:id="45"/>
      <w:r>
        <w:rPr/>
        <w:t>18. Short version (give this to an AI assistant as the system instruction)</w:t>
      </w:r>
    </w:p>
    <w:p>
      <w:pPr>
        <w:pStyle w:val="BlockText"/>
        <w:rPr/>
      </w:pPr>
      <w:r>
        <w:rPr/>
        <w:t xml:space="preserve">You are taking over </w:t>
      </w:r>
      <w:r>
        <w:rPr>
          <w:rStyle w:val="VerbatimChar"/>
        </w:rPr>
        <w:t>VACS-Demo.html</w:t>
      </w:r>
      <w:r>
        <w:rPr/>
        <w:t xml:space="preserve">, a single-file minified React app that simulates an outpatient (ambulatory) pharmacy training EMR. There are 9 encounters (3 patients × 3 days: </w:t>
      </w:r>
      <w:r>
        <w:rPr>
          <w:rStyle w:val="VerbatimChar"/>
        </w:rPr>
        <w:t>maria/james/linda</w:t>
      </w:r>
      <w:r>
        <w:rPr/>
        <w:t xml:space="preserve"> × </w:t>
      </w:r>
      <w:r>
        <w:rPr>
          <w:rStyle w:val="VerbatimChar"/>
        </w:rPr>
        <w:t>tue/wed/thu</w:t>
      </w:r>
      <w:r>
        <w:rPr/>
        <w:t xml:space="preserve">). React is </w:t>
      </w:r>
      <w:r>
        <w:rPr>
          <w:rStyle w:val="VerbatimChar"/>
        </w:rPr>
        <w:t>_</w:t>
      </w:r>
      <w:r>
        <w:rPr/>
        <w:t xml:space="preserve">; JSX is </w:t>
      </w:r>
      <w:r>
        <w:rPr>
          <w:rStyle w:val="VerbatimChar"/>
        </w:rPr>
        <w:t>a.jsx</w:t>
      </w:r>
      <w:r>
        <w:rPr/>
        <w:t>/</w:t>
      </w:r>
      <w:r>
        <w:rPr>
          <w:rStyle w:val="VerbatimChar"/>
        </w:rPr>
        <w:t>a.jsxs</w:t>
      </w:r>
      <w:r>
        <w:rPr/>
        <w:t>. Screens are short names routed by the active tab (</w:t>
      </w:r>
      <w:r>
        <w:rPr>
          <w:rStyle w:val="VerbatimChar"/>
        </w:rPr>
        <w:t>zf</w:t>
      </w:r>
      <w:r>
        <w:rPr/>
        <w:t xml:space="preserve"> Snapshot, </w:t>
      </w:r>
      <w:r>
        <w:rPr>
          <w:rStyle w:val="VerbatimChar"/>
        </w:rPr>
        <w:t>qf</w:t>
      </w:r>
      <w:r>
        <w:rPr/>
        <w:t xml:space="preserve"> Subjective, </w:t>
      </w:r>
      <w:r>
        <w:rPr>
          <w:rStyle w:val="VerbatimChar"/>
        </w:rPr>
        <w:t>Wf</w:t>
      </w:r>
      <w:r>
        <w:rPr/>
        <w:t xml:space="preserve"> Objective, </w:t>
      </w:r>
      <w:r>
        <w:rPr>
          <w:rStyle w:val="VerbatimChar"/>
        </w:rPr>
        <w:t>Bf</w:t>
      </w:r>
      <w:r>
        <w:rPr/>
        <w:t xml:space="preserve"> Medications, </w:t>
      </w:r>
      <w:r>
        <w:rPr>
          <w:rStyle w:val="VerbatimChar"/>
        </w:rPr>
        <w:t>Uf</w:t>
      </w:r>
      <w:r>
        <w:rPr/>
        <w:t xml:space="preserve"> Allergies, </w:t>
      </w:r>
      <w:r>
        <w:rPr>
          <w:rStyle w:val="VerbatimChar"/>
        </w:rPr>
        <w:t>Mf</w:t>
      </w:r>
      <w:r>
        <w:rPr/>
        <w:t xml:space="preserve"> Vitals, </w:t>
      </w:r>
      <w:r>
        <w:rPr>
          <w:rStyle w:val="VerbatimChar"/>
        </w:rPr>
        <w:t>Gf</w:t>
      </w:r>
      <w:r>
        <w:rPr/>
        <w:t xml:space="preserve"> Labs, </w:t>
      </w:r>
      <w:r>
        <w:rPr>
          <w:rStyle w:val="VerbatimChar"/>
        </w:rPr>
        <w:t>Hf</w:t>
      </w:r>
      <w:r>
        <w:rPr/>
        <w:t xml:space="preserve"> Problems, </w:t>
      </w:r>
      <w:r>
        <w:rPr>
          <w:rStyle w:val="VerbatimChar"/>
        </w:rPr>
        <w:t>Jf</w:t>
      </w:r>
      <w:r>
        <w:rPr/>
        <w:t xml:space="preserve"> Patient Interview, </w:t>
      </w:r>
      <w:r>
        <w:rPr>
          <w:rStyle w:val="VerbatimChar"/>
        </w:rPr>
        <w:t>tg</w:t>
      </w:r>
      <w:r>
        <w:rPr/>
        <w:t xml:space="preserve"> Assessment, </w:t>
      </w:r>
      <w:r>
        <w:rPr>
          <w:rStyle w:val="VerbatimChar"/>
        </w:rPr>
        <w:t>ng</w:t>
      </w:r>
      <w:r>
        <w:rPr/>
        <w:t xml:space="preserve"> Plan, </w:t>
      </w:r>
      <w:r>
        <w:rPr>
          <w:rStyle w:val="VerbatimChar"/>
        </w:rPr>
        <w:t>ig</w:t>
      </w:r>
      <w:r>
        <w:rPr/>
        <w:t xml:space="preserve"> Guiding, </w:t>
      </w:r>
      <w:r>
        <w:rPr>
          <w:rStyle w:val="VerbatimChar"/>
        </w:rPr>
        <w:t>rg</w:t>
      </w:r>
      <w:r>
        <w:rPr/>
        <w:t xml:space="preserve"> Counseling, </w:t>
      </w:r>
      <w:r>
        <w:rPr>
          <w:rStyle w:val="VerbatimChar"/>
        </w:rPr>
        <w:t>ug</w:t>
      </w:r>
      <w:r>
        <w:rPr/>
        <w:t xml:space="preserve"> SOAP Note, </w:t>
      </w:r>
      <w:r>
        <w:rPr>
          <w:rStyle w:val="VerbatimChar"/>
        </w:rPr>
        <w:t>mg</w:t>
      </w:r>
      <w:r>
        <w:rPr/>
        <w:t xml:space="preserve"> Preceptor). Two engines matter: the interview matcher (</w:t>
      </w:r>
      <w:r>
        <w:rPr>
          <w:rStyle w:val="VerbatimChar"/>
        </w:rPr>
        <w:t>Vf</w:t>
      </w:r>
      <w:r>
        <w:rPr/>
        <w:t>→</w:t>
      </w:r>
      <w:r>
        <w:rPr>
          <w:rStyle w:val="VerbatimChar"/>
        </w:rPr>
        <w:t>$f</w:t>
      </w:r>
      <w:r>
        <w:rPr/>
        <w:t>→</w:t>
      </w:r>
      <w:r>
        <w:rPr>
          <w:rStyle w:val="VerbatimChar"/>
        </w:rPr>
        <w:t>Qf</w:t>
      </w:r>
      <w:r>
        <w:rPr/>
        <w:t xml:space="preserve">, with </w:t>
      </w:r>
      <w:r>
        <w:rPr>
          <w:rStyle w:val="VerbatimChar"/>
        </w:rPr>
        <w:t>__CONV</w:t>
      </w:r>
      <w:r>
        <w:rPr/>
        <w:t xml:space="preserve">, </w:t>
      </w:r>
      <w:r>
        <w:rPr>
          <w:rStyle w:val="VerbatimChar"/>
        </w:rPr>
        <w:t>__DFLT</w:t>
      </w:r>
      <w:r>
        <w:rPr/>
        <w:t xml:space="preserve">, </w:t>
      </w:r>
      <w:r>
        <w:rPr>
          <w:rStyle w:val="VerbatimChar"/>
        </w:rPr>
        <w:t>Kf</w:t>
      </w:r>
      <w:r>
        <w:rPr/>
        <w:t xml:space="preserve">, </w:t>
      </w:r>
      <w:r>
        <w:rPr>
          <w:rStyle w:val="VerbatimChar"/>
        </w:rPr>
        <w:t>ud</w:t>
      </w:r>
      <w:r>
        <w:rPr/>
        <w:t xml:space="preserve">; data in </w:t>
      </w:r>
      <w:r>
        <w:rPr>
          <w:rStyle w:val="VerbatimChar"/>
        </w:rPr>
        <w:t>INTERVIEW_FIELDS</w:t>
      </w:r>
      <w:r>
        <w:rPr/>
        <w:t>/</w:t>
      </w:r>
      <w:r>
        <w:rPr>
          <w:rStyle w:val="VerbatimChar"/>
        </w:rPr>
        <w:t>INTERVIEW_KNOWLEDGE</w:t>
      </w:r>
      <w:r>
        <w:rPr/>
        <w:t>) and the SOAP grader (</w:t>
      </w:r>
      <w:r>
        <w:rPr>
          <w:rStyle w:val="VerbatimChar"/>
        </w:rPr>
        <w:t>sg</w:t>
      </w:r>
      <w:r>
        <w:rPr/>
        <w:t xml:space="preserve">, point-weighted, using answer key </w:t>
      </w:r>
      <w:r>
        <w:rPr>
          <w:rStyle w:val="VerbatimChar"/>
        </w:rPr>
        <w:t>Bu[caseId]</w:t>
      </w:r>
      <w:r>
        <w:rPr/>
        <w:t xml:space="preserve"> built from 9 rubric </w:t>
      </w:r>
      <w:r>
        <w:rPr>
          <w:rStyle w:val="VerbatimChar"/>
        </w:rPr>
        <w:t>.docx</w:t>
      </w:r>
      <w:r>
        <w:rPr/>
        <w:t xml:space="preserve"> files; helpers </w:t>
      </w:r>
      <w:r>
        <w:rPr>
          <w:rStyle w:val="VerbatimChar"/>
        </w:rPr>
        <w:t>pd</w:t>
      </w:r>
      <w:r>
        <w:rPr/>
        <w:t>/</w:t>
      </w:r>
      <w:r>
        <w:rPr>
          <w:rStyle w:val="VerbatimChar"/>
        </w:rPr>
        <w:t>Ha</w:t>
      </w:r>
      <w:r>
        <w:rPr/>
        <w:t>/</w:t>
      </w:r>
      <w:r>
        <w:rPr>
          <w:rStyle w:val="VerbatimChar"/>
        </w:rPr>
        <w:t>dg</w:t>
      </w:r>
      <w:r>
        <w:rPr/>
        <w:t xml:space="preserve">; screen </w:t>
      </w:r>
      <w:r>
        <w:rPr>
          <w:rStyle w:val="VerbatimChar"/>
        </w:rPr>
        <w:t>ug</w:t>
      </w:r>
      <w:r>
        <w:rPr/>
        <w:t xml:space="preserve">, feedback </w:t>
      </w:r>
      <w:r>
        <w:rPr>
          <w:rStyle w:val="VerbatimChar"/>
        </w:rPr>
        <w:t>pg</w:t>
      </w:r>
      <w:r>
        <w:rPr/>
        <w:t xml:space="preserve">, draft </w:t>
      </w:r>
      <w:r>
        <w:rPr>
          <w:rStyle w:val="VerbatimChar"/>
        </w:rPr>
        <w:t>ag</w:t>
      </w:r>
      <w:r>
        <w:rPr/>
        <w:t>). Edit ONLY by exact guarded Python string replacement (</w:t>
      </w:r>
      <w:r>
        <w:rPr>
          <w:rStyle w:val="VerbatimChar"/>
        </w:rPr>
        <w:t>assert data.count(old)==1</w:t>
      </w:r>
      <w:r>
        <w:rPr/>
        <w:t xml:space="preserve">), watch the </w:t>
      </w:r>
      <w:r>
        <w:rPr>
          <w:rStyle w:val="VerbatimChar"/>
        </w:rPr>
        <w:t>\u2014</w:t>
      </w:r>
      <w:r>
        <w:rPr/>
        <w:t xml:space="preserve"> vs real-character escaping difference, never change clinical facts/navigation/colors/teaching scaffolding, keep </w:t>
      </w:r>
      <w:r>
        <w:rPr>
          <w:rStyle w:val="VerbatimChar"/>
        </w:rPr>
        <w:t>qf</w:t>
      </w:r>
      <w:r>
        <w:rPr/>
        <w:t xml:space="preserve"> and </w:t>
      </w:r>
      <w:r>
        <w:rPr>
          <w:rStyle w:val="VerbatimChar"/>
        </w:rPr>
        <w:t>Jf</w:t>
      </w:r>
      <w:r>
        <w:rPr/>
        <w:t xml:space="preserve"> identical, keep conversational replies free of new medical facts, and after every change run </w:t>
      </w:r>
      <w:r>
        <w:rPr>
          <w:rStyle w:val="VerbatimChar"/>
        </w:rPr>
        <w:t>node --check</w:t>
      </w:r>
      <w:r>
        <w:rPr/>
        <w:t xml:space="preserve"> on the extracted module plus a runtime harness before delivering to </w:t>
      </w:r>
      <w:r>
        <w:rPr>
          <w:rStyle w:val="VerbatimChar"/>
        </w:rPr>
        <w:t>/mnt/user-data/outputs/VACS-Demo.html</w:t>
      </w:r>
      <w:r>
        <w:rPr/>
        <w:t>.</w:t>
      </w:r>
    </w:p>
    <w:p>
      <w:pPr>
        <w:pStyle w:val="Normal"/>
        <w:rPr/>
      </w:pPr>
      <w:r>
        <w:rPr/>
      </w:r>
      <w:bookmarkStart w:id="46" w:name="X74a468169aee099fee4cddb37012264508a0130"/>
      <w:bookmarkStart w:id="47" w:name="Xbfabe1b706ec615c354361f8bb4935c3550b46b"/>
      <w:bookmarkStart w:id="48" w:name="X74a468169aee099fee4cddb37012264508a0130"/>
      <w:bookmarkStart w:id="49" w:name="Xbfabe1b706ec615c354361f8bb4935c3550b46b"/>
      <w:bookmarkEnd w:id="48"/>
      <w:bookmarkEnd w:id="49"/>
      <w:r>
        <w:br w:type="page"/>
      </w:r>
    </w:p>
    <w:p>
      <w:pPr>
        <w:pStyle w:val="Heading1"/>
        <w:spacing w:before="0" w:after="0"/>
        <w:rPr/>
      </w:pPr>
      <w:bookmarkStart w:id="50" w:name="vacs-developer-specification"/>
      <w:bookmarkEnd w:id="50"/>
      <w:r>
        <w:rPr/>
        <w:t>VACS Developer Specification</w:t>
      </w:r>
    </w:p>
    <w:p>
      <w:pPr>
        <w:pStyle w:val="FirstParagraph"/>
        <w:rPr/>
      </w:pPr>
      <w:r>
        <w:rPr>
          <w:b/>
          <w:bCs/>
        </w:rPr>
        <w:t>Permanent Subjective Interview Architecture</w:t>
      </w:r>
    </w:p>
    <w:p>
      <w:pPr>
        <w:pStyle w:val="Heading2"/>
        <w:rPr/>
      </w:pPr>
      <w:bookmarkStart w:id="51" w:name="objective"/>
      <w:r>
        <w:rPr/>
        <w:t>Objective</w:t>
      </w:r>
    </w:p>
    <w:p>
      <w:pPr>
        <w:pStyle w:val="FirstParagraph"/>
        <w:rPr/>
      </w:pPr>
      <w:r>
        <w:rPr/>
        <w:t>Implement a permanent, reusable Subjective Interview architecture for the Virtual Ambulatory Care Simulator (VACS).</w:t>
      </w:r>
    </w:p>
    <w:p>
      <w:pPr>
        <w:pStyle w:val="BodyText"/>
        <w:rPr/>
      </w:pPr>
      <w:r>
        <w:rPr/>
        <w:t>The Subjective page layout should never change throughout the curriculum.</w:t>
      </w:r>
    </w:p>
    <w:p>
      <w:pPr>
        <w:pStyle w:val="BodyText"/>
        <w:rPr/>
      </w:pPr>
      <w:r>
        <w:rPr/>
        <w:t>Only the disease-specific Patient-Reported / Self-Management module changes between weeks.</w:t>
      </w:r>
    </w:p>
    <w:p>
      <w:pPr>
        <w:pStyle w:val="BodyText"/>
        <w:rPr/>
      </w:pPr>
      <w:bookmarkStart w:id="52" w:name="objective"/>
      <w:r>
        <w:rPr/>
        <w:t>This architecture should be reused for every current and future disease state.</w:t>
      </w:r>
      <w:bookmarkEnd w:id="52"/>
    </w:p>
    <w:p>
      <w:pPr>
        <w:pStyle w:val="Heading2"/>
        <w:rPr/>
      </w:pPr>
      <w:bookmarkStart w:id="53" w:name="permanent-subjective-structure"/>
      <w:r>
        <w:rPr/>
        <w:t>Permanent Subjective Structure</w:t>
      </w:r>
    </w:p>
    <w:p>
      <w:pPr>
        <w:pStyle w:val="FirstParagraph"/>
        <w:rPr/>
      </w:pPr>
      <w:r>
        <w:rPr/>
        <w:t>Every Subjective Interview consists of two sections.</w:t>
      </w:r>
    </w:p>
    <w:p>
      <w:pPr>
        <w:pStyle w:val="Heading3"/>
        <w:rPr/>
      </w:pPr>
      <w:bookmarkStart w:id="54" w:name="documented-from-the-chart"/>
      <w:r>
        <w:rPr/>
        <w:t>1. Documented (From the Chart)</w:t>
      </w:r>
    </w:p>
    <w:p>
      <w:pPr>
        <w:pStyle w:val="FirstParagraph"/>
        <w:rPr/>
      </w:pPr>
      <w:r>
        <w:rPr/>
        <w:t>Information already available before the interview. Examples:</w:t>
      </w:r>
    </w:p>
    <w:p>
      <w:pPr>
        <w:pStyle w:val="Normal"/>
        <w:numPr>
          <w:ilvl w:val="0"/>
          <w:numId w:val="146"/>
        </w:numPr>
        <w:rPr/>
      </w:pPr>
      <w:r>
        <w:rPr/>
        <w:t>Referral reason</w:t>
      </w:r>
    </w:p>
    <w:p>
      <w:pPr>
        <w:pStyle w:val="Normal"/>
        <w:numPr>
          <w:ilvl w:val="0"/>
          <w:numId w:val="147"/>
        </w:numPr>
        <w:rPr/>
      </w:pPr>
      <w:r>
        <w:rPr/>
        <w:t>Chief complaint</w:t>
      </w:r>
    </w:p>
    <w:p>
      <w:pPr>
        <w:pStyle w:val="Normal"/>
        <w:numPr>
          <w:ilvl w:val="0"/>
          <w:numId w:val="148"/>
        </w:numPr>
        <w:rPr/>
      </w:pPr>
      <w:r>
        <w:rPr/>
        <w:t>PMH</w:t>
      </w:r>
    </w:p>
    <w:p>
      <w:pPr>
        <w:pStyle w:val="Normal"/>
        <w:numPr>
          <w:ilvl w:val="0"/>
          <w:numId w:val="149"/>
        </w:numPr>
        <w:rPr/>
      </w:pPr>
      <w:r>
        <w:rPr/>
        <w:t>Active diagnoses</w:t>
      </w:r>
    </w:p>
    <w:p>
      <w:pPr>
        <w:pStyle w:val="Normal"/>
        <w:numPr>
          <w:ilvl w:val="0"/>
          <w:numId w:val="150"/>
        </w:numPr>
        <w:rPr/>
      </w:pPr>
      <w:r>
        <w:rPr/>
        <w:t>Medication list</w:t>
      </w:r>
    </w:p>
    <w:p>
      <w:pPr>
        <w:pStyle w:val="Normal"/>
        <w:numPr>
          <w:ilvl w:val="0"/>
          <w:numId w:val="151"/>
        </w:numPr>
        <w:rPr/>
      </w:pPr>
      <w:r>
        <w:rPr/>
        <w:t>Allergies</w:t>
      </w:r>
    </w:p>
    <w:p>
      <w:pPr>
        <w:pStyle w:val="Normal"/>
        <w:numPr>
          <w:ilvl w:val="0"/>
          <w:numId w:val="152"/>
        </w:numPr>
        <w:rPr/>
      </w:pPr>
      <w:r>
        <w:rPr/>
        <w:t>Previous provider notes</w:t>
      </w:r>
    </w:p>
    <w:p>
      <w:pPr>
        <w:pStyle w:val="Normal"/>
        <w:numPr>
          <w:ilvl w:val="0"/>
          <w:numId w:val="153"/>
        </w:numPr>
        <w:rPr/>
      </w:pPr>
      <w:r>
        <w:rPr/>
        <w:t>Labs</w:t>
      </w:r>
    </w:p>
    <w:p>
      <w:pPr>
        <w:pStyle w:val="Normal"/>
        <w:numPr>
          <w:ilvl w:val="0"/>
          <w:numId w:val="154"/>
        </w:numPr>
        <w:rPr/>
      </w:pPr>
      <w:r>
        <w:rPr/>
        <w:t>Vitals</w:t>
      </w:r>
    </w:p>
    <w:p>
      <w:pPr>
        <w:pStyle w:val="FirstParagraph"/>
        <w:rPr/>
      </w:pPr>
      <w:bookmarkStart w:id="55" w:name="documented-from-the-chart"/>
      <w:r>
        <w:rPr/>
        <w:t>Students do not discover this information.</w:t>
      </w:r>
      <w:bookmarkEnd w:id="55"/>
    </w:p>
    <w:p>
      <w:pPr>
        <w:pStyle w:val="Heading3"/>
        <w:rPr/>
      </w:pPr>
      <w:bookmarkStart w:id="56" w:name="interview-documentation"/>
      <w:r>
        <w:rPr/>
        <w:t>2. Interview Documentation</w:t>
      </w:r>
    </w:p>
    <w:p>
      <w:pPr>
        <w:pStyle w:val="FirstParagraph"/>
        <w:rPr/>
      </w:pPr>
      <w:r>
        <w:rPr/>
        <w:t>Information obtained only through interviewing the patient.</w:t>
      </w:r>
    </w:p>
    <w:p>
      <w:pPr>
        <w:pStyle w:val="BodyText"/>
        <w:rPr/>
      </w:pPr>
      <w:bookmarkStart w:id="57" w:name="permanent-subjective-structure"/>
      <w:bookmarkStart w:id="58" w:name="interview-documentation"/>
      <w:r>
        <w:rPr/>
        <w:t>This section always follows the exact same organization.</w:t>
      </w:r>
      <w:bookmarkEnd w:id="57"/>
      <w:bookmarkEnd w:id="58"/>
    </w:p>
    <w:p>
      <w:pPr>
        <w:pStyle w:val="Heading2"/>
        <w:rPr/>
      </w:pPr>
      <w:bookmarkStart w:id="59" w:name="X030ff251b4b384463646de116dfff249a473bca"/>
      <w:r>
        <w:rPr/>
        <w:t>Universal Subjective Sections (Never Change)</w:t>
      </w:r>
    </w:p>
    <w:p>
      <w:pPr>
        <w:pStyle w:val="FirstParagraph"/>
        <w:rPr/>
      </w:pPr>
      <w:r>
        <w:rPr/>
        <w:t>These sections remain identical for every week.</w:t>
      </w:r>
    </w:p>
    <w:p>
      <w:pPr>
        <w:pStyle w:val="Heading3"/>
        <w:rPr/>
      </w:pPr>
      <w:bookmarkStart w:id="60" w:name="history-of-present-illness-hpi"/>
      <w:r>
        <w:rPr/>
        <w:t>History of Present Illness (HPI)</w:t>
      </w:r>
      <w:bookmarkEnd w:id="60"/>
    </w:p>
    <w:p>
      <w:pPr>
        <w:pStyle w:val="Heading3"/>
        <w:rPr/>
      </w:pPr>
      <w:bookmarkStart w:id="61" w:name="medication-history-reconciliation"/>
      <w:r>
        <w:rPr/>
        <w:t>Medication History / Reconciliation</w:t>
      </w:r>
      <w:bookmarkEnd w:id="61"/>
    </w:p>
    <w:p>
      <w:pPr>
        <w:pStyle w:val="Heading3"/>
        <w:rPr/>
      </w:pPr>
      <w:bookmarkStart w:id="62" w:name="social-history"/>
      <w:r>
        <w:rPr/>
        <w:t>Social History</w:t>
      </w:r>
    </w:p>
    <w:p>
      <w:pPr>
        <w:pStyle w:val="FirstParagraph"/>
        <w:rPr/>
      </w:pPr>
      <w:r>
        <w:rPr/>
        <w:t>Standardized fields:</w:t>
      </w:r>
    </w:p>
    <w:p>
      <w:pPr>
        <w:pStyle w:val="Normal"/>
        <w:numPr>
          <w:ilvl w:val="0"/>
          <w:numId w:val="155"/>
        </w:numPr>
        <w:rPr/>
      </w:pPr>
      <w:r>
        <w:rPr/>
        <w:t>Diet</w:t>
      </w:r>
    </w:p>
    <w:p>
      <w:pPr>
        <w:pStyle w:val="Normal"/>
        <w:numPr>
          <w:ilvl w:val="0"/>
          <w:numId w:val="156"/>
        </w:numPr>
        <w:rPr/>
      </w:pPr>
      <w:r>
        <w:rPr/>
        <w:t>Physical activity</w:t>
      </w:r>
    </w:p>
    <w:p>
      <w:pPr>
        <w:pStyle w:val="Normal"/>
        <w:numPr>
          <w:ilvl w:val="0"/>
          <w:numId w:val="157"/>
        </w:numPr>
        <w:rPr/>
      </w:pPr>
      <w:r>
        <w:rPr/>
        <w:t>Tobacco</w:t>
      </w:r>
    </w:p>
    <w:p>
      <w:pPr>
        <w:pStyle w:val="Normal"/>
        <w:numPr>
          <w:ilvl w:val="0"/>
          <w:numId w:val="158"/>
        </w:numPr>
        <w:rPr/>
      </w:pPr>
      <w:r>
        <w:rPr/>
        <w:t>Alcohol</w:t>
      </w:r>
    </w:p>
    <w:p>
      <w:pPr>
        <w:pStyle w:val="Normal"/>
        <w:numPr>
          <w:ilvl w:val="0"/>
          <w:numId w:val="159"/>
        </w:numPr>
        <w:rPr/>
      </w:pPr>
      <w:bookmarkStart w:id="63" w:name="social-history"/>
      <w:r>
        <w:rPr/>
        <w:t>Caffeine</w:t>
      </w:r>
      <w:bookmarkEnd w:id="63"/>
    </w:p>
    <w:p>
      <w:pPr>
        <w:pStyle w:val="Heading3"/>
        <w:rPr/>
      </w:pPr>
      <w:bookmarkStart w:id="64" w:name="family-history"/>
      <w:r>
        <w:rPr/>
        <w:t>Family History</w:t>
      </w:r>
      <w:bookmarkEnd w:id="64"/>
    </w:p>
    <w:p>
      <w:pPr>
        <w:pStyle w:val="Heading3"/>
        <w:rPr/>
      </w:pPr>
      <w:bookmarkStart w:id="65" w:name="patient-reported-self-management"/>
      <w:r>
        <w:rPr/>
        <w:t>Patient-Reported / Self-Management</w:t>
      </w:r>
    </w:p>
    <w:p>
      <w:pPr>
        <w:pStyle w:val="FirstParagraph"/>
        <w:rPr/>
      </w:pPr>
      <w:r>
        <w:rPr/>
        <w:t>This section contains:</w:t>
      </w:r>
    </w:p>
    <w:p>
      <w:pPr>
        <w:pStyle w:val="BodyText"/>
        <w:rPr/>
      </w:pPr>
      <w:r>
        <w:rPr>
          <w:b/>
          <w:bCs/>
        </w:rPr>
        <w:t>Universal Fields (Every Week)</w:t>
      </w:r>
    </w:p>
    <w:p>
      <w:pPr>
        <w:pStyle w:val="BodyText"/>
        <w:rPr/>
      </w:pPr>
      <w:r>
        <w:rPr/>
        <w:t>These fields are permanent.</w:t>
      </w:r>
    </w:p>
    <w:p>
      <w:pPr>
        <w:pStyle w:val="Normal"/>
        <w:numPr>
          <w:ilvl w:val="0"/>
          <w:numId w:val="160"/>
        </w:numPr>
        <w:rPr/>
      </w:pPr>
      <w:r>
        <w:rPr/>
        <w:t>Patient concerns</w:t>
      </w:r>
    </w:p>
    <w:p>
      <w:pPr>
        <w:pStyle w:val="Normal"/>
        <w:numPr>
          <w:ilvl w:val="0"/>
          <w:numId w:val="161"/>
        </w:numPr>
        <w:rPr/>
      </w:pPr>
      <w:r>
        <w:rPr/>
        <w:t>Patient goals</w:t>
      </w:r>
    </w:p>
    <w:p>
      <w:pPr>
        <w:pStyle w:val="Normal"/>
        <w:numPr>
          <w:ilvl w:val="0"/>
          <w:numId w:val="162"/>
        </w:numPr>
        <w:rPr/>
      </w:pPr>
      <w:r>
        <w:rPr/>
        <w:t>Cost / Access</w:t>
      </w:r>
    </w:p>
    <w:p>
      <w:pPr>
        <w:pStyle w:val="Normal"/>
        <w:numPr>
          <w:ilvl w:val="0"/>
          <w:numId w:val="163"/>
        </w:numPr>
        <w:rPr/>
      </w:pPr>
      <w:r>
        <w:rPr/>
        <w:t>Disease understanding</w:t>
      </w:r>
    </w:p>
    <w:p>
      <w:pPr>
        <w:pStyle w:val="Normal"/>
        <w:numPr>
          <w:ilvl w:val="0"/>
          <w:numId w:val="164"/>
        </w:numPr>
        <w:rPr/>
      </w:pPr>
      <w:r>
        <w:rPr/>
        <w:t>Confidence managing disease (self-efficacy)</w:t>
      </w:r>
    </w:p>
    <w:p>
      <w:pPr>
        <w:pStyle w:val="FirstParagraph"/>
        <w:rPr/>
      </w:pPr>
      <w:bookmarkStart w:id="66" w:name="X030ff251b4b384463646de116dfff249a473bca"/>
      <w:bookmarkStart w:id="67" w:name="patient-reported-self-management"/>
      <w:r>
        <w:rPr/>
        <w:t>These fields should never change.</w:t>
      </w:r>
      <w:bookmarkEnd w:id="66"/>
      <w:bookmarkEnd w:id="67"/>
    </w:p>
    <w:p>
      <w:pPr>
        <w:pStyle w:val="Heading2"/>
        <w:rPr/>
      </w:pPr>
      <w:bookmarkStart w:id="68" w:name="disease-specific-module"/>
      <w:r>
        <w:rPr/>
        <w:t>Disease-Specific Module</w:t>
      </w:r>
    </w:p>
    <w:p>
      <w:pPr>
        <w:pStyle w:val="FirstParagraph"/>
        <w:rPr/>
      </w:pPr>
      <w:r>
        <w:rPr/>
        <w:t>Only this portion of the Subjective Interview changes between weeks.</w:t>
      </w:r>
    </w:p>
    <w:p>
      <w:pPr>
        <w:pStyle w:val="BodyText"/>
        <w:rPr/>
      </w:pPr>
      <w:r>
        <w:rPr/>
        <w:t>Replace the disease-specific module while leaving the remainder of the page unchanged.</w:t>
      </w:r>
    </w:p>
    <w:p>
      <w:pPr>
        <w:pStyle w:val="Heading3"/>
        <w:rPr/>
      </w:pPr>
      <w:bookmarkStart w:id="69" w:name="week-1-hypertension-type-2-diabetes"/>
      <w:r>
        <w:rPr/>
        <w:t>Week 1 – Hypertension + Type 2 Diabetes</w:t>
      </w:r>
    </w:p>
    <w:p>
      <w:pPr>
        <w:pStyle w:val="FirstParagraph"/>
        <w:rPr/>
      </w:pPr>
      <w:r>
        <w:rPr/>
        <w:t>Display only these disease-specific fields:</w:t>
      </w:r>
    </w:p>
    <w:p>
      <w:pPr>
        <w:pStyle w:val="Normal"/>
        <w:numPr>
          <w:ilvl w:val="0"/>
          <w:numId w:val="165"/>
        </w:numPr>
        <w:rPr/>
      </w:pPr>
      <w:r>
        <w:rPr/>
        <w:t>Home BP readings</w:t>
      </w:r>
    </w:p>
    <w:p>
      <w:pPr>
        <w:pStyle w:val="Normal"/>
        <w:numPr>
          <w:ilvl w:val="0"/>
          <w:numId w:val="166"/>
        </w:numPr>
        <w:rPr/>
      </w:pPr>
      <w:r>
        <w:rPr/>
        <w:t>Home glucose readings</w:t>
      </w:r>
    </w:p>
    <w:p>
      <w:pPr>
        <w:pStyle w:val="Normal"/>
        <w:numPr>
          <w:ilvl w:val="0"/>
          <w:numId w:val="167"/>
        </w:numPr>
        <w:rPr/>
      </w:pPr>
      <w:r>
        <w:rPr/>
        <w:t>Hypoglycemia symptoms / episodes</w:t>
      </w:r>
    </w:p>
    <w:p>
      <w:pPr>
        <w:pStyle w:val="Normal"/>
        <w:numPr>
          <w:ilvl w:val="0"/>
          <w:numId w:val="168"/>
        </w:numPr>
        <w:rPr/>
      </w:pPr>
      <w:r>
        <w:rPr/>
        <w:t>Medication adherence</w:t>
      </w:r>
    </w:p>
    <w:p>
      <w:pPr>
        <w:pStyle w:val="Normal"/>
        <w:numPr>
          <w:ilvl w:val="0"/>
          <w:numId w:val="169"/>
        </w:numPr>
        <w:rPr/>
      </w:pPr>
      <w:bookmarkStart w:id="70" w:name="week-1-hypertension-type-2-diabetes"/>
      <w:r>
        <w:rPr/>
        <w:t>Lifestyle adherence (diet / exercise)</w:t>
      </w:r>
      <w:bookmarkEnd w:id="70"/>
    </w:p>
    <w:p>
      <w:pPr>
        <w:pStyle w:val="Heading3"/>
        <w:rPr/>
      </w:pPr>
      <w:bookmarkStart w:id="71" w:name="X08ff9b4ddfd826a2a975bb26ce53133d2a5dc84"/>
      <w:r>
        <w:rPr/>
        <w:t>Week 2 – Hyperlipidemia + Chronic Kidney Disease</w:t>
      </w:r>
    </w:p>
    <w:p>
      <w:pPr>
        <w:pStyle w:val="FirstParagraph"/>
        <w:rPr/>
      </w:pPr>
      <w:r>
        <w:rPr/>
        <w:t>Replace Week 1 fields with:</w:t>
      </w:r>
    </w:p>
    <w:p>
      <w:pPr>
        <w:pStyle w:val="Normal"/>
        <w:numPr>
          <w:ilvl w:val="0"/>
          <w:numId w:val="170"/>
        </w:numPr>
        <w:rPr/>
      </w:pPr>
      <w:r>
        <w:rPr/>
        <w:t>Statin tolerance (muscle symptoms)</w:t>
      </w:r>
    </w:p>
    <w:p>
      <w:pPr>
        <w:pStyle w:val="Normal"/>
        <w:numPr>
          <w:ilvl w:val="0"/>
          <w:numId w:val="171"/>
        </w:numPr>
        <w:rPr/>
      </w:pPr>
      <w:r>
        <w:rPr/>
        <w:t>Medication adherence</w:t>
      </w:r>
    </w:p>
    <w:p>
      <w:pPr>
        <w:pStyle w:val="Normal"/>
        <w:numPr>
          <w:ilvl w:val="0"/>
          <w:numId w:val="172"/>
        </w:numPr>
        <w:rPr/>
      </w:pPr>
      <w:r>
        <w:rPr/>
        <w:t>Home BP readings</w:t>
      </w:r>
    </w:p>
    <w:p>
      <w:pPr>
        <w:pStyle w:val="Normal"/>
        <w:numPr>
          <w:ilvl w:val="0"/>
          <w:numId w:val="173"/>
        </w:numPr>
        <w:rPr/>
      </w:pPr>
      <w:r>
        <w:rPr/>
        <w:t>CKD symptoms (edema, fatigue, urinary changes)</w:t>
      </w:r>
    </w:p>
    <w:p>
      <w:pPr>
        <w:pStyle w:val="Normal"/>
        <w:numPr>
          <w:ilvl w:val="0"/>
          <w:numId w:val="174"/>
        </w:numPr>
        <w:rPr/>
      </w:pPr>
      <w:bookmarkStart w:id="72" w:name="X08ff9b4ddfd826a2a975bb26ce53133d2a5dc84"/>
      <w:r>
        <w:rPr/>
        <w:t>NSAID / nephrotoxin use</w:t>
      </w:r>
      <w:bookmarkEnd w:id="72"/>
    </w:p>
    <w:p>
      <w:pPr>
        <w:pStyle w:val="Heading3"/>
        <w:rPr/>
      </w:pPr>
      <w:bookmarkStart w:id="73" w:name="week-3-asthma-copd"/>
      <w:r>
        <w:rPr/>
        <w:t>Week 3 – Asthma + COPD</w:t>
      </w:r>
    </w:p>
    <w:p>
      <w:pPr>
        <w:pStyle w:val="FirstParagraph"/>
        <w:rPr/>
      </w:pPr>
      <w:r>
        <w:rPr/>
        <w:t>Replace Week 2 fields with:</w:t>
      </w:r>
    </w:p>
    <w:p>
      <w:pPr>
        <w:pStyle w:val="Normal"/>
        <w:numPr>
          <w:ilvl w:val="0"/>
          <w:numId w:val="175"/>
        </w:numPr>
        <w:rPr/>
      </w:pPr>
      <w:r>
        <w:rPr/>
        <w:t>Rescue inhaler use</w:t>
      </w:r>
    </w:p>
    <w:p>
      <w:pPr>
        <w:pStyle w:val="Normal"/>
        <w:numPr>
          <w:ilvl w:val="0"/>
          <w:numId w:val="176"/>
        </w:numPr>
        <w:rPr/>
      </w:pPr>
      <w:r>
        <w:rPr/>
        <w:t>Symptom frequency (daytime / nighttime)</w:t>
      </w:r>
    </w:p>
    <w:p>
      <w:pPr>
        <w:pStyle w:val="Normal"/>
        <w:numPr>
          <w:ilvl w:val="0"/>
          <w:numId w:val="177"/>
        </w:numPr>
        <w:rPr/>
      </w:pPr>
      <w:r>
        <w:rPr/>
        <w:t>Exacerbations since last visit</w:t>
      </w:r>
    </w:p>
    <w:p>
      <w:pPr>
        <w:pStyle w:val="Normal"/>
        <w:numPr>
          <w:ilvl w:val="0"/>
          <w:numId w:val="178"/>
        </w:numPr>
        <w:rPr/>
      </w:pPr>
      <w:r>
        <w:rPr/>
        <w:t>Inhaler adherence / technique concerns</w:t>
      </w:r>
    </w:p>
    <w:p>
      <w:pPr>
        <w:pStyle w:val="Normal"/>
        <w:numPr>
          <w:ilvl w:val="0"/>
          <w:numId w:val="179"/>
        </w:numPr>
        <w:rPr/>
      </w:pPr>
      <w:bookmarkStart w:id="74" w:name="week-3-asthma-copd"/>
      <w:r>
        <w:rPr/>
        <w:t>Tobacco exposure / smoking status</w:t>
      </w:r>
      <w:bookmarkEnd w:id="74"/>
    </w:p>
    <w:p>
      <w:pPr>
        <w:pStyle w:val="Heading3"/>
        <w:rPr/>
      </w:pPr>
      <w:bookmarkStart w:id="75" w:name="X3e65e9fbd753ad5ef74ecdb619c78931c8032e6"/>
      <w:r>
        <w:rPr/>
        <w:t>Week 4 – Heart Failure + Atrial Fibrillation + Anticoagulation</w:t>
      </w:r>
    </w:p>
    <w:p>
      <w:pPr>
        <w:pStyle w:val="FirstParagraph"/>
        <w:rPr/>
      </w:pPr>
      <w:r>
        <w:rPr/>
        <w:t>Replace Week 3 fields with:</w:t>
      </w:r>
    </w:p>
    <w:p>
      <w:pPr>
        <w:pStyle w:val="Normal"/>
        <w:numPr>
          <w:ilvl w:val="0"/>
          <w:numId w:val="180"/>
        </w:numPr>
        <w:rPr/>
      </w:pPr>
      <w:r>
        <w:rPr/>
        <w:t>Heart failure symptoms (dyspnea, edema, orthopnea)</w:t>
      </w:r>
    </w:p>
    <w:p>
      <w:pPr>
        <w:pStyle w:val="Normal"/>
        <w:numPr>
          <w:ilvl w:val="0"/>
          <w:numId w:val="181"/>
        </w:numPr>
        <w:rPr/>
      </w:pPr>
      <w:r>
        <w:rPr/>
        <w:t>Home weights / BP</w:t>
      </w:r>
    </w:p>
    <w:p>
      <w:pPr>
        <w:pStyle w:val="Normal"/>
        <w:numPr>
          <w:ilvl w:val="0"/>
          <w:numId w:val="182"/>
        </w:numPr>
        <w:rPr/>
      </w:pPr>
      <w:r>
        <w:rPr/>
        <w:t>Medication adherence</w:t>
      </w:r>
    </w:p>
    <w:p>
      <w:pPr>
        <w:pStyle w:val="Normal"/>
        <w:numPr>
          <w:ilvl w:val="0"/>
          <w:numId w:val="183"/>
        </w:numPr>
        <w:rPr/>
      </w:pPr>
      <w:r>
        <w:rPr/>
        <w:t>Palpitations / atrial fibrillation symptoms</w:t>
      </w:r>
    </w:p>
    <w:p>
      <w:pPr>
        <w:pStyle w:val="Normal"/>
        <w:numPr>
          <w:ilvl w:val="0"/>
          <w:numId w:val="184"/>
        </w:numPr>
        <w:rPr/>
      </w:pPr>
      <w:bookmarkStart w:id="76" w:name="X3e65e9fbd753ad5ef74ecdb619c78931c8032e6"/>
      <w:r>
        <w:rPr/>
        <w:t>Bleeding / bruising while anticoagulated</w:t>
      </w:r>
      <w:bookmarkEnd w:id="76"/>
    </w:p>
    <w:p>
      <w:pPr>
        <w:pStyle w:val="Heading3"/>
        <w:rPr/>
      </w:pPr>
      <w:bookmarkStart w:id="77" w:name="X31f3c30330511c3a683fe6d9c2e5771c0351a44"/>
      <w:r>
        <w:rPr/>
        <w:t>Week 5 – Depression + Anxiety + Tobacco Cessation</w:t>
      </w:r>
    </w:p>
    <w:p>
      <w:pPr>
        <w:pStyle w:val="FirstParagraph"/>
        <w:rPr/>
      </w:pPr>
      <w:r>
        <w:rPr/>
        <w:t>Replace Week 4 fields with:</w:t>
      </w:r>
    </w:p>
    <w:p>
      <w:pPr>
        <w:pStyle w:val="Normal"/>
        <w:numPr>
          <w:ilvl w:val="0"/>
          <w:numId w:val="185"/>
        </w:numPr>
        <w:rPr/>
      </w:pPr>
      <w:r>
        <w:rPr/>
        <w:t>Mood / depression symptoms</w:t>
      </w:r>
    </w:p>
    <w:p>
      <w:pPr>
        <w:pStyle w:val="Normal"/>
        <w:numPr>
          <w:ilvl w:val="0"/>
          <w:numId w:val="186"/>
        </w:numPr>
        <w:rPr/>
      </w:pPr>
      <w:r>
        <w:rPr/>
        <w:t>Anxiety symptoms</w:t>
      </w:r>
    </w:p>
    <w:p>
      <w:pPr>
        <w:pStyle w:val="Normal"/>
        <w:numPr>
          <w:ilvl w:val="0"/>
          <w:numId w:val="187"/>
        </w:numPr>
        <w:rPr/>
      </w:pPr>
      <w:r>
        <w:rPr/>
        <w:t>Medication adherence / side effects</w:t>
      </w:r>
    </w:p>
    <w:p>
      <w:pPr>
        <w:pStyle w:val="Normal"/>
        <w:numPr>
          <w:ilvl w:val="0"/>
          <w:numId w:val="188"/>
        </w:numPr>
        <w:rPr/>
      </w:pPr>
      <w:r>
        <w:rPr/>
        <w:t>Suicidal ideation / safety concerns</w:t>
      </w:r>
    </w:p>
    <w:p>
      <w:pPr>
        <w:pStyle w:val="Normal"/>
        <w:numPr>
          <w:ilvl w:val="0"/>
          <w:numId w:val="189"/>
        </w:numPr>
        <w:rPr/>
      </w:pPr>
      <w:bookmarkStart w:id="78" w:name="disease-specific-module"/>
      <w:bookmarkStart w:id="79" w:name="X31f3c30330511c3a683fe6d9c2e5771c0351a44"/>
      <w:r>
        <w:rPr/>
        <w:t>Tobacco use / readiness to quit</w:t>
      </w:r>
      <w:bookmarkEnd w:id="78"/>
      <w:bookmarkEnd w:id="79"/>
    </w:p>
    <w:p>
      <w:pPr>
        <w:pStyle w:val="Heading2"/>
        <w:rPr/>
      </w:pPr>
      <w:bookmarkStart w:id="80" w:name="discovery-tags"/>
      <w:r>
        <w:rPr/>
        <w:t>Discovery Tags</w:t>
      </w:r>
    </w:p>
    <w:p>
      <w:pPr>
        <w:pStyle w:val="FirstParagraph"/>
        <w:rPr/>
      </w:pPr>
      <w:r>
        <w:rPr/>
        <w:t>Only standardized Subjective Interview fields should contain explicit discovery triggers.</w:t>
      </w:r>
    </w:p>
    <w:p>
      <w:pPr>
        <w:pStyle w:val="BodyText"/>
        <w:rPr/>
      </w:pPr>
      <w:r>
        <w:rPr/>
        <w:t>Disease-specific modules automatically inherit the same discovery behavior.</w:t>
      </w:r>
    </w:p>
    <w:p>
      <w:pPr>
        <w:pStyle w:val="BodyText"/>
        <w:rPr/>
      </w:pPr>
      <w:bookmarkStart w:id="81" w:name="discovery-tags"/>
      <w:r>
        <w:rPr/>
        <w:t>No additional discovery logic should be created for each week.</w:t>
      </w:r>
      <w:bookmarkEnd w:id="81"/>
    </w:p>
    <w:p>
      <w:pPr>
        <w:pStyle w:val="Heading2"/>
        <w:rPr/>
      </w:pPr>
      <w:bookmarkStart w:id="82" w:name="required-completion"/>
      <w:r>
        <w:rPr/>
        <w:t>Required Completion</w:t>
      </w:r>
    </w:p>
    <w:p>
      <w:pPr>
        <w:pStyle w:val="FirstParagraph"/>
        <w:rPr/>
      </w:pPr>
      <w:r>
        <w:rPr/>
        <w:t>All universal Subjective fields are required.</w:t>
      </w:r>
    </w:p>
    <w:p>
      <w:pPr>
        <w:pStyle w:val="BodyText"/>
        <w:rPr/>
      </w:pPr>
      <w:r>
        <w:rPr/>
        <w:t>Disease-specific fields are also required.</w:t>
      </w:r>
    </w:p>
    <w:p>
      <w:pPr>
        <w:pStyle w:val="BodyText"/>
        <w:rPr/>
      </w:pPr>
      <w:bookmarkStart w:id="83" w:name="required-completion"/>
      <w:r>
        <w:rPr/>
        <w:t>Incomplete required fields should be flagged for the learner and later integrated into AI grading and SOAP note evaluation.</w:t>
      </w:r>
      <w:bookmarkEnd w:id="83"/>
    </w:p>
    <w:p>
      <w:pPr>
        <w:pStyle w:val="Heading2"/>
        <w:rPr/>
      </w:pPr>
      <w:bookmarkStart w:id="84" w:name="X8791bfadbe4c3ec282f3a2a34eb4b4bfad8a42c"/>
      <w:r>
        <w:rPr/>
        <w:t>Quick Documentation Synchronization (Required)</w:t>
      </w:r>
    </w:p>
    <w:p>
      <w:pPr>
        <w:pStyle w:val="FirstParagraph"/>
        <w:rPr/>
      </w:pPr>
      <w:r>
        <w:rPr/>
        <w:t>The Quick Documentation of the Patient Interview must always mirror the Interview Documentation.</w:t>
      </w:r>
    </w:p>
    <w:p>
      <w:pPr>
        <w:pStyle w:val="BodyText"/>
        <w:rPr/>
      </w:pPr>
      <w:r>
        <w:rPr/>
        <w:t>Whenever a Subjective Interview field is:</w:t>
      </w:r>
    </w:p>
    <w:p>
      <w:pPr>
        <w:pStyle w:val="Normal"/>
        <w:numPr>
          <w:ilvl w:val="0"/>
          <w:numId w:val="190"/>
        </w:numPr>
        <w:rPr/>
      </w:pPr>
      <w:r>
        <w:rPr/>
        <w:t>Added</w:t>
      </w:r>
    </w:p>
    <w:p>
      <w:pPr>
        <w:pStyle w:val="Normal"/>
        <w:numPr>
          <w:ilvl w:val="0"/>
          <w:numId w:val="191"/>
        </w:numPr>
        <w:rPr/>
      </w:pPr>
      <w:r>
        <w:rPr/>
        <w:t>Removed</w:t>
      </w:r>
    </w:p>
    <w:p>
      <w:pPr>
        <w:pStyle w:val="Normal"/>
        <w:numPr>
          <w:ilvl w:val="0"/>
          <w:numId w:val="192"/>
        </w:numPr>
        <w:rPr/>
      </w:pPr>
      <w:r>
        <w:rPr/>
        <w:t>Renamed</w:t>
      </w:r>
    </w:p>
    <w:p>
      <w:pPr>
        <w:pStyle w:val="Normal"/>
        <w:numPr>
          <w:ilvl w:val="0"/>
          <w:numId w:val="193"/>
        </w:numPr>
        <w:rPr/>
      </w:pPr>
      <w:r>
        <w:rPr/>
        <w:t>Reordered</w:t>
      </w:r>
    </w:p>
    <w:p>
      <w:pPr>
        <w:pStyle w:val="Normal"/>
        <w:numPr>
          <w:ilvl w:val="0"/>
          <w:numId w:val="194"/>
        </w:numPr>
        <w:rPr/>
      </w:pPr>
      <w:r>
        <w:rPr/>
        <w:t>Converted into a disease-specific module</w:t>
      </w:r>
    </w:p>
    <w:p>
      <w:pPr>
        <w:pStyle w:val="FirstParagraph"/>
        <w:rPr/>
      </w:pPr>
      <w:r>
        <w:rPr/>
        <w:t>the identical change must be made to the Quick Documentation.</w:t>
      </w:r>
    </w:p>
    <w:p>
      <w:pPr>
        <w:pStyle w:val="BodyText"/>
        <w:rPr/>
      </w:pPr>
      <w:bookmarkStart w:id="85" w:name="X8791bfadbe4c3ec282f3a2a34eb4b4bfad8a42c"/>
      <w:r>
        <w:rPr/>
        <w:t>The Interview Documentation and Quick Documentation should always represent the same underlying data model.</w:t>
      </w:r>
      <w:bookmarkEnd w:id="85"/>
    </w:p>
    <w:p>
      <w:pPr>
        <w:pStyle w:val="Heading2"/>
        <w:rPr/>
      </w:pPr>
      <w:bookmarkStart w:id="86" w:name="ai-synchronization-required"/>
      <w:r>
        <w:rPr/>
        <w:t>AI Synchronization (Required)</w:t>
      </w:r>
    </w:p>
    <w:p>
      <w:pPr>
        <w:pStyle w:val="FirstParagraph"/>
        <w:rPr/>
      </w:pPr>
      <w:r>
        <w:rPr/>
        <w:t>Every disease-specific Subjective Interview field must also have corresponding support in:</w:t>
      </w:r>
    </w:p>
    <w:p>
      <w:pPr>
        <w:pStyle w:val="Normal"/>
        <w:numPr>
          <w:ilvl w:val="0"/>
          <w:numId w:val="195"/>
        </w:numPr>
        <w:rPr/>
      </w:pPr>
      <w:r>
        <w:rPr/>
        <w:t>Encounter Summary</w:t>
      </w:r>
    </w:p>
    <w:p>
      <w:pPr>
        <w:pStyle w:val="Normal"/>
        <w:numPr>
          <w:ilvl w:val="0"/>
          <w:numId w:val="196"/>
        </w:numPr>
        <w:rPr/>
      </w:pPr>
      <w:r>
        <w:rPr/>
        <w:t>AI Guide / Hidden Information</w:t>
      </w:r>
    </w:p>
    <w:p>
      <w:pPr>
        <w:pStyle w:val="Normal"/>
        <w:numPr>
          <w:ilvl w:val="0"/>
          <w:numId w:val="197"/>
        </w:numPr>
        <w:rPr/>
      </w:pPr>
      <w:r>
        <w:rPr/>
        <w:t>Trigger Word Map</w:t>
      </w:r>
    </w:p>
    <w:p>
      <w:pPr>
        <w:pStyle w:val="Normal"/>
        <w:numPr>
          <w:ilvl w:val="0"/>
          <w:numId w:val="198"/>
        </w:numPr>
        <w:rPr/>
      </w:pPr>
      <w:r>
        <w:rPr/>
        <w:t>Quick Documentation</w:t>
      </w:r>
    </w:p>
    <w:p>
      <w:pPr>
        <w:pStyle w:val="Normal"/>
        <w:numPr>
          <w:ilvl w:val="0"/>
          <w:numId w:val="199"/>
        </w:numPr>
        <w:rPr/>
      </w:pPr>
      <w:r>
        <w:rPr/>
        <w:t>SOAP Note grading logic</w:t>
      </w:r>
    </w:p>
    <w:p>
      <w:pPr>
        <w:pStyle w:val="FirstParagraph"/>
        <w:rPr/>
      </w:pPr>
      <w:bookmarkStart w:id="87" w:name="ai-synchronization-required"/>
      <w:r>
        <w:rPr/>
        <w:t>Students should never encounter a Subjective Interview field that lacks an AI response, trigger words, or grading support.</w:t>
      </w:r>
      <w:bookmarkEnd w:id="87"/>
    </w:p>
    <w:p>
      <w:pPr>
        <w:pStyle w:val="Heading2"/>
        <w:rPr/>
      </w:pPr>
      <w:bookmarkStart w:id="88" w:name="development-goal"/>
      <w:r>
        <w:rPr/>
        <w:t>Development Goal</w:t>
      </w:r>
    </w:p>
    <w:p>
      <w:pPr>
        <w:pStyle w:val="FirstParagraph"/>
        <w:rPr/>
      </w:pPr>
      <w:r>
        <w:rPr/>
        <w:t>The Subjective Interview should become a permanent, reusable framework.</w:t>
      </w:r>
    </w:p>
    <w:p>
      <w:pPr>
        <w:pStyle w:val="BodyText"/>
        <w:rPr/>
      </w:pPr>
      <w:bookmarkStart w:id="89" w:name="development-goal"/>
      <w:r>
        <w:rPr/>
        <w:t>Future curriculum development should only require replacing the five disease-specific Patient-Reported / Self-Management fields for each week’s disease states while preserving the remainder of the Subjective page.</w:t>
      </w:r>
      <w:bookmarkEnd w:id="89"/>
    </w:p>
    <w:p>
      <w:pPr>
        <w:pStyle w:val="Heading2"/>
        <w:rPr/>
      </w:pPr>
      <w:bookmarkStart w:id="90" w:name="X9c00b833bb48f037b13f6d1add94ff1a5eaf4c5"/>
      <w:bookmarkEnd w:id="90"/>
      <w:r>
        <w:rPr/>
        <w:t>Additional Task — Apply This Architecture to the Current VACS-Demo.html Build</w:t>
      </w:r>
    </w:p>
    <w:p>
      <w:pPr>
        <w:pStyle w:val="FirstParagraph"/>
        <w:rPr/>
      </w:pPr>
      <w:r>
        <w:rPr/>
        <w:t>Refactor the existing Week 1 Subjective Interview (the Subjective page and its matching Quick Documentation panel in the Patient Interview) so that it conforms to the permanent, reusable architecture defined above. After this work, adding any future week must require changing only the five disease-specific Patient-Reported / Self-Management fields, with no change to the rest of the Subjective page.</w:t>
      </w:r>
    </w:p>
    <w:p>
      <w:pPr>
        <w:pStyle w:val="Heading3"/>
        <w:rPr/>
      </w:pPr>
      <w:bookmarkStart w:id="91" w:name="scope-of-work"/>
      <w:r>
        <w:rPr/>
        <w:t>Scope of work</w:t>
      </w:r>
    </w:p>
    <w:p>
      <w:pPr>
        <w:pStyle w:val="Normal"/>
        <w:numPr>
          <w:ilvl w:val="0"/>
          <w:numId w:val="200"/>
        </w:numPr>
        <w:rPr/>
      </w:pPr>
      <w:r>
        <w:rPr/>
        <w:t>Restructure the Subjective page into the two permanent sections — Documented (From the Chart) and Interview Documentation — with the Interview Documentation section presenting the universal sections in this fixed order: History of Present Illness; Medication History / Reconciliation; Social History (Diet, Physical activity, Tobacco, Alcohol, Caffeine); Family History; and Patient-Reported / Self-Management.</w:t>
      </w:r>
    </w:p>
    <w:p>
      <w:pPr>
        <w:pStyle w:val="Normal"/>
        <w:numPr>
          <w:ilvl w:val="0"/>
          <w:numId w:val="201"/>
        </w:numPr>
        <w:rPr/>
      </w:pPr>
      <w:r>
        <w:rPr/>
        <w:t>In Patient-Reported / Self-Management, render the five universal fields first (Patient concerns; Patient goals; Cost / Access; Disease understanding; Confidence managing disease — self-efficacy), then the five disease-specific fields as a separate, swappable module beneath them.</w:t>
      </w:r>
    </w:p>
    <w:p>
      <w:pPr>
        <w:pStyle w:val="Normal"/>
        <w:numPr>
          <w:ilvl w:val="0"/>
          <w:numId w:val="202"/>
        </w:numPr>
        <w:rPr/>
      </w:pPr>
      <w:r>
        <w:rPr/>
        <w:t>Implement the Week 1 (Hypertension + Type 2 Diabetes) disease-specific module using exactly these five fields: Home BP readings; Home glucose readings; Hypoglycemia symptoms / episodes; Medication adherence; Lifestyle adherence (diet / exercise). Keep the universal sections identical to every other week.</w:t>
      </w:r>
    </w:p>
    <w:p>
      <w:pPr>
        <w:pStyle w:val="Normal"/>
        <w:numPr>
          <w:ilvl w:val="0"/>
          <w:numId w:val="203"/>
        </w:numPr>
        <w:rPr/>
      </w:pPr>
      <w:r>
        <w:rPr/>
        <w:t>Define the disease-specific module as a single replaceable data block (one list of five field definitions) so that building Weeks 2–5 requires only substituting that block — with no change to the surrounding Subjective layout, field order, styling, or navigation.</w:t>
      </w:r>
    </w:p>
    <w:p>
      <w:pPr>
        <w:pStyle w:val="Normal"/>
        <w:numPr>
          <w:ilvl w:val="0"/>
          <w:numId w:val="204"/>
        </w:numPr>
        <w:rPr/>
      </w:pPr>
      <w:r>
        <w:rPr/>
        <w:t>Mirror every change in the Quick Documentation panel so it stays identical (1:1) to the Interview Documentation and writes to the same underlying record. Any add, remove, rename, reorder, or module swap must be applied to both in the same change.</w:t>
      </w:r>
    </w:p>
    <w:p>
      <w:pPr>
        <w:pStyle w:val="Normal"/>
        <w:numPr>
          <w:ilvl w:val="0"/>
          <w:numId w:val="205"/>
        </w:numPr>
        <w:rPr/>
      </w:pPr>
      <w:r>
        <w:rPr/>
        <w:t>For every disease-specific field, add matching support so a learner never meets a field with no patient response or grading: an entry in the AI Guide / Hidden Information; trigger words in the Trigger Word Map; a discovery field and “✓ Discovered” tag; representation in the Encounter Summary and Quick Documentation; and corresponding items in the SOAP Note grading logic (the per-encounter rubric answer key).</w:t>
      </w:r>
    </w:p>
    <w:p>
      <w:pPr>
        <w:pStyle w:val="Normal"/>
        <w:numPr>
          <w:ilvl w:val="0"/>
          <w:numId w:val="206"/>
        </w:numPr>
        <w:rPr/>
      </w:pPr>
      <w:r>
        <w:rPr/>
        <w:t>Apply explicit discovery triggers only to the standardized (universal) fields; let the disease-specific module inherit the same discovery behavior automatically, with no per-week discovery logic.</w:t>
      </w:r>
    </w:p>
    <w:p>
      <w:pPr>
        <w:pStyle w:val="Normal"/>
        <w:numPr>
          <w:ilvl w:val="0"/>
          <w:numId w:val="207"/>
        </w:numPr>
        <w:rPr/>
      </w:pPr>
      <w:bookmarkStart w:id="92" w:name="scope-of-work"/>
      <w:r>
        <w:rPr/>
        <w:t>Mark all universal fields and all disease-specific fields as required, flag incomplete required fields for the learner, and feed that completion state into the AI grading and SOAP note evaluation.</w:t>
      </w:r>
      <w:bookmarkEnd w:id="92"/>
    </w:p>
    <w:p>
      <w:pPr>
        <w:pStyle w:val="Heading3"/>
        <w:rPr/>
      </w:pPr>
      <w:bookmarkStart w:id="93" w:name="constraints-carried-over-from-prior-work"/>
      <w:r>
        <w:rPr/>
        <w:t>Constraints (carried over from prior work)</w:t>
      </w:r>
    </w:p>
    <w:p>
      <w:pPr>
        <w:pStyle w:val="Normal"/>
        <w:numPr>
          <w:ilvl w:val="0"/>
          <w:numId w:val="208"/>
        </w:numPr>
        <w:rPr/>
      </w:pPr>
      <w:r>
        <w:rPr/>
        <w:t>Clinical content stays faithful to the authored source documents; only presentation and structure are added around it.</w:t>
      </w:r>
    </w:p>
    <w:p>
      <w:pPr>
        <w:pStyle w:val="Normal"/>
        <w:numPr>
          <w:ilvl w:val="0"/>
          <w:numId w:val="209"/>
        </w:numPr>
        <w:rPr/>
      </w:pPr>
      <w:r>
        <w:rPr/>
        <w:t>Do not alter navigation, the color scheme, or unrelated sections.</w:t>
      </w:r>
    </w:p>
    <w:p>
      <w:pPr>
        <w:pStyle w:val="Normal"/>
        <w:numPr>
          <w:ilvl w:val="0"/>
          <w:numId w:val="210"/>
        </w:numPr>
        <w:rPr/>
      </w:pPr>
      <w:r>
        <w:rPr/>
        <w:t>Preserve existing teaching scaffolding: the “intentionally missing” banner, the discovered tags, per-field autosave, and the return-to-interview prompt.</w:t>
      </w:r>
    </w:p>
    <w:p>
      <w:pPr>
        <w:pStyle w:val="Normal"/>
        <w:numPr>
          <w:ilvl w:val="0"/>
          <w:numId w:val="211"/>
        </w:numPr>
        <w:rPr/>
      </w:pPr>
      <w:bookmarkStart w:id="94" w:name="constraints-carried-over-from-prior-work"/>
      <w:r>
        <w:rPr/>
        <w:t>Keep the Subjective page and the Quick Documentation panel equivalent in fields, order, and saved data model at all times.</w:t>
      </w:r>
      <w:bookmarkEnd w:id="94"/>
    </w:p>
    <w:p>
      <w:pPr>
        <w:pStyle w:val="Heading3"/>
        <w:rPr/>
      </w:pPr>
      <w:bookmarkStart w:id="95" w:name="acceptance-criteria"/>
      <w:bookmarkEnd w:id="95"/>
      <w:r>
        <w:rPr/>
        <w:t>Acceptance criteria</w:t>
      </w:r>
    </w:p>
    <w:p>
      <w:pPr>
        <w:pStyle w:val="Normal"/>
        <w:numPr>
          <w:ilvl w:val="0"/>
          <w:numId w:val="212"/>
        </w:numPr>
        <w:rPr/>
      </w:pPr>
      <w:r>
        <w:rPr/>
        <w:t>The Subjective page layout is identical across all weeks; only the five disease-specific fields differ.</w:t>
      </w:r>
    </w:p>
    <w:p>
      <w:pPr>
        <w:pStyle w:val="Normal"/>
        <w:numPr>
          <w:ilvl w:val="0"/>
          <w:numId w:val="213"/>
        </w:numPr>
        <w:rPr/>
      </w:pPr>
      <w:r>
        <w:rPr/>
        <w:t>Adding a future week requires editing only the five-field disease-specific module.</w:t>
      </w:r>
    </w:p>
    <w:p>
      <w:pPr>
        <w:pStyle w:val="Normal"/>
        <w:numPr>
          <w:ilvl w:val="0"/>
          <w:numId w:val="214"/>
        </w:numPr>
        <w:rPr/>
      </w:pPr>
      <w:r>
        <w:rPr/>
        <w:t>Subjective and Quick Documentation render the same fields, in the same order, bound to the same record.</w:t>
      </w:r>
    </w:p>
    <w:p>
      <w:pPr>
        <w:pStyle w:val="Normal"/>
        <w:numPr>
          <w:ilvl w:val="0"/>
          <w:numId w:val="215"/>
        </w:numPr>
        <w:rPr/>
      </w:pPr>
      <w:r>
        <w:rPr/>
        <w:t>Every disease-specific field has an AI response, trigger words, discovery behavior, and a grading hook — no orphaned fields.</w:t>
      </w:r>
    </w:p>
    <w:p>
      <w:pPr>
        <w:pStyle w:val="Normal"/>
        <w:numPr>
          <w:ilvl w:val="0"/>
          <w:numId w:val="216"/>
        </w:numPr>
        <w:rPr/>
      </w:pPr>
      <w:r>
        <w:rPr/>
        <w:t>Incomplete required fields are flagged to the learner and available to AI grading and SOAP evaluation.</w:t>
      </w:r>
    </w:p>
    <w:p>
      <w:pPr>
        <w:pStyle w:val="Normal"/>
        <w:rPr/>
      </w:pPr>
      <w:r>
        <w:rPr/>
      </w:r>
      <w:bookmarkStart w:id="96" w:name="vacs-developer-specification"/>
      <w:bookmarkStart w:id="97" w:name="X9c00b833bb48f037b13f6d1add94ff1a5eaf4c5"/>
      <w:bookmarkStart w:id="98" w:name="acceptance-criteria"/>
      <w:bookmarkStart w:id="99" w:name="vacs-developer-specification"/>
      <w:bookmarkStart w:id="100" w:name="X9c00b833bb48f037b13f6d1add94ff1a5eaf4c5"/>
      <w:bookmarkStart w:id="101" w:name="acceptance-criteria"/>
      <w:bookmarkEnd w:id="99"/>
      <w:bookmarkEnd w:id="100"/>
      <w:bookmarkEnd w:id="101"/>
      <w:r>
        <w:br w:type="page"/>
      </w:r>
    </w:p>
    <w:p>
      <w:pPr>
        <w:pStyle w:val="Heading1"/>
        <w:spacing w:before="0" w:after="0"/>
        <w:rPr/>
      </w:pPr>
      <w:bookmarkStart w:id="102" w:name="Xf0364c886a90df67e49383b8a5950faa886621a"/>
      <w:r>
        <w:rPr/>
        <w:t>Part 3 — NAPLEX Quiz (the knowledge-check gate between visits)</w:t>
      </w:r>
    </w:p>
    <w:p>
      <w:pPr>
        <w:pStyle w:val="Heading2"/>
        <w:rPr/>
      </w:pPr>
      <w:bookmarkStart w:id="103" w:name="what-naplex-means-plain-english"/>
      <w:r>
        <w:rPr/>
        <w:t>3.1 What “NAPLEX” means (plain English)</w:t>
      </w:r>
    </w:p>
    <w:p>
      <w:pPr>
        <w:pStyle w:val="Compact"/>
        <w:numPr>
          <w:ilvl w:val="0"/>
          <w:numId w:val="217"/>
        </w:numPr>
        <w:rPr/>
      </w:pPr>
      <w:r>
        <w:rPr>
          <w:b/>
          <w:bCs/>
        </w:rPr>
        <w:t>NAPLEX</w:t>
      </w:r>
      <w:r>
        <w:rPr/>
        <w:t xml:space="preserve"> = </w:t>
      </w:r>
      <w:r>
        <w:rPr>
          <w:i/>
          <w:iCs/>
        </w:rPr>
        <w:t>North American Pharmacist Licensure Examination</w:t>
      </w:r>
      <w:r>
        <w:rPr/>
        <w:t>. It is the real exam a pharmacy student must pass to become a licensed pharmacist in the United States.</w:t>
      </w:r>
    </w:p>
    <w:p>
      <w:pPr>
        <w:pStyle w:val="Compact"/>
        <w:numPr>
          <w:ilvl w:val="0"/>
          <w:numId w:val="218"/>
        </w:numPr>
        <w:rPr/>
      </w:pPr>
      <w:r>
        <w:rPr/>
        <w:t xml:space="preserve">In this app, the </w:t>
      </w:r>
      <w:r>
        <w:rPr>
          <w:b/>
          <w:bCs/>
        </w:rPr>
        <w:t>NAPLEX Quiz</w:t>
      </w:r>
      <w:r>
        <w:rPr/>
        <w:t xml:space="preserve"> is a multiple-choice knowledge test written in the same style as that exam (“NAPLEX-inspired”). Its job is to check that the student learned the week’s clinical rules </w:t>
      </w:r>
      <w:r>
        <w:rPr>
          <w:b/>
          <w:bCs/>
        </w:rPr>
        <w:t>before</w:t>
      </w:r>
      <w:r>
        <w:rPr/>
        <w:t xml:space="preserve"> they are allowed to see the patients.</w:t>
      </w:r>
      <w:bookmarkEnd w:id="103"/>
    </w:p>
    <w:p>
      <w:pPr>
        <w:pStyle w:val="Heading2"/>
        <w:rPr/>
      </w:pPr>
      <w:bookmarkStart w:id="104" w:name="where-the-quiz-fits-in-the-week"/>
      <w:r>
        <w:rPr/>
        <w:t>3.2 Where the quiz fits in the week</w:t>
      </w:r>
    </w:p>
    <w:p>
      <w:pPr>
        <w:pStyle w:val="FirstParagraph"/>
        <w:rPr/>
      </w:pPr>
      <w:r>
        <w:rPr/>
        <w:t>Week 1 is a five-day module:</w:t>
      </w:r>
    </w:p>
    <w:p>
      <w:pPr>
        <w:pStyle w:val="Compact"/>
        <w:numPr>
          <w:ilvl w:val="0"/>
          <w:numId w:val="219"/>
        </w:numPr>
        <w:rPr/>
      </w:pPr>
      <w:r>
        <w:rPr>
          <w:b/>
          <w:bCs/>
        </w:rPr>
        <w:t>Monday</w:t>
      </w:r>
      <w:r>
        <w:rPr/>
        <w:t xml:space="preserve"> — Guideline Review </w:t>
      </w:r>
      <w:r>
        <w:rPr>
          <w:b/>
          <w:bCs/>
        </w:rPr>
        <w:t>+ NAPLEX Quiz</w:t>
      </w:r>
      <w:r>
        <w:rPr/>
        <w:t xml:space="preserve"> (first study, then test).</w:t>
      </w:r>
    </w:p>
    <w:p>
      <w:pPr>
        <w:pStyle w:val="Compact"/>
        <w:numPr>
          <w:ilvl w:val="0"/>
          <w:numId w:val="220"/>
        </w:numPr>
        <w:rPr/>
      </w:pPr>
      <w:r>
        <w:rPr>
          <w:b/>
          <w:bCs/>
        </w:rPr>
        <w:t>Tuesday / Wednesday / Thursday</w:t>
      </w:r>
      <w:r>
        <w:rPr/>
        <w:t xml:space="preserve"> — three clinic </w:t>
      </w:r>
      <w:r>
        <w:rPr>
          <w:b/>
          <w:bCs/>
        </w:rPr>
        <w:t>visits</w:t>
      </w:r>
      <w:r>
        <w:rPr/>
        <w:t xml:space="preserve"> with the simulated patients.</w:t>
      </w:r>
    </w:p>
    <w:p>
      <w:pPr>
        <w:pStyle w:val="Compact"/>
        <w:numPr>
          <w:ilvl w:val="0"/>
          <w:numId w:val="221"/>
        </w:numPr>
        <w:rPr/>
      </w:pPr>
      <w:r>
        <w:rPr>
          <w:b/>
          <w:bCs/>
        </w:rPr>
        <w:t>Friday</w:t>
      </w:r>
      <w:r>
        <w:rPr/>
        <w:t xml:space="preserve"> — journal club.</w:t>
      </w:r>
    </w:p>
    <w:p>
      <w:pPr>
        <w:pStyle w:val="FirstParagraph"/>
        <w:rPr/>
      </w:pPr>
      <w:r>
        <w:rPr/>
        <w:t xml:space="preserve">The quiz is a </w:t>
      </w:r>
      <w:r>
        <w:rPr>
          <w:b/>
          <w:bCs/>
        </w:rPr>
        <w:t>gate</w:t>
      </w:r>
      <w:r>
        <w:rPr/>
        <w:t>. The student must reach the passing score before the next step unlocks.</w:t>
      </w:r>
      <w:bookmarkEnd w:id="104"/>
    </w:p>
    <w:p>
      <w:pPr>
        <w:pStyle w:val="Heading2"/>
        <w:rPr/>
      </w:pPr>
      <w:bookmarkStart w:id="105" w:name="the-gating-rule-the-most-important-part"/>
      <w:r>
        <w:rPr/>
        <w:t>3.3 The gating rule (the most important part)</w:t>
      </w:r>
    </w:p>
    <w:p>
      <w:pPr>
        <w:pStyle w:val="Compact"/>
        <w:numPr>
          <w:ilvl w:val="0"/>
          <w:numId w:val="222"/>
        </w:numPr>
        <w:rPr/>
      </w:pPr>
      <w:r>
        <w:rPr/>
        <w:t xml:space="preserve">The quiz shows </w:t>
      </w:r>
      <w:r>
        <w:rPr>
          <w:b/>
          <w:bCs/>
        </w:rPr>
        <w:t>10 questions at a time</w:t>
      </w:r>
      <w:r>
        <w:rPr/>
        <w:t xml:space="preserve"> (“populates 10 at a time”).</w:t>
      </w:r>
    </w:p>
    <w:p>
      <w:pPr>
        <w:pStyle w:val="Compact"/>
        <w:numPr>
          <w:ilvl w:val="0"/>
          <w:numId w:val="223"/>
        </w:numPr>
        <w:rPr/>
      </w:pPr>
      <w:r>
        <w:rPr/>
        <w:t xml:space="preserve">The student must score </w:t>
      </w:r>
      <w:r>
        <w:rPr>
          <w:b/>
          <w:bCs/>
        </w:rPr>
        <w:t>90% or higher</w:t>
      </w:r>
      <w:r>
        <w:rPr/>
        <w:t xml:space="preserve"> — that is, </w:t>
      </w:r>
      <w:r>
        <w:rPr>
          <w:b/>
          <w:bCs/>
        </w:rPr>
        <w:t>9 of 10 correct</w:t>
      </w:r>
      <w:r>
        <w:rPr/>
        <w:t xml:space="preserve"> — to pass.</w:t>
      </w:r>
    </w:p>
    <w:p>
      <w:pPr>
        <w:pStyle w:val="Compact"/>
        <w:numPr>
          <w:ilvl w:val="0"/>
          <w:numId w:val="224"/>
        </w:numPr>
        <w:rPr/>
      </w:pPr>
      <w:r>
        <w:rPr/>
        <w:t xml:space="preserve">Passing </w:t>
      </w:r>
      <w:r>
        <w:rPr>
          <w:b/>
          <w:bCs/>
        </w:rPr>
        <w:t>unlocks the next visit</w:t>
      </w:r>
      <w:r>
        <w:rPr/>
        <w:t>.</w:t>
      </w:r>
    </w:p>
    <w:p>
      <w:pPr>
        <w:pStyle w:val="Compact"/>
        <w:numPr>
          <w:ilvl w:val="0"/>
          <w:numId w:val="225"/>
        </w:numPr>
        <w:rPr/>
      </w:pPr>
      <w:r>
        <w:rPr>
          <w:b/>
          <w:bCs/>
        </w:rPr>
        <w:t>Design intent (confirmed):</w:t>
      </w:r>
      <w:r>
        <w:rPr/>
        <w:t xml:space="preserve"> the week’s full </w:t>
      </w:r>
      <w:r>
        <w:rPr>
          <w:b/>
          <w:bCs/>
        </w:rPr>
        <w:t>40-question</w:t>
      </w:r>
      <w:r>
        <w:rPr/>
        <w:t xml:space="preserve"> bank is </w:t>
      </w:r>
      <w:r>
        <w:rPr>
          <w:b/>
          <w:bCs/>
        </w:rPr>
        <w:t>split into four 10-question quizzes</w:t>
      </w:r>
      <w:r>
        <w:rPr/>
        <w:t xml:space="preserve">, and each quiz must be passed at </w:t>
      </w:r>
      <w:r>
        <w:rPr>
          <w:b/>
          <w:bCs/>
        </w:rPr>
        <w:t>&gt;= 90%</w:t>
      </w:r>
      <w:r>
        <w:rPr/>
        <w:t xml:space="preserve"> for the student to </w:t>
      </w:r>
      <w:r>
        <w:rPr>
          <w:b/>
          <w:bCs/>
        </w:rPr>
        <w:t>move to the next visit</w:t>
      </w:r>
      <w:r>
        <w:rPr/>
        <w:t>.</w:t>
      </w:r>
    </w:p>
    <w:p>
      <w:pPr>
        <w:pStyle w:val="Compact"/>
        <w:numPr>
          <w:ilvl w:val="0"/>
          <w:numId w:val="226"/>
        </w:numPr>
        <w:rPr/>
      </w:pPr>
      <w:r>
        <w:rPr>
          <w:b/>
          <w:bCs/>
        </w:rPr>
        <w:t>Already built in the current code:</w:t>
      </w:r>
      <w:r>
        <w:rPr/>
        <w:t xml:space="preserve"> an immediate </w:t>
      </w:r>
      <w:r>
        <w:rPr>
          <w:b/>
          <w:bCs/>
        </w:rPr>
        <w:t>per-question rationale</w:t>
      </w:r>
      <w:r>
        <w:rPr/>
        <w:t xml:space="preserve"> appears after each answer; </w:t>
      </w:r>
      <w:r>
        <w:rPr>
          <w:b/>
          <w:bCs/>
        </w:rPr>
        <w:t>retries are unlimited</w:t>
      </w:r>
      <w:r>
        <w:rPr/>
        <w:t xml:space="preserve">; and the </w:t>
      </w:r>
      <w:r>
        <w:rPr>
          <w:b/>
          <w:bCs/>
        </w:rPr>
        <w:t>questions and the answer options reshuffle</w:t>
      </w:r>
      <w:r>
        <w:rPr/>
        <w:t xml:space="preserve"> on every attempt. The student’s </w:t>
      </w:r>
      <w:r>
        <w:rPr>
          <w:b/>
          <w:bCs/>
        </w:rPr>
        <w:t>best score</w:t>
      </w:r>
      <w:r>
        <w:rPr/>
        <w:t xml:space="preserve"> is saved and shown in the Preceptor View.</w:t>
      </w:r>
      <w:bookmarkEnd w:id="105"/>
    </w:p>
    <w:p>
      <w:pPr>
        <w:pStyle w:val="Heading2"/>
        <w:rPr/>
      </w:pPr>
      <w:bookmarkStart w:id="106" w:name="the-question-bank-the-uploaded-file"/>
      <w:r>
        <w:rPr/>
        <w:t>3.4 The question bank = the uploaded file</w:t>
      </w:r>
    </w:p>
    <w:p>
      <w:pPr>
        <w:pStyle w:val="FirstParagraph"/>
        <w:rPr/>
      </w:pPr>
      <w:r>
        <w:rPr/>
        <w:t xml:space="preserve">The uploaded file </w:t>
      </w:r>
      <w:r>
        <w:rPr>
          <w:rStyle w:val="VerbatimChar"/>
          <w:b/>
          <w:bCs/>
        </w:rPr>
        <w:t>Week_1_NAPLEX_Quiz_Questions.docx</w:t>
      </w:r>
      <w:r>
        <w:rPr/>
        <w:t xml:space="preserve"> is the </w:t>
      </w:r>
      <w:r>
        <w:rPr>
          <w:b/>
          <w:bCs/>
        </w:rPr>
        <w:t>full Week 1 question bank</w:t>
      </w:r>
      <w:r>
        <w:rPr/>
        <w:t xml:space="preserve">. The whole file is the question </w:t>
      </w:r>
      <w:r>
        <w:rPr>
          <w:b/>
          <w:bCs/>
        </w:rPr>
        <w:t>pool</w:t>
      </w:r>
      <w:r>
        <w:rPr/>
        <w:t xml:space="preserve">; the app takes </w:t>
      </w:r>
      <w:r>
        <w:rPr>
          <w:b/>
          <w:bCs/>
        </w:rPr>
        <w:t>10 questions at a time</w:t>
      </w:r>
      <w:r>
        <w:rPr/>
        <w:t xml:space="preserve"> from this pool to build each quiz.</w:t>
      </w:r>
    </w:p>
    <w:p>
      <w:pPr>
        <w:pStyle w:val="BodyText"/>
        <w:rPr/>
      </w:pPr>
      <w:r>
        <w:rPr>
          <w:b/>
          <w:bCs/>
        </w:rPr>
        <w:t>The bank is 40 questions.</w:t>
      </w:r>
    </w:p>
    <w:p>
      <w:pPr>
        <w:pStyle w:val="Compact"/>
        <w:numPr>
          <w:ilvl w:val="0"/>
          <w:numId w:val="227"/>
        </w:numPr>
        <w:rPr/>
      </w:pPr>
      <w:r>
        <w:rPr>
          <w:b/>
          <w:bCs/>
        </w:rPr>
        <w:t>20 hypertension</w:t>
      </w:r>
      <w:r>
        <w:rPr/>
        <w:t xml:space="preserve"> questions (</w:t>
      </w:r>
      <w:r>
        <w:rPr>
          <w:rStyle w:val="VerbatimChar"/>
        </w:rPr>
        <w:t>HTN-001</w:t>
      </w:r>
      <w:r>
        <w:rPr/>
        <w:t xml:space="preserve"> … </w:t>
      </w:r>
      <w:r>
        <w:rPr>
          <w:rStyle w:val="VerbatimChar"/>
        </w:rPr>
        <w:t>HTN-020</w:t>
      </w:r>
      <w:r>
        <w:rPr/>
        <w:t>)</w:t>
      </w:r>
    </w:p>
    <w:p>
      <w:pPr>
        <w:pStyle w:val="Compact"/>
        <w:numPr>
          <w:ilvl w:val="0"/>
          <w:numId w:val="228"/>
        </w:numPr>
        <w:rPr/>
      </w:pPr>
      <w:r>
        <w:rPr>
          <w:b/>
          <w:bCs/>
        </w:rPr>
        <w:t>20 type 2 diabetes</w:t>
      </w:r>
      <w:r>
        <w:rPr/>
        <w:t xml:space="preserve"> questions (</w:t>
      </w:r>
      <w:r>
        <w:rPr>
          <w:rStyle w:val="VerbatimChar"/>
        </w:rPr>
        <w:t>T2DM-001</w:t>
      </w:r>
      <w:r>
        <w:rPr/>
        <w:t xml:space="preserve"> … </w:t>
      </w:r>
      <w:r>
        <w:rPr>
          <w:rStyle w:val="VerbatimChar"/>
        </w:rPr>
        <w:t>T2DM-020</w:t>
      </w:r>
      <w:r>
        <w:rPr/>
        <w:t>)</w:t>
      </w:r>
    </w:p>
    <w:p>
      <w:pPr>
        <w:pStyle w:val="Compact"/>
        <w:numPr>
          <w:ilvl w:val="0"/>
          <w:numId w:val="229"/>
        </w:numPr>
        <w:rPr/>
      </w:pPr>
      <w:r>
        <w:rPr/>
        <w:t xml:space="preserve">Three formats: </w:t>
      </w:r>
      <w:r>
        <w:rPr>
          <w:b/>
          <w:bCs/>
        </w:rPr>
        <w:t>Single-best-answer</w:t>
      </w:r>
      <w:r>
        <w:rPr/>
        <w:t xml:space="preserve"> (22), </w:t>
      </w:r>
      <w:r>
        <w:rPr>
          <w:b/>
          <w:bCs/>
        </w:rPr>
        <w:t>Select-all-that-apply</w:t>
      </w:r>
      <w:r>
        <w:rPr/>
        <w:t xml:space="preserve"> (12), </w:t>
      </w:r>
      <w:r>
        <w:rPr>
          <w:b/>
          <w:bCs/>
        </w:rPr>
        <w:t>K-type-style</w:t>
      </w:r>
      <w:r>
        <w:rPr/>
        <w:t xml:space="preserve"> (6).</w:t>
      </w:r>
    </w:p>
    <w:p>
      <w:pPr>
        <w:pStyle w:val="Compact"/>
        <w:numPr>
          <w:ilvl w:val="0"/>
          <w:numId w:val="230"/>
        </w:numPr>
        <w:rPr/>
      </w:pPr>
      <w:r>
        <w:rPr/>
        <w:t xml:space="preserve">The file is internally consistent: its title and summary both read </w:t>
      </w:r>
      <w:r>
        <w:rPr>
          <w:b/>
          <w:bCs/>
        </w:rPr>
        <w:t>40 questions (20 + 20)</w:t>
      </w:r>
      <w:r>
        <w:rPr/>
        <w:t>, and the content matches.</w:t>
      </w:r>
    </w:p>
    <w:p>
      <w:pPr>
        <w:pStyle w:val="FirstParagraph"/>
        <w:rPr/>
      </w:pPr>
      <w:r>
        <w:rPr>
          <w:b/>
          <w:bCs/>
        </w:rPr>
        <w:t>Instructions for the developer:</w:t>
      </w:r>
    </w:p>
    <w:p>
      <w:pPr>
        <w:pStyle w:val="Compact"/>
        <w:numPr>
          <w:ilvl w:val="0"/>
          <w:numId w:val="231"/>
        </w:numPr>
        <w:rPr/>
      </w:pPr>
      <w:r>
        <w:rPr/>
        <w:t xml:space="preserve">Load all </w:t>
      </w:r>
      <w:r>
        <w:rPr>
          <w:b/>
          <w:bCs/>
        </w:rPr>
        <w:t>40</w:t>
      </w:r>
      <w:r>
        <w:rPr/>
        <w:t xml:space="preserve"> questions as the week’s pool.</w:t>
      </w:r>
    </w:p>
    <w:p>
      <w:pPr>
        <w:pStyle w:val="Compact"/>
        <w:numPr>
          <w:ilvl w:val="0"/>
          <w:numId w:val="232"/>
        </w:numPr>
        <w:rPr/>
      </w:pPr>
      <w:r>
        <w:rPr/>
        <w:t xml:space="preserve">Split the bank into </w:t>
      </w:r>
      <w:r>
        <w:rPr>
          <w:b/>
          <w:bCs/>
        </w:rPr>
        <w:t>four 10-question quizzes</w:t>
      </w:r>
      <w:r>
        <w:rPr/>
        <w:t xml:space="preserve"> (40 / 10 = 4).</w:t>
      </w:r>
    </w:p>
    <w:p>
      <w:pPr>
        <w:pStyle w:val="Compact"/>
        <w:numPr>
          <w:ilvl w:val="0"/>
          <w:numId w:val="233"/>
        </w:numPr>
        <w:rPr/>
      </w:pPr>
      <w:r>
        <w:rPr/>
        <w:t xml:space="preserve">Keep the </w:t>
      </w:r>
      <w:r>
        <w:rPr>
          <w:b/>
          <w:bCs/>
        </w:rPr>
        <w:t>&gt;= 90% (9 of 10)</w:t>
      </w:r>
      <w:r>
        <w:rPr/>
        <w:t xml:space="preserve"> pass rule on </w:t>
      </w:r>
      <w:r>
        <w:rPr>
          <w:b/>
          <w:bCs/>
        </w:rPr>
        <w:t>each</w:t>
      </w:r>
      <w:r>
        <w:rPr/>
        <w:t xml:space="preserve"> quiz.</w:t>
      </w:r>
    </w:p>
    <w:p>
      <w:pPr>
        <w:pStyle w:val="Compact"/>
        <w:numPr>
          <w:ilvl w:val="0"/>
          <w:numId w:val="234"/>
        </w:numPr>
        <w:rPr/>
      </w:pPr>
      <w:r>
        <w:rPr/>
        <w:t xml:space="preserve">Decide and document </w:t>
      </w:r>
      <w:r>
        <w:rPr>
          <w:b/>
          <w:bCs/>
        </w:rPr>
        <w:t>which quiz unlocks which visit</w:t>
      </w:r>
      <w:r>
        <w:rPr/>
        <w:t>. (The current build gates only Monday -&gt; Tuesday — see Section 3.6 — so you must define how the four quizzes map onto the week’s visits.)</w:t>
      </w:r>
      <w:bookmarkEnd w:id="106"/>
    </w:p>
    <w:p>
      <w:pPr>
        <w:pStyle w:val="Heading2"/>
        <w:rPr/>
      </w:pPr>
      <w:bookmarkStart w:id="107" w:name="X27d42089b1d03db9e2a74dc5468cd66d5841f81"/>
      <w:r>
        <w:rPr/>
        <w:t>3.5 The shape of one question (data model the developer must build)</w:t>
      </w:r>
    </w:p>
    <w:p>
      <w:pPr>
        <w:pStyle w:val="FirstParagraph"/>
        <w:rPr/>
      </w:pPr>
      <w:r>
        <w:rPr/>
        <w:t xml:space="preserve">Every question in the file has the </w:t>
      </w:r>
      <w:r>
        <w:rPr>
          <w:b/>
          <w:bCs/>
        </w:rPr>
        <w:t>same fields</w:t>
      </w:r>
      <w:r>
        <w:rPr/>
        <w:t>. When you load the bank into the app, store each question as one record with these fields: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in the file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to student?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Question ID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id, e.g. </w:t>
            </w:r>
            <w:r>
              <w:rPr>
                <w:rStyle w:val="VerbatimChar"/>
                <w:rFonts w:eastAsia="Cambria" w:cs=""/>
                <w:kern w:val="0"/>
                <w:szCs w:val="24"/>
                <w:lang w:val="en-US" w:eastAsia="en-US" w:bidi="ar-SA"/>
              </w:rPr>
              <w:t>HTN-001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(internal)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Disease State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Hypertension or Type 2 Diabetes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Topic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specific subject (e.g. “Blood pressure classification”)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Difficulty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Foundational, Intermediate, or Advanced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Question Type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of three formats (see note below)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Affects how it is answered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Question Stem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question text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 Choices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Options A, B, C, D (sometimes 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 Answer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right option(s)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After answering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 the correct answer is right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After answering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the Incorrect Options Are Wrong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Explanation for each wrong option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After answering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Support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guideline/source the question is based 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Clinical Skill Tested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skill the question checks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(author info)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QA Check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quality note for authors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 — never show students</w:t>
            </w:r>
          </w:p>
        </w:tc>
      </w:tr>
    </w:tbl>
    <w:p>
      <w:pPr>
        <w:pStyle w:val="BodyText"/>
        <w:rPr/>
      </w:pPr>
      <w:r>
        <w:rPr>
          <w:b/>
          <w:bCs/>
        </w:rPr>
        <w:t>Note on the three Question Types — the answering and scoring logic must handle all three:</w:t>
      </w:r>
    </w:p>
    <w:p>
      <w:pPr>
        <w:pStyle w:val="Compact"/>
        <w:numPr>
          <w:ilvl w:val="0"/>
          <w:numId w:val="235"/>
        </w:numPr>
        <w:rPr/>
      </w:pPr>
      <w:r>
        <w:rPr>
          <w:b/>
          <w:bCs/>
        </w:rPr>
        <w:t>Single-best-answer</w:t>
      </w:r>
      <w:r>
        <w:rPr/>
        <w:t xml:space="preserve"> — the student picks </w:t>
      </w:r>
      <w:r>
        <w:rPr>
          <w:b/>
          <w:bCs/>
        </w:rPr>
        <w:t>one</w:t>
      </w:r>
      <w:r>
        <w:rPr/>
        <w:t xml:space="preserve"> option; correct only if it matches.</w:t>
      </w:r>
    </w:p>
    <w:p>
      <w:pPr>
        <w:pStyle w:val="Compact"/>
        <w:numPr>
          <w:ilvl w:val="0"/>
          <w:numId w:val="236"/>
        </w:numPr>
        <w:rPr/>
      </w:pPr>
      <w:r>
        <w:rPr>
          <w:b/>
          <w:bCs/>
        </w:rPr>
        <w:t>Select-all-that-apply</w:t>
      </w:r>
      <w:r>
        <w:rPr/>
        <w:t xml:space="preserve"> — the student picks </w:t>
      </w:r>
      <w:r>
        <w:rPr>
          <w:b/>
          <w:bCs/>
        </w:rPr>
        <w:t>every</w:t>
      </w:r>
      <w:r>
        <w:rPr/>
        <w:t xml:space="preserve"> correct option; usually correct only if the selected set exactly equals the correct set (decide and document your scoring rule).</w:t>
      </w:r>
    </w:p>
    <w:p>
      <w:pPr>
        <w:pStyle w:val="Compact"/>
        <w:numPr>
          <w:ilvl w:val="0"/>
          <w:numId w:val="237"/>
        </w:numPr>
        <w:rPr/>
      </w:pPr>
      <w:r>
        <w:rPr>
          <w:b/>
          <w:bCs/>
        </w:rPr>
        <w:t>K-type-style</w:t>
      </w:r>
      <w:r>
        <w:rPr/>
        <w:t xml:space="preserve"> — a combined-statements format where the options are groups like “I and III only”; treat it as single-best-answer over those grouped options.</w:t>
      </w:r>
      <w:bookmarkEnd w:id="107"/>
    </w:p>
    <w:p>
      <w:pPr>
        <w:pStyle w:val="Heading2"/>
        <w:rPr/>
      </w:pPr>
      <w:bookmarkStart w:id="108" w:name="Xd62fb00b0512696b09738023ce68600b77d0547"/>
      <w:r>
        <w:rPr/>
        <w:t>3.6 Current state in the code (what already exists)</w:t>
      </w:r>
    </w:p>
    <w:p>
      <w:pPr>
        <w:pStyle w:val="Compact"/>
        <w:numPr>
          <w:ilvl w:val="0"/>
          <w:numId w:val="238"/>
        </w:numPr>
        <w:rPr/>
      </w:pPr>
      <w:r>
        <w:rPr/>
        <w:t xml:space="preserve">A working </w:t>
      </w:r>
      <w:r>
        <w:rPr>
          <w:b/>
          <w:bCs/>
        </w:rPr>
        <w:t>Monday Quiz</w:t>
      </w:r>
      <w:r>
        <w:rPr/>
        <w:t xml:space="preserve"> screen already exists (header “Monday Quiz”).</w:t>
      </w:r>
    </w:p>
    <w:p>
      <w:pPr>
        <w:pStyle w:val="Compact"/>
        <w:numPr>
          <w:ilvl w:val="0"/>
          <w:numId w:val="239"/>
        </w:numPr>
        <w:rPr/>
      </w:pPr>
      <w:r>
        <w:rPr/>
        <w:t xml:space="preserve">It currently wires only a </w:t>
      </w:r>
      <w:r>
        <w:rPr>
          <w:b/>
          <w:bCs/>
        </w:rPr>
        <w:t>10-item sample</w:t>
      </w:r>
      <w:r>
        <w:rPr/>
        <w:t xml:space="preserve">: </w:t>
      </w:r>
      <w:r>
        <w:rPr>
          <w:b/>
          <w:bCs/>
        </w:rPr>
        <w:t>5 hypertension + 5 type 2 diabetes</w:t>
      </w:r>
      <w:r>
        <w:rPr/>
        <w:t>, using all three formats.</w:t>
      </w:r>
    </w:p>
    <w:p>
      <w:pPr>
        <w:pStyle w:val="Compact"/>
        <w:numPr>
          <w:ilvl w:val="0"/>
          <w:numId w:val="240"/>
        </w:numPr>
        <w:rPr/>
      </w:pPr>
      <w:r>
        <w:rPr/>
        <w:t xml:space="preserve">The app already does the scoring, the </w:t>
      </w:r>
      <w:r>
        <w:rPr>
          <w:b/>
          <w:bCs/>
        </w:rPr>
        <w:t>&gt;= 90% gate to Tuesday</w:t>
      </w:r>
      <w:r>
        <w:rPr/>
        <w:t xml:space="preserve">, the immediate rationale, the unlimited retries, the reshuffling, and saving the </w:t>
      </w:r>
      <w:r>
        <w:rPr>
          <w:b/>
          <w:bCs/>
        </w:rPr>
        <w:t>best score</w:t>
      </w:r>
      <w:r>
        <w:rPr/>
        <w:t xml:space="preserve"> (read in the Preceptor View).</w:t>
      </w:r>
    </w:p>
    <w:p>
      <w:pPr>
        <w:pStyle w:val="Compact"/>
        <w:numPr>
          <w:ilvl w:val="0"/>
          <w:numId w:val="241"/>
        </w:numPr>
        <w:rPr/>
      </w:pPr>
      <w:r>
        <w:rPr/>
        <w:t xml:space="preserve">The quiz state is saved in the browser under the key </w:t>
      </w:r>
      <w:r>
        <w:rPr>
          <w:rStyle w:val="VerbatimChar"/>
          <w:b/>
          <w:bCs/>
        </w:rPr>
        <w:t>week1-quiz</w:t>
      </w:r>
      <w:r>
        <w:rPr/>
        <w:t>.</w:t>
      </w:r>
    </w:p>
    <w:p>
      <w:pPr>
        <w:pStyle w:val="Compact"/>
        <w:numPr>
          <w:ilvl w:val="0"/>
          <w:numId w:val="242"/>
        </w:numPr>
        <w:rPr/>
      </w:pPr>
      <w:r>
        <w:rPr/>
        <w:t xml:space="preserve">The Monday Quiz screen text says </w:t>
      </w:r>
      <w:r>
        <w:rPr>
          <w:b/>
          <w:bCs/>
        </w:rPr>
        <w:t>“40-item”</w:t>
      </w:r>
      <w:r>
        <w:rPr/>
        <w:t xml:space="preserve">, which now </w:t>
      </w:r>
      <w:r>
        <w:rPr>
          <w:b/>
          <w:bCs/>
        </w:rPr>
        <w:t>matches</w:t>
      </w:r>
      <w:r>
        <w:rPr/>
        <w:t xml:space="preserve"> the 40-question bank — no wording change is needed.</w:t>
      </w:r>
    </w:p>
    <w:p>
      <w:pPr>
        <w:pStyle w:val="Compact"/>
        <w:numPr>
          <w:ilvl w:val="0"/>
          <w:numId w:val="243"/>
        </w:numPr>
        <w:rPr/>
      </w:pPr>
      <w:r>
        <w:rPr/>
        <w:t xml:space="preserve">The code says the </w:t>
      </w:r>
      <w:r>
        <w:rPr>
          <w:b/>
          <w:bCs/>
        </w:rPr>
        <w:t>remaining questions</w:t>
      </w:r>
      <w:r>
        <w:rPr/>
        <w:t xml:space="preserve"> should be added </w:t>
      </w:r>
      <w:r>
        <w:rPr>
          <w:b/>
          <w:bCs/>
        </w:rPr>
        <w:t>in the same data shape</w:t>
      </w:r>
      <w:r>
        <w:rPr/>
        <w:t xml:space="preserve"> as the sample (the build refers to this data as </w:t>
      </w:r>
      <w:r>
        <w:rPr>
          <w:rStyle w:val="VerbatimChar"/>
        </w:rPr>
        <w:t>src/data/quiz.js</w:t>
      </w:r>
      <w:r>
        <w:rPr/>
        <w:t>). So your task is to expand the sample into the full 40-question bank using the same record format.</w:t>
      </w:r>
      <w:bookmarkEnd w:id="108"/>
    </w:p>
    <w:p>
      <w:pPr>
        <w:pStyle w:val="Heading2"/>
        <w:rPr/>
      </w:pPr>
      <w:bookmarkStart w:id="109" w:name="task-for-the-developer"/>
      <w:r>
        <w:rPr/>
        <w:t>3.7 Task for the developer</w:t>
      </w:r>
    </w:p>
    <w:p>
      <w:pPr>
        <w:pStyle w:val="Compact"/>
        <w:numPr>
          <w:ilvl w:val="0"/>
          <w:numId w:val="244"/>
        </w:numPr>
        <w:rPr/>
      </w:pPr>
      <w:r>
        <w:rPr/>
        <w:t xml:space="preserve">Convert </w:t>
      </w:r>
      <w:r>
        <w:rPr>
          <w:b/>
          <w:bCs/>
        </w:rPr>
        <w:t>every</w:t>
      </w:r>
      <w:r>
        <w:rPr/>
        <w:t xml:space="preserve"> question in </w:t>
      </w:r>
      <w:r>
        <w:rPr>
          <w:rStyle w:val="VerbatimChar"/>
        </w:rPr>
        <w:t>Week_1_NAPLEX_Quiz_Questions.docx</w:t>
      </w:r>
      <w:r>
        <w:rPr/>
        <w:t xml:space="preserve"> into the record shape in Section 3.5, and load the </w:t>
      </w:r>
      <w:r>
        <w:rPr>
          <w:b/>
          <w:bCs/>
        </w:rPr>
        <w:t>full 40-question bank</w:t>
      </w:r>
      <w:r>
        <w:rPr/>
        <w:t xml:space="preserve"> into the quiz data (in the same shape as the existing 10-item sample).</w:t>
      </w:r>
    </w:p>
    <w:p>
      <w:pPr>
        <w:pStyle w:val="Compact"/>
        <w:numPr>
          <w:ilvl w:val="0"/>
          <w:numId w:val="245"/>
        </w:numPr>
        <w:rPr/>
      </w:pPr>
      <w:r>
        <w:rPr/>
        <w:t xml:space="preserve">Make the quiz </w:t>
      </w:r>
      <w:r>
        <w:rPr>
          <w:b/>
          <w:bCs/>
        </w:rPr>
        <w:t>draw 10 questions at a time</w:t>
      </w:r>
      <w:r>
        <w:rPr/>
        <w:t xml:space="preserve"> from the bank, </w:t>
      </w:r>
      <w:r>
        <w:rPr>
          <w:b/>
          <w:bCs/>
        </w:rPr>
        <w:t>reshuffling</w:t>
      </w:r>
      <w:r>
        <w:rPr/>
        <w:t xml:space="preserve"> the questions and the answer options on every attempt (this is already the behavior for the sample).</w:t>
      </w:r>
    </w:p>
    <w:p>
      <w:pPr>
        <w:pStyle w:val="Compact"/>
        <w:numPr>
          <w:ilvl w:val="0"/>
          <w:numId w:val="246"/>
        </w:numPr>
        <w:rPr/>
      </w:pPr>
      <w:r>
        <w:rPr/>
        <w:t xml:space="preserve">Split the 40 questions into </w:t>
      </w:r>
      <w:r>
        <w:rPr>
          <w:b/>
          <w:bCs/>
        </w:rPr>
        <w:t>four 10-question quizzes</w:t>
      </w:r>
      <w:r>
        <w:rPr/>
        <w:t xml:space="preserve">, keep the </w:t>
      </w:r>
      <w:r>
        <w:rPr>
          <w:b/>
          <w:bCs/>
        </w:rPr>
        <w:t>&gt;= 90% (9 of 10)</w:t>
      </w:r>
      <w:r>
        <w:rPr/>
        <w:t xml:space="preserve"> pass rule on each, and make passing </w:t>
      </w:r>
      <w:r>
        <w:rPr>
          <w:b/>
          <w:bCs/>
        </w:rPr>
        <w:t>unlock the next visit</w:t>
      </w:r>
      <w:r>
        <w:rPr/>
        <w:t>. Define and document which quiz gates which visit.</w:t>
      </w:r>
    </w:p>
    <w:p>
      <w:pPr>
        <w:pStyle w:val="Compact"/>
        <w:numPr>
          <w:ilvl w:val="0"/>
          <w:numId w:val="247"/>
        </w:numPr>
        <w:rPr/>
      </w:pPr>
      <w:r>
        <w:rPr/>
        <w:t xml:space="preserve">Show the </w:t>
      </w:r>
      <w:r>
        <w:rPr>
          <w:b/>
          <w:bCs/>
        </w:rPr>
        <w:t>per-question rationale</w:t>
      </w:r>
      <w:r>
        <w:rPr/>
        <w:t xml:space="preserve"> after each answer, allow </w:t>
      </w:r>
      <w:r>
        <w:rPr>
          <w:b/>
          <w:bCs/>
        </w:rPr>
        <w:t>unlimited retries</w:t>
      </w:r>
      <w:r>
        <w:rPr/>
        <w:t xml:space="preserve">, and record the </w:t>
      </w:r>
      <w:r>
        <w:rPr>
          <w:b/>
          <w:bCs/>
        </w:rPr>
        <w:t>best score</w:t>
      </w:r>
      <w:r>
        <w:rPr/>
        <w:t xml:space="preserve"> (all already supported — keep them working).</w:t>
      </w:r>
    </w:p>
    <w:p>
      <w:pPr>
        <w:pStyle w:val="Compact"/>
        <w:numPr>
          <w:ilvl w:val="0"/>
          <w:numId w:val="248"/>
        </w:numPr>
        <w:rPr/>
      </w:pPr>
      <w:r>
        <w:rPr/>
        <w:t xml:space="preserve">Keep each question’s </w:t>
      </w:r>
      <w:r>
        <w:rPr>
          <w:b/>
          <w:bCs/>
        </w:rPr>
        <w:t>Disease State</w:t>
      </w:r>
      <w:r>
        <w:rPr/>
        <w:t xml:space="preserve"> and </w:t>
      </w:r>
      <w:r>
        <w:rPr>
          <w:b/>
          <w:bCs/>
        </w:rPr>
        <w:t>Difficulty</w:t>
      </w:r>
      <w:r>
        <w:rPr/>
        <w:t xml:space="preserve"> so a quiz can be </w:t>
      </w:r>
      <w:r>
        <w:rPr>
          <w:b/>
          <w:bCs/>
        </w:rPr>
        <w:t>balanced</w:t>
      </w:r>
      <w:r>
        <w:rPr/>
        <w:t xml:space="preserve"> (for example 5 hypertension + 5 type 2 diabetes, mixed difficulty), matching the current sample.</w:t>
      </w:r>
    </w:p>
    <w:p>
      <w:pPr>
        <w:pStyle w:val="Compact"/>
        <w:numPr>
          <w:ilvl w:val="0"/>
          <w:numId w:val="249"/>
        </w:numPr>
        <w:rPr/>
      </w:pPr>
      <w:r>
        <w:rPr/>
        <w:t xml:space="preserve">Make sure the answering and scoring logic correctly handles </w:t>
      </w:r>
      <w:r>
        <w:rPr>
          <w:b/>
          <w:bCs/>
        </w:rPr>
        <w:t>all three question formats</w:t>
      </w:r>
      <w:r>
        <w:rPr/>
        <w:t xml:space="preserve"> (Single-best-answer, Select-all-that-apply, K-type-style).</w:t>
      </w:r>
    </w:p>
    <w:p>
      <w:pPr>
        <w:pStyle w:val="FirstParagraph"/>
        <w:rPr/>
      </w:pPr>
      <w:r>
        <w:rPr>
          <w:b/>
          <w:bCs/>
        </w:rPr>
        <w:t>Constraints (same as the rest of the app):</w:t>
      </w:r>
    </w:p>
    <w:p>
      <w:pPr>
        <w:pStyle w:val="Compact"/>
        <w:numPr>
          <w:ilvl w:val="0"/>
          <w:numId w:val="250"/>
        </w:numPr>
        <w:rPr/>
      </w:pPr>
      <w:r>
        <w:rPr/>
        <w:t xml:space="preserve">Do </w:t>
      </w:r>
      <w:r>
        <w:rPr>
          <w:b/>
          <w:bCs/>
        </w:rPr>
        <w:t>not</w:t>
      </w:r>
      <w:r>
        <w:rPr/>
        <w:t xml:space="preserve"> change the clinical content of the questions. The stems, correct answers, and rationales come from the authored source guidelines; load them faithfully.</w:t>
      </w:r>
    </w:p>
    <w:p>
      <w:pPr>
        <w:pStyle w:val="Compact"/>
        <w:numPr>
          <w:ilvl w:val="0"/>
          <w:numId w:val="251"/>
        </w:numPr>
        <w:rPr/>
      </w:pPr>
      <w:r>
        <w:rPr/>
        <w:t xml:space="preserve">Never show students the </w:t>
      </w:r>
      <w:r>
        <w:rPr>
          <w:b/>
          <w:bCs/>
        </w:rPr>
        <w:t>QA Check</w:t>
      </w:r>
      <w:r>
        <w:rPr/>
        <w:t xml:space="preserve"> field (it is an author-only quality note).</w:t>
      </w:r>
    </w:p>
    <w:p>
      <w:pPr>
        <w:pStyle w:val="Compact"/>
        <w:numPr>
          <w:ilvl w:val="0"/>
          <w:numId w:val="252"/>
        </w:numPr>
        <w:rPr/>
      </w:pPr>
      <w:r>
        <w:rPr/>
        <w:t>Do not alter navigation, colors, or unrelated screens.</w:t>
      </w:r>
    </w:p>
    <w:p>
      <w:pPr>
        <w:pStyle w:val="Compact"/>
        <w:numPr>
          <w:ilvl w:val="0"/>
          <w:numId w:val="253"/>
        </w:numPr>
        <w:spacing w:before="36" w:after="36"/>
        <w:rPr/>
      </w:pPr>
      <w:r>
        <w:rPr/>
        <w:t xml:space="preserve">Validate with </w:t>
      </w:r>
      <w:r>
        <w:rPr>
          <w:rStyle w:val="VerbatimChar"/>
        </w:rPr>
        <w:t>node --check</w:t>
      </w:r>
      <w:r>
        <w:rPr/>
        <w:t xml:space="preserve"> </w:t>
      </w:r>
      <w:r>
        <w:rPr>
          <w:b/>
          <w:bCs/>
        </w:rPr>
        <w:t>plus</w:t>
      </w:r>
      <w:r>
        <w:rPr/>
        <w:t xml:space="preserve"> a runtime test of the scoring and the &gt;= 90% gate before delivering.</w:t>
      </w:r>
      <w:bookmarkEnd w:id="102"/>
      <w:bookmarkEnd w:id="10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10"/>
    <w:lvlOverride w:ilvl="0">
      <w:startOverride w:val="1"/>
    </w:lvlOverride>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10"/>
    <w:lvlOverride w:ilvl="0">
      <w:startOverride w:val="1"/>
    </w:lvlOverride>
  </w:num>
  <w:num w:numId="125">
    <w:abstractNumId w:val="10"/>
  </w:num>
  <w:num w:numId="126">
    <w:abstractNumId w:val="10"/>
  </w:num>
  <w:num w:numId="127">
    <w:abstractNumId w:val="10"/>
  </w:num>
  <w:num w:numId="128">
    <w:abstractNumId w:val="10"/>
  </w:num>
  <w:num w:numId="129">
    <w:abstractNumId w:val="10"/>
  </w:num>
  <w:num w:numId="130">
    <w:abstractNumId w:val="10"/>
  </w:num>
  <w:num w:numId="131">
    <w:abstractNumId w:val="10"/>
  </w:num>
  <w:num w:numId="132">
    <w:abstractNumId w:val="2"/>
  </w:num>
  <w:num w:numId="133">
    <w:abstractNumId w:val="2"/>
  </w:num>
  <w:num w:numId="134">
    <w:abstractNumId w:val="2"/>
  </w:num>
  <w:num w:numId="135">
    <w:abstractNumId w:val="2"/>
  </w:num>
  <w:num w:numId="136">
    <w:abstractNumId w:val="10"/>
    <w:lvlOverride w:ilvl="0">
      <w:startOverride w:val="1"/>
    </w:lvlOverride>
  </w:num>
  <w:num w:numId="137">
    <w:abstractNumId w:val="10"/>
  </w:num>
  <w:num w:numId="138">
    <w:abstractNumId w:val="10"/>
  </w:num>
  <w:num w:numId="139">
    <w:abstractNumId w:val="10"/>
  </w:num>
  <w:num w:numId="140">
    <w:abstractNumId w:val="10"/>
    <w:lvlOverride w:ilvl="0">
      <w:startOverride w:val="1"/>
    </w:lvlOverride>
  </w:num>
  <w:num w:numId="141">
    <w:abstractNumId w:val="10"/>
  </w:num>
  <w:num w:numId="142">
    <w:abstractNumId w:val="2"/>
  </w:num>
  <w:num w:numId="143">
    <w:abstractNumId w:val="2"/>
  </w:num>
  <w:num w:numId="144">
    <w:abstractNumId w:val="2"/>
  </w:num>
  <w:num w:numId="145">
    <w:abstractNumId w:val="10"/>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10"/>
    <w:lvlOverride w:ilvl="0">
      <w:startOverride w:val="1"/>
    </w:lvlOverride>
  </w:num>
  <w:num w:numId="232">
    <w:abstractNumId w:val="10"/>
  </w:num>
  <w:num w:numId="233">
    <w:abstractNumId w:val="10"/>
  </w:num>
  <w:num w:numId="234">
    <w:abstractNumId w:val="10"/>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10"/>
    <w:lvlOverride w:ilvl="0">
      <w:startOverride w:val="1"/>
    </w:lvlOverride>
  </w:num>
  <w:num w:numId="245">
    <w:abstractNumId w:val="10"/>
  </w:num>
  <w:num w:numId="246">
    <w:abstractNumId w:val="10"/>
  </w:num>
  <w:num w:numId="247">
    <w:abstractNumId w:val="10"/>
  </w:num>
  <w:num w:numId="248">
    <w:abstractNumId w:val="10"/>
  </w:num>
  <w:num w:numId="249">
    <w:abstractNumId w:val="10"/>
  </w:num>
  <w:num w:numId="250">
    <w:abstractNumId w:val="2"/>
  </w:num>
  <w:num w:numId="251">
    <w:abstractNumId w:val="2"/>
  </w:num>
  <w:num w:numId="252">
    <w:abstractNumId w:val="2"/>
  </w:num>
  <w:num w:numId="25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2026-06-26T14:41:58Z</dcterms:created>
  <dc:creator/>
  <dc:description/>
  <dc:language>en-US</dc:language>
  <cp:lastModifiedBy/>
  <dcterms:modified xsi:type="dcterms:W3CDTF">2026-06-26T14:41:58Z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