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rial" w:hAnsi="Arial"/>
          <w:b/>
          <w:color w:val="167C80"/>
          <w:sz w:val="26"/>
        </w:rPr>
        <w:t>WEEK 3</w:t>
      </w:r>
    </w:p>
    <w:p>
      <w:pPr>
        <w:jc w:val="center"/>
      </w:pPr>
      <w:r>
        <w:rPr>
          <w:rFonts w:ascii="Arial" w:hAnsi="Arial"/>
          <w:b/>
          <w:color w:val="17365D"/>
          <w:sz w:val="52"/>
        </w:rPr>
        <w:t>VACS Retest Report</w:t>
      </w:r>
    </w:p>
    <w:p>
      <w:pPr>
        <w:jc w:val="center"/>
      </w:pPr>
      <w:r>
        <w:rPr>
          <w:rFonts w:ascii="Arial" w:hAnsi="Arial"/>
          <w:b/>
          <w:color w:val="C00000"/>
          <w:sz w:val="40"/>
        </w:rPr>
        <w:t>Remaining Issues Only</w:t>
      </w:r>
    </w:p>
    <w:p>
      <w:pPr>
        <w:jc w:val="center"/>
      </w:pPr>
      <w:r>
        <w:rPr>
          <w:rFonts w:ascii="Arial" w:hAnsi="Arial"/>
          <w:color w:val="6B7280"/>
          <w:sz w:val="24"/>
        </w:rPr>
        <w:t>Plain-language version for technical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368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B4C7E7"/>
              <w:left w:val="single" w:sz="10" w:color="B4C7E7"/>
              <w:bottom w:val="single" w:sz="10" w:color="B4C7E7"/>
              <w:right w:val="single" w:sz="10" w:color="B4C7E7"/>
            </w:tcBorders>
          </w:tcPr>
          <w:p>
            <w:r>
              <w:rPr>
                <w:rFonts w:ascii="Arial" w:hAnsi="Arial"/>
                <w:b/>
                <w:color w:val="17365D"/>
                <w:sz w:val="22"/>
              </w:rPr>
              <w:t>Purpose</w:t>
            </w:r>
          </w:p>
          <w:p>
            <w:r>
              <w:rPr>
                <w:rFonts w:ascii="Arial" w:hAnsi="Arial"/>
                <w:color w:val="1F2937"/>
                <w:sz w:val="21"/>
              </w:rPr>
              <w:t>This report lists only problems that still need to be fixed after retesting. Items that were verified as fixed are intentionally not repeated.</w:t>
            </w:r>
          </w:p>
          <w:p>
            <w:r>
              <w:rPr>
                <w:rFonts w:ascii="Arial" w:hAnsi="Arial"/>
                <w:b/>
                <w:color w:val="C00000"/>
                <w:sz w:val="21"/>
              </w:rPr>
              <w:t>Main rule: A student should not lose points for accurately documenting what the live chart or AI patient says.</w:t>
            </w:r>
          </w:p>
        </w:tc>
      </w:tr>
    </w:tbl>
    <w:p>
      <w:pPr>
        <w:spacing w:before="360"/>
        <w:jc w:val="center"/>
      </w:pPr>
      <w:r>
        <w:rPr>
          <w:rFonts w:ascii="Arial" w:hAnsi="Arial"/>
          <w:color w:val="6B7280"/>
          <w:sz w:val="20"/>
        </w:rPr>
        <w:t>Audience: technical/developer review. Medical terms are explained in simple English.</w:t>
      </w:r>
    </w:p>
    <w:p>
      <w:r>
        <w:br w:type="page"/>
      </w:r>
    </w:p>
    <w:p>
      <w:pPr>
        <w:pStyle w:val="Heading1"/>
        <w:keepNext/>
      </w:pPr>
      <w:r>
        <w:t>Quick Guide</w:t>
      </w:r>
    </w:p>
    <w:p>
      <w:pPr>
        <w:spacing w:after="80"/>
      </w:pPr>
      <w:r>
        <w:rPr>
          <w:rFonts w:ascii="Arial" w:hAnsi="Arial"/>
          <w:color w:val="1F2937"/>
          <w:sz w:val="21"/>
        </w:rPr>
        <w:t>The four parts of VACS should tell the same story for the same patient and day: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EMR = the chart the student sees.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AI patient = the simulated patient the student interviews.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Rubric = the reference facts used for scoring.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AI grader = the system that scores the SOAP note.</w:t>
      </w:r>
    </w:p>
    <w:p>
      <w:pPr>
        <w:spacing w:after="80"/>
      </w:pPr>
      <w:r>
        <w:rPr>
          <w:rFonts w:ascii="Arial" w:hAnsi="Arial"/>
          <w:b/>
          <w:color w:val="1F2937"/>
          <w:sz w:val="21"/>
        </w:rPr>
        <w:t>If these four parts use different data,</w:t>
      </w:r>
      <w:r>
        <w:rPr>
          <w:rFonts w:ascii="Arial" w:hAnsi="Arial"/>
          <w:color w:val="1F2937"/>
          <w:sz w:val="21"/>
        </w:rPr>
        <w:t xml:space="preserve"> the student can be penalized for being correct.</w:t>
      </w:r>
    </w:p>
    <w:p>
      <w:pPr>
        <w:pStyle w:val="Heading2"/>
        <w:keepNext/>
      </w:pPr>
      <w:r>
        <w:t>Priority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5184"/>
            <w:shd w:fill="17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184"/>
            <w:shd w:fill="FCE8E6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CRITICAL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color w:val="1F2937"/>
                <w:sz w:val="18"/>
              </w:rPr>
              <w:t>Stops grading or can lead to the wrong clinical decision.</w:t>
            </w:r>
          </w:p>
        </w:tc>
      </w:tr>
      <w:tr>
        <w:tc>
          <w:tcPr>
            <w:tcW w:type="dxa" w:w="5184"/>
            <w:shd w:fill="FCE4D6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HIGH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color w:val="1F2937"/>
                <w:sz w:val="18"/>
              </w:rPr>
              <w:t>Can create a wrong score or wrong patient story.</w:t>
            </w:r>
          </w:p>
        </w:tc>
      </w:tr>
      <w:tr>
        <w:tc>
          <w:tcPr>
            <w:tcW w:type="dxa" w:w="5184"/>
            <w:shd w:fill="FFF2C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MEDIUM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color w:val="1F2937"/>
                <w:sz w:val="18"/>
              </w:rPr>
              <w:t>Creates confusing or contradictory information but is lower risk.</w:t>
            </w:r>
          </w:p>
        </w:tc>
      </w:tr>
    </w:tbl>
    <w:p>
      <w:pPr>
        <w:pStyle w:val="Heading2"/>
        <w:keepNext/>
      </w:pPr>
      <w:r>
        <w:t>Retest Coverage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Sarah Thompson: Tuesday, Wednesday, and Thursday were retested and the grader returned feedback.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Robert “Bob” Jenkins: Tuesday, Wednesday, and Thursday were submitted, but the grader failed with the same JSON error each time.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Maria Thompson: the retest grader also produced the same JSON error on the current submission, so the remaining Maria grader issues cannot be verified yet.</w:t>
      </w:r>
    </w:p>
    <w:p>
      <w:pPr>
        <w:pStyle w:val="Heading2"/>
        <w:keepNext/>
      </w:pPr>
      <w:r>
        <w:t>At a Glance — 10 Grouped Problems Still 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7365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592"/>
            <w:shd w:fill="17365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Patient / Day</w:t>
            </w:r>
          </w:p>
        </w:tc>
        <w:tc>
          <w:tcPr>
            <w:tcW w:type="dxa" w:w="2592"/>
            <w:shd w:fill="17365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92"/>
            <w:shd w:fill="17365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Still needs fixing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Sarah Tue</w:t>
            </w:r>
          </w:p>
        </w:tc>
        <w:tc>
          <w:tcPr>
            <w:tcW w:type="dxa" w:w="2592"/>
            <w:shd w:fill="FCE4D6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HIGH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Grader uses the wrong Tuesday patient story.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Sarah Tue</w:t>
            </w:r>
          </w:p>
        </w:tc>
        <w:tc>
          <w:tcPr>
            <w:tcW w:type="dxa" w:w="2592"/>
            <w:shd w:fill="FCE8E6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CRITICAL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Grader uses the wrong Tuesday vitals and breathing-test values.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Sarah Wed</w:t>
            </w:r>
          </w:p>
        </w:tc>
        <w:tc>
          <w:tcPr>
            <w:tcW w:type="dxa" w:w="2592"/>
            <w:shd w:fill="FCE8E6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CRITICAL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Grader is on the wrong treatment stage.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Sarah Wed</w:t>
            </w:r>
          </w:p>
        </w:tc>
        <w:tc>
          <w:tcPr>
            <w:tcW w:type="dxa" w:w="2592"/>
            <w:shd w:fill="FCE8E6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CRITICAL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Grader uses the wrong objective/PFT data and creates an unsafe warning.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Sarah Wed</w:t>
            </w:r>
          </w:p>
        </w:tc>
        <w:tc>
          <w:tcPr>
            <w:tcW w:type="dxa" w:w="2592"/>
            <w:shd w:fill="FFF2CC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MEDIUM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AI patient reports extra medicines that the grader says should not exist.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Sarah Thu</w:t>
            </w:r>
          </w:p>
        </w:tc>
        <w:tc>
          <w:tcPr>
            <w:tcW w:type="dxa" w:w="2592"/>
            <w:shd w:fill="FCE8E6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CRITICAL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Grader uses the wrong Thursday objective values.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Sarah Thu</w:t>
            </w:r>
          </w:p>
        </w:tc>
        <w:tc>
          <w:tcPr>
            <w:tcW w:type="dxa" w:w="2592"/>
            <w:shd w:fill="FCE4D6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HIGH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Grader expects the wrong allergy/rhinitis medicine regimen.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Sarah Thu</w:t>
            </w:r>
          </w:p>
        </w:tc>
        <w:tc>
          <w:tcPr>
            <w:tcW w:type="dxa" w:w="2592"/>
            <w:shd w:fill="FCE8E6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CRITICAL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Grader uses the wrong symptom and exacerbation history.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Sarah Thu</w:t>
            </w:r>
          </w:p>
        </w:tc>
        <w:tc>
          <w:tcPr>
            <w:tcW w:type="dxa" w:w="2592"/>
            <w:shd w:fill="FFF2CC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MEDIUM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Chart says ACT/PFT data are “Missing” even though they are present.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Shared</w:t>
            </w:r>
          </w:p>
        </w:tc>
        <w:tc>
          <w:tcPr>
            <w:tcW w:type="dxa" w:w="2592"/>
            <w:shd w:fill="FCE8E6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CRITICAL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color w:val="1F2937"/>
                <w:sz w:val="17"/>
              </w:rPr>
              <w:t>AI grader returns “Unexpected end of JSON input” and cannot grade Robert; same error also appears during Maria retest.</w:t>
            </w:r>
          </w:p>
        </w:tc>
      </w:tr>
    </w:tbl>
    <w:p>
      <w:pPr>
        <w:pStyle w:val="Heading1"/>
        <w:keepNext/>
      </w:pPr>
      <w:r>
        <w:t>Sarah Thompson — Tuesday Initial Visit</w:t>
      </w:r>
    </w:p>
    <w:p>
      <w:pPr>
        <w:spacing w:after="80"/>
      </w:pPr>
      <w:r>
        <w:rPr>
          <w:rFonts w:ascii="Arial" w:hAnsi="Arial"/>
          <w:color w:val="6B7280"/>
          <w:sz w:val="20"/>
        </w:rPr>
        <w:t>Retest AI score: 65.6%. Only unresolved system/data problems are listed below.</w:t>
      </w: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ST-TUE-R1 — Grader uses the wrong Tuesday patient 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CE4D6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55A11"/>
                <w:sz w:val="19"/>
              </w:rPr>
              <w:t>HIGH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AI patient and the grader are still using different versions of Sarah’s Tuesday history.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Sarah reports intermittent budesonide/controller use, an urgent-care flare about 6 weeks ago, and a 5-day prednisone course. She also reports albuterol on most days and nighttime symptoms 2–3 nights/week.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The grader expects no controller, no recent oral steroid, different symptom frequencies, and uncertainty about the exact asthma diagnosis age.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A student can lose points for documenting the AI patient accurately. This also changes whether the case is “no controller treatment” versus “poor use of an existing controller.”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Choose one Tuesday storyline and make the EMR, AI patient, rubric, and grader all use that same storyline. Do not require the student to guess which version is correct.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Live EMR / AI patient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2414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ue_INT_Budesonide_Prednisone_Rete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2414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AI patient: budesonide use + recent prednisone/urgent care.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437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ue_INT_Symptom_Frequency_Ret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43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AI patient: albuterol most days + night symptoms 2–3 nights/week.</w:t>
            </w:r>
          </w:p>
        </w:tc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AI grader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4210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e_grader_sto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421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Grader deductions expect a different history.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ST-TUE-R2 — Grader uses the wrong Tuesday objective values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CE8E6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live chart values and the grader reference values do not match.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Live chart: BP 122/78, HR 82, SpO₂ 98%, weight 76 kg, BMI 27.9, FEV1/FVC 0.69, bronchodilator change +14% / +280 mL.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Grader expects BP 118/76, HR 88, SpO₂ 97%, weight 65 kg, BMI 23.9, FEV1/FVC 0.75, and +15% / +375 mL.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The grader can mark correct chart data as wrong and can also change the clinical interpretation of the breathing test.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Make the Tuesday grader load the same objective data shown in Sarah’s live Tuesday chart. Regression-test every listed value together, not one field at a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Live EMR / AI patient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01970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ue_EMR_Vitals_PFT_ACT_Retes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019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Live Tuesday vitals and pulmonary values used by the student.</w:t>
            </w:r>
          </w:p>
        </w:tc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AI grader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514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e_grader_objectiv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51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Grader expects a different objective dataset.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Sarah Thompson — Wednesday 3-Month Follow-Up</w:t>
      </w:r>
    </w:p>
    <w:p>
      <w:pPr>
        <w:spacing w:after="80"/>
      </w:pPr>
      <w:r>
        <w:rPr>
          <w:rFonts w:ascii="Arial" w:hAnsi="Arial"/>
          <w:color w:val="6B7280"/>
          <w:sz w:val="20"/>
        </w:rPr>
        <w:t>Retest AI score: 60.8%.</w:t>
      </w: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ST-WED-R1 — Grader is on the wrong treatment stage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CE8E6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live Wednesday case is already a SMART-therapy follow-up, but the grader still scores it like SMART has not started yet.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The EMR and AI patient show Symbicort (budesonide/formoterol) 160/4.5 mcg, 1 inhalation twice daily plus 1 inhalation as needed. There is no separate rescue inhaler.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The grader expects separate budesonide HFA plus albuterol and deducts because the SOAP continues SMART instead of starting/escalating SMART at this visit.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This can push the student toward the wrong treatment decision because the grader is using the wrong point in the patient timeline.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Bind the Wednesday grader to the Wednesday follow-up treatment stage. The medication list, advisory, AI patient, rubric, and grader must all show the same stage.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Live EMR / AI patient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8309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Wed_EMR_SMART_Med_List_Rete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30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Live EMR: Symbicort SMART regimen.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00223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Wed_EMR_ACT_Advisory_Retes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02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Live advisory: ACT 21, well controlled on SMART.</w:t>
            </w:r>
          </w:p>
        </w:tc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AI grader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3948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d_grader_stage_med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39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Grader still expects pre-SMART budesonide + albuterol treatment.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ST-WED-R2 — Wrong objective/PFT dataset creates an “unsafe” warning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CE8E6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grader still uses different vital signs and breathing-test values than the live Wednesday chart.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Live chart: BP 120/76, HR 76, RR 16, weight 75 kg, BMI 27.5, FEV1/FVC 0.69, and bronchodilator change +14% / +280 mL.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The grader expects BP 118/76, HR 88, RR 18, weight 65 kg, BMI 23.9, FEV1/FVC 0.75, and +15% / +375 mL. It then labels the student’s interpretation of the live PFT as potentially unsafe.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A safety warning should not be triggered because the student used the values shown in the live chart. This can confuse students and reviewers and can drive the wrong step-up/step-down decision.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Make the Wednesday grader use the exact live Wednesday objective dataset. After the fix, submit a SOAP using the live PFT values and confirm that no false unsafe warning appears.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Live EMR / AI patient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8283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Wed_EMR_Vitals_PFT_Retes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82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Live Wednesday vitals and PFT values.</w:t>
            </w:r>
          </w:p>
        </w:tc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AI grader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68303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d_grader_unsaf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83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False unsafe warning caused by a different hidden PFT dataset.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9962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d_grader_objectiv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996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Grader deductions use different objective values.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ST-WED-R3 — AI patient reports extra medicines that the grader says should not exist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FF2CC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F9000"/>
                <w:sz w:val="19"/>
              </w:rPr>
              <w:t>MEDIUM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medication interview and the grader do not agree on the complete medication list.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The AI patient reports Symbicort, cetirizine, fluticasone nasal spray, intermittent loratadine, and a daily multivitamin.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The grader deducts for loratadine and multivitamin because it expects no additional medicines beyond the core regimen.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A student should include medicines the patient reports during medication reconciliation. The current behavior makes accurate documentation look wrong.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Either remove the extra medicines from the AI patient or add them to the intended reference. Then make the grader accept the same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Live EMR / AI patient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7702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Wed_INT_SMART_Med_Reconciliation_Retes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77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AI patient spontaneously reports loratadine and multivitamin.</w:t>
            </w:r>
          </w:p>
        </w:tc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AI grader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3948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d_grader_stage_med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39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Grader deduction says the extra medicines should not be present.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Sarah Thompson — Thursday 6-Month Follow-Up</w:t>
      </w:r>
    </w:p>
    <w:p>
      <w:pPr>
        <w:spacing w:after="80"/>
      </w:pPr>
      <w:r>
        <w:rPr>
          <w:rFonts w:ascii="Arial" w:hAnsi="Arial"/>
          <w:color w:val="6B7280"/>
          <w:sz w:val="20"/>
        </w:rPr>
        <w:t>Retest AI score: 49.9%.</w:t>
      </w: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ST-THU-R1 — Grader uses the wrong Thursday objective values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CE8E6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live Thursday vitals/PFT values still do not match the grader reference.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Live chart: BP 120/76 (repeat 116/74), HR 76, RR 16, weight 75 kg, BMI 27.5, FEV1 85% predicted, FEV1/FVC 0.77.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The grader expects BP 118/76, HR 88, RR 18, weight 65 kg, BMI 23.9, and FEV1/FVC 0.80.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The student is penalized for copying the live chart correctly. This also changes how lung function is interpreted.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Make the Thursday grader use the Thursday live objective dataset and re-test all values together.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Live EMR / AI patient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99475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hu_AI_Grader_Objective_Dataset_Mismatch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994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Live Thursday vitals.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9650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hu_EMR_PFT_Retest_0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96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Live Thursday pulmonary results.</w:t>
            </w:r>
          </w:p>
        </w:tc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AI grader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51430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_grader_objectiv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5143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Grader expects different objective values.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ST-THU-R2 — Grader expects the wrong allergy/rhinitis medicine regimen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CE4D6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55A11"/>
                <w:sz w:val="19"/>
              </w:rPr>
              <w:t>HIGH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live chart, AI patient, and grader do not agree on Sarah’s allergy medicines.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Live EMR and AI patient show cetirizine 10 mg daily plus fluticasone nasal spray daily. The patient says her nasal allergy symptoms are controlled.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The grader expects loratadine as-needed and no intranasal steroid. It deducts for cetirizine and fluticasone.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Medication reconciliation cannot be graded fairly when the reference medication list is different from the live chart.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Choose the intended Thursday rhinitis regimen and synchronize the EMR, AI patient, rubric, and grader. The current live case supports cetirizine + fluticasone.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Live EMR / AI patient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61251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hu_EMR_Med_List_Retes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12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Live EMR medication list: cetirizine + fluticasone.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5376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hu_INT_Med_Rhinitis_Retest.pn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53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AI patient confirms the same regimen and controlled nasal symptoms.</w:t>
            </w:r>
          </w:p>
        </w:tc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AI grader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60608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_grader_story_med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060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Grader deductions expect loratadine and no nasal steroid.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ST-THU-R3 — Grader uses the wrong symptom and exacerbation history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CE8E6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AI patient reports low-frequency symptoms plus one recent steroid-treated flare, but the grader expects no symptoms and no recent flare.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AI patient: daytime symptoms/extra Symbicort about 1–2 times/week, nighttime symptoms about once/month, no activity limitation, and one viral flare 6 weeks ago treated at urgent care with prednisone for 5 days.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The grader expects zero daytime symptoms, zero extra reliever puffs, no nighttime symptoms, and no recent exacerbation. It also creates a warning that the “well controlled” label is unsafe.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The live advisory correctly separates current good symptom control from future risk. The grader should not punish that clinically appropriate distinction.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Synchronize Thursday symptom frequency and exacerbation history. Then re-test the “well controlled now, but future risk remains” logic so it does not generate a false safety warning.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Live EMR / AI patient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19816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hu_INT_Current_Control_Retest.png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198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AI patient: low-frequency current symptoms and no activity limitation.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31009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hu_INT_Exacerbation_Retest.png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3100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AI patient: viral flare 6 weeks ago, urgent care, 5-day prednisone course.</w:t>
            </w:r>
          </w:p>
        </w:tc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AI grader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62301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_grader_unsaf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23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False unsafe warning based on the grader’s different symptom reference.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60608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_grader_story_med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060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Grader deductions expect zero symptoms and no recent exacerbation.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ST-THU-R4 — “Missing” box says objective data are missing even though they are present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FF2CC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F9000"/>
                <w:sz w:val="19"/>
              </w:rPr>
              <w:t>MEDIUM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same chart both displays Sarah’s pulmonary/ACT results and labels those results as “Missing.”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The Labs area shows FEV1 2.9 L (85% predicted), FEV1/FVC 0.77, and FVC 3.63 L. The chart also shows ACT 22 elsewhere.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The “Additional / missing objective data” box still says the spirometry and ACT 22 are missing.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This is internally contradictory. It can make students search for data that are already present or think they need to invent/request duplicate data.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Before showing a “Missing” message, check whether the value already exists anywhere in the current encounter. Do not show both “present” and “missing” for the same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Chart says “Missing”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58852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hu_EMR_PFT_Retest_0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588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Chart flags spirometry and ACT 22 as “Missing.”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9650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hu_EMR_PFT_Retest_0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96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The same chart already contains the pulmonary values.</w:t>
            </w:r>
          </w:p>
        </w:tc>
        <w:tc>
          <w:tcPr>
            <w:tcW w:type="dxa" w:w="5184"/>
            <w:tcMar>
              <w:top w:w="50" w:type="dxa"/>
              <w:start w:w="55" w:type="dxa"/>
              <w:bottom w:w="50" w:type="dxa"/>
              <w:end w:w="55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shd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Same chart shows the data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9650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_Thu_EMR_PFT_Retest_0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96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i/>
                <w:color w:val="6B7280"/>
                <w:sz w:val="14"/>
              </w:rPr>
              <w:t>Same encounter: objective data are present, so the missing flag is incorrect.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Shared Grading Failure — Robert Jenkins and Maria Thompson</w:t>
      </w:r>
    </w:p>
    <w:p>
      <w:pPr>
        <w:spacing w:before="140" w:after="80"/>
      </w:pPr>
      <w:r>
        <w:rPr>
          <w:rFonts w:ascii="Arial" w:hAnsi="Arial"/>
          <w:b/>
          <w:color w:val="17365D"/>
          <w:sz w:val="24"/>
        </w:rPr>
        <w:t>SHARED-R1 — AI grader returns incomplete JSON and cannot grade the SOAP note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FCE8E6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Still needs developer action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Problem: </w:t>
      </w:r>
      <w:r>
        <w:rPr>
          <w:rFonts w:ascii="Arial" w:hAnsi="Arial"/>
          <w:color w:val="1F2937"/>
          <w:sz w:val="20"/>
        </w:rPr>
        <w:t>The grading workflow fails before it can return a score or feedback.</w:t>
      </w:r>
    </w:p>
    <w:p>
      <w:pPr>
        <w:spacing w:after="80"/>
      </w:pPr>
      <w:r>
        <w:rPr>
          <w:rFonts w:ascii="Arial" w:hAnsi="Arial"/>
          <w:b/>
          <w:color w:val="167C80"/>
          <w:sz w:val="20"/>
        </w:rPr>
        <w:t xml:space="preserve">What the student sees: </w:t>
      </w:r>
      <w:r>
        <w:rPr>
          <w:rFonts w:ascii="Arial" w:hAnsi="Arial"/>
          <w:color w:val="1F2937"/>
          <w:sz w:val="20"/>
        </w:rPr>
        <w:t>Robert Jenkins Tuesday, Wednesday, and Thursday each show the same error. The same error also appeared again during the current Maria retest submission.</w:t>
      </w:r>
    </w:p>
    <w:p>
      <w:pPr>
        <w:spacing w:after="80"/>
      </w:pPr>
      <w:r>
        <w:rPr>
          <w:rFonts w:ascii="Arial" w:hAnsi="Arial"/>
          <w:b/>
          <w:color w:val="C00000"/>
          <w:sz w:val="20"/>
        </w:rPr>
        <w:t xml:space="preserve">What the grader expects: </w:t>
      </w:r>
      <w:r>
        <w:rPr>
          <w:rFonts w:ascii="Arial" w:hAnsi="Arial"/>
          <w:color w:val="1F2937"/>
          <w:sz w:val="20"/>
        </w:rPr>
        <w:t>No valid grader response is produced. The app displays: “The AI grader failed to return a valid response (Unexpected end of JSON input). Please submit again.”</w:t>
      </w:r>
    </w:p>
    <w:p>
      <w:pPr>
        <w:spacing w:after="80"/>
      </w:pPr>
      <w:r>
        <w:rPr>
          <w:rFonts w:ascii="Arial" w:hAnsi="Arial"/>
          <w:b/>
          <w:color w:val="C55A11"/>
          <w:sz w:val="20"/>
        </w:rPr>
        <w:t xml:space="preserve">Why this matters: </w:t>
      </w:r>
      <w:r>
        <w:rPr>
          <w:rFonts w:ascii="Arial" w:hAnsi="Arial"/>
          <w:color w:val="1F2937"/>
          <w:sz w:val="20"/>
        </w:rPr>
        <w:t>This blocks the core grading workflow. It also prevents verification of the remaining Robert and Maria grader fixes.</w:t>
      </w:r>
    </w:p>
    <w:p>
      <w:pPr>
        <w:spacing w:after="80"/>
      </w:pPr>
      <w:r>
        <w:rPr>
          <w:rFonts w:ascii="Arial" w:hAnsi="Arial"/>
          <w:b/>
          <w:color w:val="2E7D32"/>
          <w:sz w:val="20"/>
        </w:rPr>
        <w:t xml:space="preserve">Please fix: </w:t>
      </w:r>
      <w:r>
        <w:rPr>
          <w:rFonts w:ascii="Arial" w:hAnsi="Arial"/>
          <w:color w:val="1F2937"/>
          <w:sz w:val="20"/>
        </w:rPr>
        <w:t>Please inspect the raw AI grader response before JSON parsing. Check for truncated/incomplete output, serialization problems, null/empty responses, and output-length limits. Add validation and a safe retry path before parsing. Log the failing response so the exact cause can be reproduced.</w:t>
      </w:r>
    </w:p>
    <w:p>
      <w:pPr>
        <w:spacing w:after="80"/>
      </w:pPr>
      <w:r>
        <w:rPr>
          <w:rFonts w:ascii="Arial" w:hAnsi="Arial"/>
          <w:b/>
          <w:color w:val="6B7280"/>
          <w:sz w:val="19"/>
        </w:rPr>
        <w:t xml:space="preserve">Note: </w:t>
      </w:r>
      <w:r>
        <w:rPr>
          <w:rFonts w:ascii="Arial" w:hAnsi="Arial"/>
          <w:color w:val="6B7280"/>
          <w:sz w:val="19"/>
        </w:rPr>
        <w:t>Do not treat this as a SOAP-note writing error. The grader did not finish returning a valid structured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40961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J_All_Days_AI_Grader_JSON_Failu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0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i/>
          <w:color w:val="6B7280"/>
          <w:sz w:val="15"/>
        </w:rPr>
        <w:t>Representative screenshot. The same screen was seen on Robert Tuesday/Wednesday/Thursday and again during Maria retest.</w:t>
      </w:r>
    </w:p>
    <w:p>
      <w:pPr>
        <w:pStyle w:val="Heading2"/>
        <w:keepNext/>
      </w:pPr>
      <w:r>
        <w:t>What Cannot Be Verified Yet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Robert Jenkins: all previously reported grader-related fixes remain unverified because all three days are blocked by the JSON error.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Maria Thompson: current grader-related retest findings cannot be classified as fixed or not fixed until the grader returns a valid result.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The report does not mark these hidden grader issues as fixed just because the front-end chart appears different.</w:t>
      </w:r>
    </w:p>
    <w:p>
      <w:r>
        <w:br w:type="page"/>
      </w:r>
    </w:p>
    <w:p>
      <w:pPr>
        <w:pStyle w:val="Heading1"/>
        <w:keepNext/>
      </w:pPr>
      <w:r>
        <w:t>Recommended Fix Order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640"/>
      </w:tblGrid>
      <w:tr>
        <w:tc>
          <w:tcPr>
            <w:tcW w:type="dxa" w:w="5184"/>
            <w:shd w:fill="167C8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1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Fix the shared JSON grading failure</w:t>
            </w:r>
          </w:p>
          <w:p>
            <w:r>
              <w:rPr>
                <w:rFonts w:ascii="Arial" w:hAnsi="Arial"/>
                <w:color w:val="1F2937"/>
                <w:sz w:val="19"/>
              </w:rPr>
              <w:t>Highest priority. The system cannot be reliably retested while the grader response is incomplete.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640"/>
      </w:tblGrid>
      <w:tr>
        <w:tc>
          <w:tcPr>
            <w:tcW w:type="dxa" w:w="5184"/>
            <w:shd w:fill="167C8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2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Make the grader load the correct patient + day reference</w:t>
            </w:r>
          </w:p>
          <w:p>
            <w:r>
              <w:rPr>
                <w:rFonts w:ascii="Arial" w:hAnsi="Arial"/>
                <w:color w:val="1F2937"/>
                <w:sz w:val="19"/>
              </w:rPr>
              <w:t>Sarah’s Tuesday, Wednesday, and Thursday results show repeated wrong-case or wrong-stage data in the grader.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640"/>
      </w:tblGrid>
      <w:tr>
        <w:tc>
          <w:tcPr>
            <w:tcW w:type="dxa" w:w="5184"/>
            <w:shd w:fill="167C8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3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Fix the “missing objective data” rule</w:t>
            </w:r>
          </w:p>
          <w:p>
            <w:r>
              <w:rPr>
                <w:rFonts w:ascii="Arial" w:hAnsi="Arial"/>
                <w:color w:val="1F2937"/>
                <w:sz w:val="19"/>
              </w:rPr>
              <w:t>Do not mark ACT or PFT values as missing when those values are already displayed in the same encounter.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640"/>
      </w:tblGrid>
      <w:tr>
        <w:tc>
          <w:tcPr>
            <w:tcW w:type="dxa" w:w="5184"/>
            <w:shd w:fill="167C8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4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Regression-test the full data set for each day</w:t>
            </w:r>
          </w:p>
          <w:p>
            <w:r>
              <w:rPr>
                <w:rFonts w:ascii="Arial" w:hAnsi="Arial"/>
                <w:color w:val="1F2937"/>
                <w:sz w:val="19"/>
              </w:rPr>
              <w:t>For each patient/day, compare medications, symptoms, exacerbations, vitals, PFT values, control scores, allergies, and treatment stage in one test.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640"/>
      </w:tblGrid>
      <w:tr>
        <w:tc>
          <w:tcPr>
            <w:tcW w:type="dxa" w:w="5184"/>
            <w:shd w:fill="167C8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5</w:t>
            </w:r>
          </w:p>
        </w:tc>
        <w:tc>
          <w:tcPr>
            <w:tcW w:type="dxa" w:w="5184"/>
            <w:shd w:fill="F2F4F7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Confirm the student never has to invent data</w:t>
            </w:r>
          </w:p>
          <w:p>
            <w:r>
              <w:rPr>
                <w:rFonts w:ascii="Arial" w:hAnsi="Arial"/>
                <w:color w:val="1F2937"/>
                <w:sz w:val="19"/>
              </w:rPr>
              <w:t>If the EMR or AI patient gives a value, the grader should accept that same value. If data are truly unavailable, the grader should not require a fabricated number.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Simple Regression-Test Checklist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Open the exact patient and exact day.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Confirm the EMR medication list matches the intended visit stage.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Ask neutral patient questions and confirm the AI patient gives the same case history.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Copy the live vitals and pulmonary values into the SOAP note exactly.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Submit the SOAP note once.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Confirm the grader expects the same values and does not generate a false safety warning.</w:t>
      </w:r>
    </w:p>
    <w:p>
      <w:pPr>
        <w:pStyle w:val="ListBullet"/>
        <w:spacing w:after="50"/>
        <w:ind w:left="317" w:hanging="173"/>
      </w:pPr>
      <w:r>
        <w:rPr>
          <w:rFonts w:ascii="Arial" w:hAnsi="Arial"/>
          <w:color w:val="1F2937"/>
          <w:sz w:val="20"/>
        </w:rPr>
        <w:t>If the grader fails, save the raw model response and parser error before retrying.</w:t>
      </w:r>
    </w:p>
    <w:p>
      <w:pPr>
        <w:pStyle w:val="Heading2"/>
        <w:keepNext/>
      </w:pPr>
      <w:r>
        <w:t>Evidence Note</w:t>
      </w:r>
    </w:p>
    <w:p>
      <w:pPr>
        <w:spacing w:after="80"/>
      </w:pPr>
      <w:r>
        <w:rPr>
          <w:rFonts w:ascii="Arial" w:hAnsi="Arial"/>
          <w:color w:val="6B7280"/>
          <w:sz w:val="19"/>
        </w:rPr>
        <w:t>Screenshots in this report come from the live VACS EMR, AI-patient interview, AI-grader feedback, and the shared grading-error screen. Duplicate fixed items and routine SOAP-writing deductions are intentionally excluded.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Plain-language developer handoff  •  Retest date: 26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67C80"/>
        <w:sz w:val="17"/>
      </w:rPr>
      <w:t>WEEK 3 VACS RETEST  •  REMAINING ISSUES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67C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