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B0E4" w14:textId="77777777" w:rsidR="006B7310" w:rsidRDefault="006B7310" w:rsidP="006B731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0"/>
          <w:szCs w:val="20"/>
        </w:rPr>
        <w:drawing>
          <wp:inline distT="0" distB="0" distL="0" distR="0" wp14:anchorId="190F96EF" wp14:editId="061E1C74">
            <wp:extent cx="1743075" cy="16478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778EDBA3" w14:textId="77777777" w:rsidR="006B7310" w:rsidRDefault="006B7310" w:rsidP="006B731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E8D00FD" w14:textId="77777777" w:rsidR="006B7310" w:rsidRDefault="006B7310" w:rsidP="006B7310">
      <w:pPr>
        <w:spacing w:before="77" w:after="0" w:line="240" w:lineRule="auto"/>
        <w:ind w:left="6"/>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Professional Values and Ethics</w:t>
      </w:r>
    </w:p>
    <w:p w14:paraId="426BBEA7" w14:textId="77777777" w:rsidR="006B7310" w:rsidRDefault="006B7310" w:rsidP="006B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w:t>
      </w:r>
    </w:p>
    <w:p w14:paraId="3A7DF737" w14:textId="77777777" w:rsidR="006B7310" w:rsidRDefault="006B7310" w:rsidP="006B731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Assignment # 2</w:t>
      </w:r>
    </w:p>
    <w:p w14:paraId="0D81DE10" w14:textId="77777777" w:rsidR="006B7310" w:rsidRDefault="006B7310" w:rsidP="006B7310">
      <w:pPr>
        <w:spacing w:before="198" w:after="0" w:line="240" w:lineRule="auto"/>
        <w:ind w:right="33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r>
        <w:rPr>
          <w:rFonts w:ascii="Times New Roman" w:eastAsia="Times New Roman" w:hAnsi="Times New Roman" w:cs="Times New Roman"/>
          <w:b/>
          <w:color w:val="000000"/>
          <w:sz w:val="28"/>
          <w:szCs w:val="28"/>
        </w:rPr>
        <w:t>Semester</w:t>
      </w:r>
      <w:r>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8"/>
          <w:szCs w:val="28"/>
          <w:vertAlign w:val="superscript"/>
        </w:rPr>
        <w:t>nd</w:t>
      </w:r>
      <w:r>
        <w:rPr>
          <w:rFonts w:ascii="Times New Roman" w:eastAsia="Times New Roman" w:hAnsi="Times New Roman" w:cs="Times New Roman"/>
          <w:color w:val="000000"/>
          <w:sz w:val="14"/>
          <w:szCs w:val="14"/>
          <w:vertAlign w:val="superscript"/>
        </w:rPr>
        <w:t> </w:t>
      </w:r>
      <w:r>
        <w:rPr>
          <w:rFonts w:ascii="Times New Roman" w:eastAsia="Times New Roman" w:hAnsi="Times New Roman" w:cs="Times New Roman"/>
          <w:color w:val="000000"/>
          <w:sz w:val="24"/>
          <w:szCs w:val="24"/>
        </w:rPr>
        <w:t>Semester</w:t>
      </w:r>
    </w:p>
    <w:p w14:paraId="4A30C090" w14:textId="77777777" w:rsidR="006B7310" w:rsidRDefault="006B7310" w:rsidP="006B7310">
      <w:pPr>
        <w:spacing w:before="198" w:after="0" w:line="240" w:lineRule="auto"/>
        <w:ind w:right="33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8"/>
          <w:szCs w:val="28"/>
        </w:rPr>
        <w:t>Section</w:t>
      </w:r>
      <w:r>
        <w:rPr>
          <w:rFonts w:ascii="Times New Roman" w:eastAsia="Times New Roman" w:hAnsi="Times New Roman" w:cs="Times New Roman"/>
          <w:color w:val="000000"/>
          <w:sz w:val="24"/>
          <w:szCs w:val="24"/>
        </w:rPr>
        <w:t>: C</w:t>
      </w:r>
    </w:p>
    <w:p w14:paraId="4B58295B" w14:textId="77777777" w:rsidR="006B7310" w:rsidRDefault="006B7310" w:rsidP="006B7310">
      <w:pPr>
        <w:spacing w:after="240" w:line="240" w:lineRule="auto"/>
        <w:rPr>
          <w:rFonts w:ascii="Times New Roman" w:eastAsia="Times New Roman" w:hAnsi="Times New Roman" w:cs="Times New Roman"/>
          <w:sz w:val="24"/>
          <w:szCs w:val="24"/>
        </w:rPr>
      </w:pPr>
    </w:p>
    <w:p w14:paraId="1037681F" w14:textId="77777777" w:rsidR="006B7310" w:rsidRDefault="006B7310" w:rsidP="006B7310">
      <w:pPr>
        <w:spacing w:after="0" w:line="240" w:lineRule="auto"/>
        <w:ind w:left="6"/>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Submitted To:</w:t>
      </w:r>
    </w:p>
    <w:p w14:paraId="38A21B7E" w14:textId="77777777" w:rsidR="006B7310" w:rsidRDefault="006B7310" w:rsidP="006B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E058D63" w14:textId="77777777" w:rsidR="006B7310" w:rsidRDefault="006B7310" w:rsidP="006B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760DD5EB" w14:textId="77777777" w:rsidR="006B7310" w:rsidRDefault="006B7310" w:rsidP="006B73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3C4043"/>
          <w:sz w:val="24"/>
          <w:szCs w:val="24"/>
          <w:highlight w:val="white"/>
        </w:rPr>
        <w:t>Mr. Abdul Majid</w:t>
      </w:r>
    </w:p>
    <w:p w14:paraId="0BD4991A" w14:textId="77777777" w:rsidR="006B7310" w:rsidRDefault="006B7310" w:rsidP="006B731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6023051" w14:textId="77777777" w:rsidR="006B7310" w:rsidRDefault="006B7310" w:rsidP="006B7310">
      <w:pPr>
        <w:spacing w:after="0" w:line="240" w:lineRule="auto"/>
        <w:ind w:left="6"/>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Submitted By:</w:t>
      </w:r>
    </w:p>
    <w:p w14:paraId="4D048444" w14:textId="77777777" w:rsidR="006B7310" w:rsidRDefault="006B7310" w:rsidP="006B7310">
      <w:pPr>
        <w:spacing w:before="191"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Abdul Ahad </w:t>
      </w:r>
    </w:p>
    <w:p w14:paraId="415313D2" w14:textId="77777777" w:rsidR="006B7310" w:rsidRDefault="006B7310" w:rsidP="006B7310">
      <w:pPr>
        <w:spacing w:before="191" w:after="0"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Roll No</w:t>
      </w:r>
      <w:r>
        <w:rPr>
          <w:rFonts w:ascii="Times New Roman" w:eastAsia="Times New Roman" w:hAnsi="Times New Roman" w:cs="Times New Roman"/>
          <w:color w:val="000000"/>
          <w:sz w:val="24"/>
          <w:szCs w:val="24"/>
        </w:rPr>
        <w:t>: 22-CS-071</w:t>
      </w:r>
    </w:p>
    <w:p w14:paraId="2B2C4771" w14:textId="77777777" w:rsidR="006B7310" w:rsidRDefault="006B7310" w:rsidP="006B7310">
      <w:pPr>
        <w:spacing w:before="191" w:after="0" w:line="240" w:lineRule="auto"/>
        <w:ind w:left="5"/>
        <w:rPr>
          <w:rFonts w:ascii="Times New Roman" w:eastAsia="Times New Roman" w:hAnsi="Times New Roman" w:cs="Times New Roman"/>
          <w:sz w:val="24"/>
          <w:szCs w:val="24"/>
        </w:rPr>
      </w:pPr>
    </w:p>
    <w:p w14:paraId="5CBD7FF5" w14:textId="77777777" w:rsidR="006B7310" w:rsidRDefault="006B7310" w:rsidP="006B7310">
      <w:pPr>
        <w:rPr>
          <w:rFonts w:ascii="Times New Roman" w:eastAsia="Times New Roman" w:hAnsi="Times New Roman" w:cs="Times New Roman"/>
          <w:sz w:val="24"/>
          <w:szCs w:val="24"/>
        </w:rPr>
      </w:pPr>
      <w:r>
        <w:br w:type="page"/>
      </w:r>
    </w:p>
    <w:p w14:paraId="6CE2C5E6" w14:textId="77777777" w:rsidR="006B7310" w:rsidRDefault="006B7310" w:rsidP="006B7310">
      <w:pPr>
        <w:pBdr>
          <w:top w:val="nil"/>
          <w:left w:val="nil"/>
          <w:bottom w:val="nil"/>
          <w:right w:val="nil"/>
          <w:between w:val="nil"/>
        </w:pBdr>
        <w:spacing w:before="246" w:after="0"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lastRenderedPageBreak/>
        <w:t>Question 1:</w:t>
      </w:r>
    </w:p>
    <w:p w14:paraId="52CEF7F9" w14:textId="77777777" w:rsidR="006B7310" w:rsidRPr="00A02D67" w:rsidRDefault="006B7310" w:rsidP="006B7310">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sidRPr="00A02D67">
        <w:rPr>
          <w:rFonts w:ascii="Times New Roman" w:eastAsia="Times New Roman" w:hAnsi="Times New Roman" w:cs="Times New Roman"/>
          <w:color w:val="000000"/>
          <w:sz w:val="28"/>
          <w:szCs w:val="28"/>
        </w:rPr>
        <w:t>What strategies can professionals employ to educate and increase awareness regarding the</w:t>
      </w:r>
    </w:p>
    <w:p w14:paraId="690BE931" w14:textId="77777777" w:rsidR="006B7310" w:rsidRDefault="006B7310" w:rsidP="006B7310">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sidRPr="00A02D67">
        <w:rPr>
          <w:rFonts w:ascii="Times New Roman" w:eastAsia="Times New Roman" w:hAnsi="Times New Roman" w:cs="Times New Roman"/>
          <w:color w:val="000000"/>
          <w:sz w:val="28"/>
          <w:szCs w:val="28"/>
        </w:rPr>
        <w:t>hazards and preventative measures associated with computer viruses?</w:t>
      </w:r>
    </w:p>
    <w:p w14:paraId="08FDDF8F" w14:textId="77777777" w:rsidR="006B7310" w:rsidRPr="00A02D67" w:rsidRDefault="006B7310" w:rsidP="006B7310">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p>
    <w:p w14:paraId="0E7633DD" w14:textId="77777777" w:rsidR="006B7310" w:rsidRDefault="006B7310" w:rsidP="006B7310">
      <w:pPr>
        <w:pBdr>
          <w:top w:val="nil"/>
          <w:left w:val="nil"/>
          <w:bottom w:val="nil"/>
          <w:right w:val="nil"/>
          <w:between w:val="nil"/>
        </w:pBdr>
        <w:spacing w:before="130" w:after="0" w:line="240" w:lineRule="auto"/>
        <w:ind w:left="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Answer 1:</w:t>
      </w:r>
    </w:p>
    <w:p w14:paraId="67B060A0" w14:textId="77777777" w:rsidR="006B7310" w:rsidRDefault="006B7310" w:rsidP="006B7310">
      <w:pPr>
        <w:pBdr>
          <w:top w:val="nil"/>
          <w:left w:val="nil"/>
          <w:bottom w:val="nil"/>
          <w:right w:val="nil"/>
          <w:between w:val="nil"/>
        </w:pBdr>
        <w:spacing w:before="130" w:after="0" w:line="240" w:lineRule="auto"/>
        <w:ind w:left="1"/>
        <w:rPr>
          <w:rFonts w:ascii="Times New Roman" w:eastAsia="Times New Roman" w:hAnsi="Times New Roman" w:cs="Times New Roman"/>
          <w:b/>
          <w:color w:val="000000"/>
          <w:sz w:val="36"/>
          <w:szCs w:val="36"/>
        </w:rPr>
      </w:pPr>
    </w:p>
    <w:p w14:paraId="7477D4EE" w14:textId="77777777" w:rsidR="006B7310" w:rsidRPr="00576F29"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Cs/>
          <w:color w:val="000000"/>
          <w:sz w:val="28"/>
          <w:szCs w:val="28"/>
          <w:lang w:val="en-US"/>
        </w:rPr>
      </w:pPr>
      <w:r w:rsidRPr="007A4EB2">
        <w:rPr>
          <w:rFonts w:ascii="Times New Roman" w:eastAsia="Times New Roman" w:hAnsi="Times New Roman" w:cs="Times New Roman"/>
          <w:b/>
          <w:color w:val="000000"/>
          <w:sz w:val="32"/>
          <w:szCs w:val="32"/>
          <w:lang w:val="en-US"/>
        </w:rPr>
        <w:t xml:space="preserve">Conduct Workshops and Training Sessions: </w:t>
      </w:r>
    </w:p>
    <w:p w14:paraId="3430A380" w14:textId="77777777" w:rsidR="006B7310" w:rsidRPr="00576F29" w:rsidRDefault="006B7310" w:rsidP="006B7310">
      <w:pPr>
        <w:pBdr>
          <w:top w:val="nil"/>
          <w:left w:val="nil"/>
          <w:bottom w:val="nil"/>
          <w:right w:val="nil"/>
          <w:between w:val="nil"/>
        </w:pBdr>
        <w:spacing w:before="130"/>
        <w:ind w:left="361"/>
        <w:rPr>
          <w:rFonts w:ascii="Times New Roman" w:eastAsia="Times New Roman" w:hAnsi="Times New Roman" w:cs="Times New Roman"/>
          <w:bCs/>
          <w:color w:val="000000"/>
          <w:sz w:val="28"/>
          <w:szCs w:val="28"/>
          <w:lang w:val="en-US"/>
        </w:rPr>
      </w:pPr>
      <w:r w:rsidRPr="00576F29">
        <w:rPr>
          <w:rFonts w:ascii="Times New Roman" w:eastAsia="Times New Roman" w:hAnsi="Times New Roman" w:cs="Times New Roman"/>
          <w:bCs/>
          <w:color w:val="000000"/>
          <w:sz w:val="28"/>
          <w:szCs w:val="28"/>
          <w:lang w:val="en-US"/>
        </w:rPr>
        <w:t>Organize workshops and training sessions to educate professionals about computer viruses, their risks, and preventive measures. These sessions can cover topics such as safe browsing habits, email security, software updates, and the importance of antivirus software.</w:t>
      </w:r>
    </w:p>
    <w:p w14:paraId="48FD34D9" w14:textId="77777777" w:rsidR="006B7310" w:rsidRPr="003573A6"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Cs/>
          <w:color w:val="000000"/>
          <w:sz w:val="28"/>
          <w:szCs w:val="28"/>
          <w:lang w:val="en-US"/>
        </w:rPr>
      </w:pPr>
      <w:r w:rsidRPr="007A4EB2">
        <w:rPr>
          <w:rFonts w:ascii="Times New Roman" w:eastAsia="Times New Roman" w:hAnsi="Times New Roman" w:cs="Times New Roman"/>
          <w:b/>
          <w:color w:val="000000"/>
          <w:sz w:val="32"/>
          <w:szCs w:val="32"/>
          <w:lang w:val="en-US"/>
        </w:rPr>
        <w:t xml:space="preserve">Create Awareness Materials: </w:t>
      </w:r>
    </w:p>
    <w:p w14:paraId="34E15062" w14:textId="77777777" w:rsidR="006B7310" w:rsidRPr="003573A6" w:rsidRDefault="006B7310" w:rsidP="006B7310">
      <w:pPr>
        <w:pBdr>
          <w:top w:val="nil"/>
          <w:left w:val="nil"/>
          <w:bottom w:val="nil"/>
          <w:right w:val="nil"/>
          <w:between w:val="nil"/>
        </w:pBdr>
        <w:spacing w:before="130"/>
        <w:ind w:left="361"/>
        <w:rPr>
          <w:rFonts w:ascii="Times New Roman" w:eastAsia="Times New Roman" w:hAnsi="Times New Roman" w:cs="Times New Roman"/>
          <w:bCs/>
          <w:color w:val="000000"/>
          <w:sz w:val="28"/>
          <w:szCs w:val="28"/>
          <w:lang w:val="en-US"/>
        </w:rPr>
      </w:pPr>
      <w:r w:rsidRPr="003573A6">
        <w:rPr>
          <w:rFonts w:ascii="Times New Roman" w:eastAsia="Times New Roman" w:hAnsi="Times New Roman" w:cs="Times New Roman"/>
          <w:bCs/>
          <w:color w:val="000000"/>
          <w:sz w:val="28"/>
          <w:szCs w:val="28"/>
          <w:lang w:val="en-US"/>
        </w:rPr>
        <w:t>Develop informative materials such as brochures, infographics, posters, and online articles. These materials should explain the dangers of computer viruses, common infection vectors, and practical tips for prevention. Make these resources easily accessible to professionals through websites, newsletters, and social media platforms.</w:t>
      </w:r>
    </w:p>
    <w:p w14:paraId="42D59A7D" w14:textId="77777777" w:rsidR="006B7310" w:rsidRPr="00F21CFB"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Cs/>
          <w:color w:val="000000"/>
          <w:sz w:val="28"/>
          <w:szCs w:val="28"/>
          <w:lang w:val="en-US"/>
        </w:rPr>
      </w:pPr>
      <w:r w:rsidRPr="007A4EB2">
        <w:rPr>
          <w:rFonts w:ascii="Times New Roman" w:eastAsia="Times New Roman" w:hAnsi="Times New Roman" w:cs="Times New Roman"/>
          <w:b/>
          <w:color w:val="000000"/>
          <w:sz w:val="32"/>
          <w:szCs w:val="32"/>
          <w:lang w:val="en-US"/>
        </w:rPr>
        <w:t xml:space="preserve">Foster a Culture of Security: </w:t>
      </w:r>
    </w:p>
    <w:p w14:paraId="179493EA" w14:textId="77777777" w:rsidR="006B7310" w:rsidRPr="00F21CFB" w:rsidRDefault="006B7310" w:rsidP="006B7310">
      <w:pPr>
        <w:pBdr>
          <w:top w:val="nil"/>
          <w:left w:val="nil"/>
          <w:bottom w:val="nil"/>
          <w:right w:val="nil"/>
          <w:between w:val="nil"/>
        </w:pBdr>
        <w:spacing w:before="130"/>
        <w:ind w:left="361"/>
        <w:rPr>
          <w:rFonts w:ascii="Times New Roman" w:eastAsia="Times New Roman" w:hAnsi="Times New Roman" w:cs="Times New Roman"/>
          <w:bCs/>
          <w:color w:val="000000"/>
          <w:sz w:val="28"/>
          <w:szCs w:val="28"/>
          <w:lang w:val="en-US"/>
        </w:rPr>
      </w:pPr>
      <w:r w:rsidRPr="00F21CFB">
        <w:rPr>
          <w:rFonts w:ascii="Times New Roman" w:eastAsia="Times New Roman" w:hAnsi="Times New Roman" w:cs="Times New Roman"/>
          <w:bCs/>
          <w:color w:val="000000"/>
          <w:sz w:val="28"/>
          <w:szCs w:val="28"/>
          <w:lang w:val="en-US"/>
        </w:rPr>
        <w:t>Encourage professionals to prioritize cybersecurity by promoting a culture of security within the organization. Emphasize the importance of following best practices like strong password management, regular backups, and safe email practices. Encourage employees to report suspicious emails or activities promptly.</w:t>
      </w:r>
    </w:p>
    <w:p w14:paraId="39FB3E11"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Simulate Phishing Attacks: </w:t>
      </w:r>
    </w:p>
    <w:p w14:paraId="7688E5A5" w14:textId="77777777" w:rsidR="006B7310" w:rsidRPr="00926CAF" w:rsidRDefault="006B7310" w:rsidP="006B7310">
      <w:pPr>
        <w:pBdr>
          <w:top w:val="nil"/>
          <w:left w:val="nil"/>
          <w:bottom w:val="nil"/>
          <w:right w:val="nil"/>
          <w:between w:val="nil"/>
        </w:pBdr>
        <w:spacing w:before="130"/>
        <w:ind w:left="361"/>
        <w:rPr>
          <w:rFonts w:ascii="Times New Roman" w:eastAsia="Times New Roman" w:hAnsi="Times New Roman" w:cs="Times New Roman"/>
          <w:b/>
          <w:color w:val="000000"/>
          <w:sz w:val="32"/>
          <w:szCs w:val="32"/>
          <w:lang w:val="en-US"/>
        </w:rPr>
      </w:pPr>
      <w:r w:rsidRPr="00926CAF">
        <w:rPr>
          <w:rFonts w:ascii="Times New Roman" w:eastAsia="Times New Roman" w:hAnsi="Times New Roman" w:cs="Times New Roman"/>
          <w:bCs/>
          <w:color w:val="000000"/>
          <w:sz w:val="28"/>
          <w:szCs w:val="28"/>
          <w:lang w:val="en-US"/>
        </w:rPr>
        <w:t>Conduct simulated phishing attacks to raise awareness about social engineering techniques used by hackers. These exercises help professionals recognize and respond appropriately to phishing emails and other forms of digital deception.</w:t>
      </w:r>
    </w:p>
    <w:p w14:paraId="7CDED21D"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Collaborate with IT Departments: </w:t>
      </w:r>
    </w:p>
    <w:p w14:paraId="0B2FA763" w14:textId="77777777" w:rsidR="006B7310" w:rsidRPr="006813D5" w:rsidRDefault="006B7310" w:rsidP="006B7310">
      <w:pPr>
        <w:pBdr>
          <w:top w:val="nil"/>
          <w:left w:val="nil"/>
          <w:bottom w:val="nil"/>
          <w:right w:val="nil"/>
          <w:between w:val="nil"/>
        </w:pBdr>
        <w:spacing w:before="130"/>
        <w:ind w:left="361"/>
        <w:rPr>
          <w:rFonts w:ascii="Times New Roman" w:eastAsia="Times New Roman" w:hAnsi="Times New Roman" w:cs="Times New Roman"/>
          <w:b/>
          <w:color w:val="000000"/>
          <w:sz w:val="32"/>
          <w:szCs w:val="32"/>
          <w:lang w:val="en-US"/>
        </w:rPr>
      </w:pPr>
      <w:r w:rsidRPr="006813D5">
        <w:rPr>
          <w:rFonts w:ascii="Times New Roman" w:eastAsia="Times New Roman" w:hAnsi="Times New Roman" w:cs="Times New Roman"/>
          <w:bCs/>
          <w:color w:val="000000"/>
          <w:sz w:val="28"/>
          <w:szCs w:val="28"/>
          <w:lang w:val="en-US"/>
        </w:rPr>
        <w:t>Work closely with IT departments to ensure that computer systems are secure, up to date, and protected against malware. Encourage IT professionals to implement effective security measures such as firewalls, intrusion detection systems, and regular system updates.</w:t>
      </w:r>
    </w:p>
    <w:p w14:paraId="3E353664"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Engage in Community Outreach: </w:t>
      </w:r>
    </w:p>
    <w:p w14:paraId="1A74615D" w14:textId="77777777" w:rsidR="006B7310" w:rsidRPr="00B62CF7" w:rsidRDefault="006B7310" w:rsidP="006B7310">
      <w:pPr>
        <w:pBdr>
          <w:top w:val="nil"/>
          <w:left w:val="nil"/>
          <w:bottom w:val="nil"/>
          <w:right w:val="nil"/>
          <w:between w:val="nil"/>
        </w:pBdr>
        <w:spacing w:before="130"/>
        <w:ind w:left="361"/>
        <w:rPr>
          <w:rFonts w:ascii="Times New Roman" w:eastAsia="Times New Roman" w:hAnsi="Times New Roman" w:cs="Times New Roman"/>
          <w:b/>
          <w:color w:val="000000"/>
          <w:sz w:val="32"/>
          <w:szCs w:val="32"/>
          <w:lang w:val="en-US"/>
        </w:rPr>
      </w:pPr>
      <w:r w:rsidRPr="00B62CF7">
        <w:rPr>
          <w:rFonts w:ascii="Times New Roman" w:eastAsia="Times New Roman" w:hAnsi="Times New Roman" w:cs="Times New Roman"/>
          <w:bCs/>
          <w:color w:val="000000"/>
          <w:sz w:val="28"/>
          <w:szCs w:val="28"/>
          <w:lang w:val="en-US"/>
        </w:rPr>
        <w:t>Extend awareness campaigns beyond the organization by participating in community events, conferences, and seminars. Offer informative sessions on cybersecurity to local businesses, schools, or community groups. This outreach can help spread awareness and create a more secure digital environment.</w:t>
      </w:r>
    </w:p>
    <w:p w14:paraId="7DC7E7C0"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lastRenderedPageBreak/>
        <w:t xml:space="preserve">Provide Resources and Support: </w:t>
      </w:r>
    </w:p>
    <w:p w14:paraId="7912AF13" w14:textId="77777777" w:rsidR="006B7310" w:rsidRPr="00956074" w:rsidRDefault="006B7310" w:rsidP="006B7310">
      <w:pPr>
        <w:pBdr>
          <w:top w:val="nil"/>
          <w:left w:val="nil"/>
          <w:bottom w:val="nil"/>
          <w:right w:val="nil"/>
          <w:between w:val="nil"/>
        </w:pBdr>
        <w:spacing w:before="130"/>
        <w:ind w:left="361"/>
        <w:rPr>
          <w:rFonts w:ascii="Times New Roman" w:eastAsia="Times New Roman" w:hAnsi="Times New Roman" w:cs="Times New Roman"/>
          <w:b/>
          <w:color w:val="000000"/>
          <w:sz w:val="32"/>
          <w:szCs w:val="32"/>
          <w:lang w:val="en-US"/>
        </w:rPr>
      </w:pPr>
      <w:r w:rsidRPr="00956074">
        <w:rPr>
          <w:rFonts w:ascii="Times New Roman" w:eastAsia="Times New Roman" w:hAnsi="Times New Roman" w:cs="Times New Roman"/>
          <w:bCs/>
          <w:color w:val="000000"/>
          <w:sz w:val="28"/>
          <w:szCs w:val="28"/>
          <w:lang w:val="en-US"/>
        </w:rPr>
        <w:t>Establish a central repository of resources, guidelines, and support channels where professionals can access information and seek assistance related to computer viruses. Offer dedicated IT support to address specific concerns or questions related to cybersecurity.</w:t>
      </w:r>
    </w:p>
    <w:p w14:paraId="5CD375B2"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Encourage Regular Updates: </w:t>
      </w:r>
    </w:p>
    <w:p w14:paraId="37570901" w14:textId="77777777" w:rsidR="006B7310" w:rsidRPr="00364D98" w:rsidRDefault="006B7310" w:rsidP="006B7310">
      <w:pPr>
        <w:pBdr>
          <w:top w:val="nil"/>
          <w:left w:val="nil"/>
          <w:bottom w:val="nil"/>
          <w:right w:val="nil"/>
          <w:between w:val="nil"/>
        </w:pBdr>
        <w:spacing w:before="130"/>
        <w:ind w:left="361"/>
        <w:rPr>
          <w:rFonts w:ascii="Times New Roman" w:eastAsia="Times New Roman" w:hAnsi="Times New Roman" w:cs="Times New Roman"/>
          <w:b/>
          <w:color w:val="000000"/>
          <w:sz w:val="32"/>
          <w:szCs w:val="32"/>
          <w:lang w:val="en-US"/>
        </w:rPr>
      </w:pPr>
      <w:r w:rsidRPr="00364D98">
        <w:rPr>
          <w:rFonts w:ascii="Times New Roman" w:eastAsia="Times New Roman" w:hAnsi="Times New Roman" w:cs="Times New Roman"/>
          <w:bCs/>
          <w:color w:val="000000"/>
          <w:sz w:val="28"/>
          <w:szCs w:val="28"/>
          <w:lang w:val="en-US"/>
        </w:rPr>
        <w:t>Educate professionals about the importance of keeping their operating systems, software, and applications up to date. Regular updates often include security patches that protect against known vulnerabilities exploited by viruses and malware.</w:t>
      </w:r>
    </w:p>
    <w:p w14:paraId="21012EF3"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Share Real-Life Examples: </w:t>
      </w:r>
    </w:p>
    <w:p w14:paraId="4572F3F9" w14:textId="77777777" w:rsidR="006B7310" w:rsidRPr="007A4EB2" w:rsidRDefault="006B7310" w:rsidP="006B7310">
      <w:pPr>
        <w:pBdr>
          <w:top w:val="nil"/>
          <w:left w:val="nil"/>
          <w:bottom w:val="nil"/>
          <w:right w:val="nil"/>
          <w:between w:val="nil"/>
        </w:pBdr>
        <w:spacing w:before="130"/>
        <w:ind w:left="361"/>
        <w:rPr>
          <w:rFonts w:ascii="Times New Roman" w:eastAsia="Times New Roman" w:hAnsi="Times New Roman" w:cs="Times New Roman"/>
          <w:bCs/>
          <w:color w:val="000000"/>
          <w:sz w:val="28"/>
          <w:szCs w:val="28"/>
          <w:lang w:val="en-US"/>
        </w:rPr>
      </w:pPr>
      <w:r w:rsidRPr="007A4EB2">
        <w:rPr>
          <w:rFonts w:ascii="Times New Roman" w:eastAsia="Times New Roman" w:hAnsi="Times New Roman" w:cs="Times New Roman"/>
          <w:bCs/>
          <w:color w:val="000000"/>
          <w:sz w:val="28"/>
          <w:szCs w:val="28"/>
          <w:lang w:val="en-US"/>
        </w:rPr>
        <w:t>Share real-life examples of cyber-attacks and the consequences they can have on individuals and organizations. Highlight case studies, news articles, or testimonials that illustrate the importance of cybersecurity practices and the potential damage caused by computer viruses.</w:t>
      </w:r>
    </w:p>
    <w:p w14:paraId="66066D2C" w14:textId="77777777" w:rsidR="006B7310" w:rsidRDefault="006B7310" w:rsidP="006B7310">
      <w:pPr>
        <w:pStyle w:val="ListParagraph"/>
        <w:numPr>
          <w:ilvl w:val="0"/>
          <w:numId w:val="8"/>
        </w:numPr>
        <w:pBdr>
          <w:top w:val="nil"/>
          <w:left w:val="nil"/>
          <w:bottom w:val="nil"/>
          <w:right w:val="nil"/>
          <w:between w:val="nil"/>
        </w:pBdr>
        <w:spacing w:before="130"/>
        <w:rPr>
          <w:rFonts w:ascii="Times New Roman" w:eastAsia="Times New Roman" w:hAnsi="Times New Roman" w:cs="Times New Roman"/>
          <w:b/>
          <w:color w:val="000000"/>
          <w:sz w:val="32"/>
          <w:szCs w:val="32"/>
          <w:lang w:val="en-US"/>
        </w:rPr>
      </w:pPr>
      <w:r w:rsidRPr="007A4EB2">
        <w:rPr>
          <w:rFonts w:ascii="Times New Roman" w:eastAsia="Times New Roman" w:hAnsi="Times New Roman" w:cs="Times New Roman"/>
          <w:b/>
          <w:color w:val="000000"/>
          <w:sz w:val="32"/>
          <w:szCs w:val="32"/>
          <w:lang w:val="en-US"/>
        </w:rPr>
        <w:t xml:space="preserve">Continuous Education: </w:t>
      </w:r>
    </w:p>
    <w:p w14:paraId="1F972965" w14:textId="77777777" w:rsidR="006B7310" w:rsidRPr="007A4EB2" w:rsidRDefault="006B7310" w:rsidP="006B7310">
      <w:pPr>
        <w:pBdr>
          <w:top w:val="nil"/>
          <w:left w:val="nil"/>
          <w:bottom w:val="nil"/>
          <w:right w:val="nil"/>
          <w:between w:val="nil"/>
        </w:pBdr>
        <w:spacing w:before="130"/>
        <w:ind w:left="361"/>
        <w:rPr>
          <w:rFonts w:ascii="Times New Roman" w:eastAsia="Times New Roman" w:hAnsi="Times New Roman" w:cs="Times New Roman"/>
          <w:bCs/>
          <w:color w:val="000000"/>
          <w:sz w:val="28"/>
          <w:szCs w:val="28"/>
          <w:lang w:val="en-US"/>
        </w:rPr>
      </w:pPr>
      <w:r w:rsidRPr="007A4EB2">
        <w:rPr>
          <w:rFonts w:ascii="Times New Roman" w:eastAsia="Times New Roman" w:hAnsi="Times New Roman" w:cs="Times New Roman"/>
          <w:bCs/>
          <w:color w:val="000000"/>
          <w:sz w:val="28"/>
          <w:szCs w:val="28"/>
          <w:lang w:val="en-US"/>
        </w:rPr>
        <w:t>Recognize that cybersecurity is an evolving field, and new threats emerge regularly. Encourage professionals to engage in continuous education through online courses, webinars, and industry conferences to stay updated on the latest trends, techniques, and preventative measures.</w:t>
      </w:r>
    </w:p>
    <w:p w14:paraId="051BDD90" w14:textId="77777777" w:rsidR="006B7310" w:rsidRPr="0030052D" w:rsidRDefault="006B7310" w:rsidP="006B7310">
      <w:pPr>
        <w:pStyle w:val="ListParagraph"/>
        <w:pBdr>
          <w:top w:val="nil"/>
          <w:left w:val="nil"/>
          <w:bottom w:val="nil"/>
          <w:right w:val="nil"/>
          <w:between w:val="nil"/>
        </w:pBdr>
        <w:spacing w:before="130" w:after="0" w:line="240" w:lineRule="auto"/>
        <w:ind w:left="721"/>
        <w:rPr>
          <w:rFonts w:ascii="Times New Roman" w:eastAsia="Times New Roman" w:hAnsi="Times New Roman" w:cs="Times New Roman"/>
          <w:bCs/>
          <w:color w:val="000000"/>
          <w:sz w:val="28"/>
          <w:szCs w:val="28"/>
        </w:rPr>
      </w:pPr>
    </w:p>
    <w:p w14:paraId="14200E54" w14:textId="75D266B8" w:rsidR="00EB614D" w:rsidRPr="006B7310" w:rsidRDefault="00EB614D" w:rsidP="006B7310"/>
    <w:sectPr w:rsidR="00EB614D" w:rsidRPr="006B7310">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19D"/>
    <w:multiLevelType w:val="multilevel"/>
    <w:tmpl w:val="98BE34C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D41EE"/>
    <w:multiLevelType w:val="hybridMultilevel"/>
    <w:tmpl w:val="F9BE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D6059"/>
    <w:multiLevelType w:val="multilevel"/>
    <w:tmpl w:val="239A38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B11218"/>
    <w:multiLevelType w:val="hybridMultilevel"/>
    <w:tmpl w:val="878CAD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BE205E"/>
    <w:multiLevelType w:val="multilevel"/>
    <w:tmpl w:val="E42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65716"/>
    <w:multiLevelType w:val="hybridMultilevel"/>
    <w:tmpl w:val="82B4B78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6" w15:restartNumberingAfterBreak="0">
    <w:nsid w:val="6BCA799F"/>
    <w:multiLevelType w:val="multilevel"/>
    <w:tmpl w:val="18421EAA"/>
    <w:lvl w:ilvl="0">
      <w:start w:val="1"/>
      <w:numFmt w:val="lowerLetter"/>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7" w15:restartNumberingAfterBreak="0">
    <w:nsid w:val="6E2F4B91"/>
    <w:multiLevelType w:val="hybridMultilevel"/>
    <w:tmpl w:val="19F2B140"/>
    <w:lvl w:ilvl="0" w:tplc="04090013">
      <w:start w:val="1"/>
      <w:numFmt w:val="upperRoman"/>
      <w:lvlText w:val="%1."/>
      <w:lvlJc w:val="right"/>
      <w:pPr>
        <w:ind w:left="721" w:hanging="360"/>
      </w:pPr>
    </w:lvl>
    <w:lvl w:ilvl="1" w:tplc="FFFFFFFF">
      <w:start w:val="1"/>
      <w:numFmt w:val="lowerLetter"/>
      <w:lvlText w:val="%2."/>
      <w:lvlJc w:val="left"/>
      <w:pPr>
        <w:ind w:left="1441" w:hanging="360"/>
      </w:pPr>
    </w:lvl>
    <w:lvl w:ilvl="2" w:tplc="FFFFFFFF" w:tentative="1">
      <w:start w:val="1"/>
      <w:numFmt w:val="lowerRoman"/>
      <w:lvlText w:val="%3."/>
      <w:lvlJc w:val="right"/>
      <w:pPr>
        <w:ind w:left="2161" w:hanging="180"/>
      </w:pPr>
    </w:lvl>
    <w:lvl w:ilvl="3" w:tplc="FFFFFFFF" w:tentative="1">
      <w:start w:val="1"/>
      <w:numFmt w:val="decimal"/>
      <w:lvlText w:val="%4."/>
      <w:lvlJc w:val="left"/>
      <w:pPr>
        <w:ind w:left="2881" w:hanging="360"/>
      </w:pPr>
    </w:lvl>
    <w:lvl w:ilvl="4" w:tplc="FFFFFFFF" w:tentative="1">
      <w:start w:val="1"/>
      <w:numFmt w:val="lowerLetter"/>
      <w:lvlText w:val="%5."/>
      <w:lvlJc w:val="left"/>
      <w:pPr>
        <w:ind w:left="3601" w:hanging="360"/>
      </w:pPr>
    </w:lvl>
    <w:lvl w:ilvl="5" w:tplc="FFFFFFFF" w:tentative="1">
      <w:start w:val="1"/>
      <w:numFmt w:val="lowerRoman"/>
      <w:lvlText w:val="%6."/>
      <w:lvlJc w:val="right"/>
      <w:pPr>
        <w:ind w:left="4321" w:hanging="180"/>
      </w:pPr>
    </w:lvl>
    <w:lvl w:ilvl="6" w:tplc="FFFFFFFF" w:tentative="1">
      <w:start w:val="1"/>
      <w:numFmt w:val="decimal"/>
      <w:lvlText w:val="%7."/>
      <w:lvlJc w:val="left"/>
      <w:pPr>
        <w:ind w:left="5041" w:hanging="360"/>
      </w:pPr>
    </w:lvl>
    <w:lvl w:ilvl="7" w:tplc="FFFFFFFF" w:tentative="1">
      <w:start w:val="1"/>
      <w:numFmt w:val="lowerLetter"/>
      <w:lvlText w:val="%8."/>
      <w:lvlJc w:val="left"/>
      <w:pPr>
        <w:ind w:left="5761" w:hanging="360"/>
      </w:pPr>
    </w:lvl>
    <w:lvl w:ilvl="8" w:tplc="FFFFFFFF" w:tentative="1">
      <w:start w:val="1"/>
      <w:numFmt w:val="lowerRoman"/>
      <w:lvlText w:val="%9."/>
      <w:lvlJc w:val="right"/>
      <w:pPr>
        <w:ind w:left="6481" w:hanging="180"/>
      </w:pPr>
    </w:lvl>
  </w:abstractNum>
  <w:abstractNum w:abstractNumId="8" w15:restartNumberingAfterBreak="0">
    <w:nsid w:val="793F3905"/>
    <w:multiLevelType w:val="hybridMultilevel"/>
    <w:tmpl w:val="83B2D4DC"/>
    <w:lvl w:ilvl="0" w:tplc="0409000F">
      <w:start w:val="1"/>
      <w:numFmt w:val="decimal"/>
      <w:lvlText w:val="%1."/>
      <w:lvlJc w:val="left"/>
      <w:pPr>
        <w:ind w:left="81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80820555">
    <w:abstractNumId w:val="2"/>
  </w:num>
  <w:num w:numId="2" w16cid:durableId="267390596">
    <w:abstractNumId w:val="6"/>
  </w:num>
  <w:num w:numId="3" w16cid:durableId="1872764276">
    <w:abstractNumId w:val="0"/>
  </w:num>
  <w:num w:numId="4" w16cid:durableId="1577471499">
    <w:abstractNumId w:val="3"/>
  </w:num>
  <w:num w:numId="5" w16cid:durableId="1101530873">
    <w:abstractNumId w:val="8"/>
  </w:num>
  <w:num w:numId="6" w16cid:durableId="932737625">
    <w:abstractNumId w:val="1"/>
  </w:num>
  <w:num w:numId="7" w16cid:durableId="1953197735">
    <w:abstractNumId w:val="5"/>
  </w:num>
  <w:num w:numId="8" w16cid:durableId="967006624">
    <w:abstractNumId w:val="7"/>
  </w:num>
  <w:num w:numId="9" w16cid:durableId="1592545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57"/>
    <w:rsid w:val="00031641"/>
    <w:rsid w:val="0004755D"/>
    <w:rsid w:val="000C0C64"/>
    <w:rsid w:val="000C5E1D"/>
    <w:rsid w:val="002731C3"/>
    <w:rsid w:val="0030052D"/>
    <w:rsid w:val="00340379"/>
    <w:rsid w:val="003573A6"/>
    <w:rsid w:val="00364D98"/>
    <w:rsid w:val="00377516"/>
    <w:rsid w:val="003F0370"/>
    <w:rsid w:val="00415FC7"/>
    <w:rsid w:val="00477B99"/>
    <w:rsid w:val="00544302"/>
    <w:rsid w:val="00574901"/>
    <w:rsid w:val="00576F29"/>
    <w:rsid w:val="00680883"/>
    <w:rsid w:val="006813D5"/>
    <w:rsid w:val="006B7310"/>
    <w:rsid w:val="007A4EB2"/>
    <w:rsid w:val="00874EB6"/>
    <w:rsid w:val="00897E85"/>
    <w:rsid w:val="008F4CBD"/>
    <w:rsid w:val="00926CAF"/>
    <w:rsid w:val="00956074"/>
    <w:rsid w:val="009A3D94"/>
    <w:rsid w:val="00A02D67"/>
    <w:rsid w:val="00A13A57"/>
    <w:rsid w:val="00B62CF7"/>
    <w:rsid w:val="00BA205E"/>
    <w:rsid w:val="00BD2E5E"/>
    <w:rsid w:val="00C008A8"/>
    <w:rsid w:val="00C346AD"/>
    <w:rsid w:val="00DA5A2D"/>
    <w:rsid w:val="00E16698"/>
    <w:rsid w:val="00EB614D"/>
    <w:rsid w:val="00F21CFB"/>
    <w:rsid w:val="00F35955"/>
    <w:rsid w:val="00F9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58B7"/>
  <w15:docId w15:val="{D522ED56-C128-450C-A683-4747DA20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0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9335">
      <w:bodyDiv w:val="1"/>
      <w:marLeft w:val="0"/>
      <w:marRight w:val="0"/>
      <w:marTop w:val="0"/>
      <w:marBottom w:val="0"/>
      <w:divBdr>
        <w:top w:val="none" w:sz="0" w:space="0" w:color="auto"/>
        <w:left w:val="none" w:sz="0" w:space="0" w:color="auto"/>
        <w:bottom w:val="none" w:sz="0" w:space="0" w:color="auto"/>
        <w:right w:val="none" w:sz="0" w:space="0" w:color="auto"/>
      </w:divBdr>
    </w:div>
    <w:div w:id="952322926">
      <w:bodyDiv w:val="1"/>
      <w:marLeft w:val="0"/>
      <w:marRight w:val="0"/>
      <w:marTop w:val="0"/>
      <w:marBottom w:val="0"/>
      <w:divBdr>
        <w:top w:val="none" w:sz="0" w:space="0" w:color="auto"/>
        <w:left w:val="none" w:sz="0" w:space="0" w:color="auto"/>
        <w:bottom w:val="none" w:sz="0" w:space="0" w:color="auto"/>
        <w:right w:val="none" w:sz="0" w:space="0" w:color="auto"/>
      </w:divBdr>
    </w:div>
    <w:div w:id="136756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3</cp:revision>
  <cp:lastPrinted>2023-05-25T18:16:00Z</cp:lastPrinted>
  <dcterms:created xsi:type="dcterms:W3CDTF">2023-05-25T18:19:00Z</dcterms:created>
  <dcterms:modified xsi:type="dcterms:W3CDTF">2023-05-25T18:20:00Z</dcterms:modified>
</cp:coreProperties>
</file>